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1B" w:rsidRDefault="00A1791B" w:rsidP="00A1791B">
      <w:pPr>
        <w:pStyle w:val="ACEBodyText"/>
        <w:jc w:val="both"/>
        <w:rPr>
          <w:b/>
          <w:color w:val="808080"/>
          <w:sz w:val="48"/>
          <w:szCs w:val="48"/>
        </w:rPr>
      </w:pPr>
    </w:p>
    <w:p w:rsidR="00A1791B" w:rsidRDefault="00A1791B" w:rsidP="00A1791B">
      <w:pPr>
        <w:pStyle w:val="ACEBodyText"/>
        <w:jc w:val="both"/>
        <w:rPr>
          <w:b/>
          <w:color w:val="808080"/>
          <w:sz w:val="48"/>
          <w:szCs w:val="48"/>
        </w:rPr>
      </w:pPr>
    </w:p>
    <w:p w:rsidR="00A1791B" w:rsidRPr="005255F6" w:rsidRDefault="00F354A2" w:rsidP="00F354A2">
      <w:pPr>
        <w:pStyle w:val="ACEBodyText"/>
        <w:rPr>
          <w:b/>
          <w:color w:val="7F7F7F" w:themeColor="text1" w:themeTint="80"/>
          <w:sz w:val="48"/>
          <w:szCs w:val="48"/>
        </w:rPr>
      </w:pPr>
      <w:r w:rsidRPr="005255F6">
        <w:rPr>
          <w:b/>
          <w:color w:val="7F7F7F" w:themeColor="text1" w:themeTint="80"/>
          <w:sz w:val="48"/>
          <w:szCs w:val="48"/>
        </w:rPr>
        <w:t>Standard terms and c</w:t>
      </w:r>
      <w:r w:rsidR="00A1791B" w:rsidRPr="005255F6">
        <w:rPr>
          <w:b/>
          <w:color w:val="7F7F7F" w:themeColor="text1" w:themeTint="80"/>
          <w:sz w:val="48"/>
          <w:szCs w:val="48"/>
        </w:rPr>
        <w:t>onditions</w:t>
      </w:r>
      <w:r w:rsidRPr="005255F6">
        <w:rPr>
          <w:b/>
          <w:color w:val="7F7F7F" w:themeColor="text1" w:themeTint="80"/>
          <w:sz w:val="48"/>
          <w:szCs w:val="48"/>
        </w:rPr>
        <w:t xml:space="preserve"> for </w:t>
      </w:r>
      <w:r w:rsidR="00A1791B" w:rsidRPr="005255F6">
        <w:rPr>
          <w:b/>
          <w:color w:val="7F7F7F" w:themeColor="text1" w:themeTint="80"/>
          <w:sz w:val="48"/>
          <w:szCs w:val="48"/>
        </w:rPr>
        <w:t xml:space="preserve"> </w:t>
      </w:r>
    </w:p>
    <w:p w:rsidR="00A1791B" w:rsidRPr="005255F6" w:rsidRDefault="00A1791B" w:rsidP="00F354A2">
      <w:pPr>
        <w:pStyle w:val="ACEBodyText"/>
        <w:rPr>
          <w:b/>
          <w:color w:val="7F7F7F" w:themeColor="text1" w:themeTint="80"/>
          <w:sz w:val="48"/>
          <w:szCs w:val="48"/>
        </w:rPr>
      </w:pPr>
      <w:r w:rsidRPr="005255F6">
        <w:rPr>
          <w:b/>
          <w:color w:val="7F7F7F" w:themeColor="text1" w:themeTint="80"/>
          <w:sz w:val="48"/>
          <w:szCs w:val="48"/>
        </w:rPr>
        <w:t>N</w:t>
      </w:r>
      <w:r w:rsidR="00F354A2" w:rsidRPr="005255F6">
        <w:rPr>
          <w:b/>
          <w:color w:val="7F7F7F" w:themeColor="text1" w:themeTint="80"/>
          <w:sz w:val="48"/>
          <w:szCs w:val="48"/>
        </w:rPr>
        <w:t xml:space="preserve">ational portfolio organisations and </w:t>
      </w:r>
      <w:r w:rsidRPr="005255F6">
        <w:rPr>
          <w:b/>
          <w:color w:val="7F7F7F" w:themeColor="text1" w:themeTint="80"/>
          <w:sz w:val="48"/>
          <w:szCs w:val="48"/>
        </w:rPr>
        <w:t>Major partner museums</w:t>
      </w:r>
    </w:p>
    <w:p w:rsidR="00A1791B" w:rsidRDefault="00A1791B" w:rsidP="00A1791B">
      <w:pPr>
        <w:pStyle w:val="Subheading"/>
        <w:spacing w:line="276" w:lineRule="auto"/>
        <w:ind w:right="828"/>
        <w:jc w:val="both"/>
        <w:rPr>
          <w:rFonts w:ascii="Arial" w:hAnsi="Arial" w:cs="Arial"/>
          <w:sz w:val="36"/>
          <w:szCs w:val="36"/>
        </w:rPr>
      </w:pPr>
    </w:p>
    <w:p w:rsidR="00D837FA" w:rsidRPr="00D837FA" w:rsidRDefault="00D837FA" w:rsidP="00D837FA">
      <w:pPr>
        <w:pStyle w:val="Subheading"/>
        <w:spacing w:line="320" w:lineRule="atLeast"/>
        <w:ind w:right="828"/>
        <w:rPr>
          <w:rFonts w:ascii="Arial" w:hAnsi="Arial" w:cs="Arial"/>
          <w:b w:val="0"/>
          <w:sz w:val="36"/>
          <w:szCs w:val="36"/>
        </w:rPr>
      </w:pPr>
      <w:r>
        <w:rPr>
          <w:rFonts w:ascii="Arial" w:hAnsi="Arial" w:cs="Arial"/>
          <w:b w:val="0"/>
          <w:color w:val="000000"/>
          <w:sz w:val="36"/>
          <w:szCs w:val="36"/>
        </w:rPr>
        <w:t>These s</w:t>
      </w:r>
      <w:r w:rsidRPr="00D837FA">
        <w:rPr>
          <w:rFonts w:ascii="Arial" w:hAnsi="Arial" w:cs="Arial"/>
          <w:b w:val="0"/>
          <w:color w:val="000000"/>
          <w:sz w:val="36"/>
          <w:szCs w:val="36"/>
        </w:rPr>
        <w:t xml:space="preserve">tandard terms and conditions apply to all </w:t>
      </w:r>
      <w:bookmarkStart w:id="0" w:name="_GoBack"/>
      <w:bookmarkEnd w:id="0"/>
      <w:r w:rsidRPr="00D837FA">
        <w:rPr>
          <w:rFonts w:ascii="Arial" w:hAnsi="Arial" w:cs="Arial"/>
          <w:b w:val="0"/>
          <w:color w:val="000000"/>
          <w:sz w:val="36"/>
          <w:szCs w:val="36"/>
        </w:rPr>
        <w:t xml:space="preserve">grant offers to National portfolio </w:t>
      </w:r>
      <w:proofErr w:type="spellStart"/>
      <w:r w:rsidRPr="00D837FA">
        <w:rPr>
          <w:rFonts w:ascii="Arial" w:hAnsi="Arial" w:cs="Arial"/>
          <w:b w:val="0"/>
          <w:color w:val="000000"/>
          <w:sz w:val="36"/>
          <w:szCs w:val="36"/>
        </w:rPr>
        <w:t>organisations</w:t>
      </w:r>
      <w:proofErr w:type="spellEnd"/>
      <w:r w:rsidRPr="00D837FA">
        <w:rPr>
          <w:rFonts w:ascii="Arial" w:hAnsi="Arial" w:cs="Arial"/>
          <w:b w:val="0"/>
          <w:color w:val="000000"/>
          <w:sz w:val="36"/>
          <w:szCs w:val="36"/>
        </w:rPr>
        <w:t xml:space="preserve"> and Major partner museums for the funding period 1 April 2015 to 31 March 2018</w:t>
      </w:r>
    </w:p>
    <w:p w:rsidR="00D837FA" w:rsidRDefault="00D837FA" w:rsidP="00A1791B">
      <w:pPr>
        <w:pStyle w:val="Subheading"/>
        <w:spacing w:line="276" w:lineRule="auto"/>
        <w:ind w:right="828"/>
        <w:jc w:val="both"/>
        <w:rPr>
          <w:rFonts w:ascii="Arial" w:hAnsi="Arial" w:cs="Arial"/>
          <w:sz w:val="36"/>
          <w:szCs w:val="36"/>
        </w:rPr>
      </w:pPr>
    </w:p>
    <w:p w:rsidR="00A1791B" w:rsidRPr="00F50FB5" w:rsidRDefault="00A1791B" w:rsidP="00A1791B">
      <w:pPr>
        <w:pStyle w:val="Subheading"/>
        <w:spacing w:line="276" w:lineRule="auto"/>
        <w:ind w:right="828"/>
        <w:jc w:val="both"/>
        <w:rPr>
          <w:rFonts w:ascii="Arial" w:hAnsi="Arial" w:cs="Arial"/>
          <w:sz w:val="36"/>
          <w:szCs w:val="36"/>
        </w:rPr>
      </w:pPr>
      <w:r>
        <w:rPr>
          <w:rFonts w:ascii="Arial" w:hAnsi="Arial" w:cs="Arial"/>
          <w:sz w:val="36"/>
          <w:szCs w:val="36"/>
        </w:rPr>
        <w:t>Contents</w:t>
      </w:r>
    </w:p>
    <w:tbl>
      <w:tblPr>
        <w:tblpPr w:leftFromText="180" w:rightFromText="180" w:vertAnchor="text" w:horzAnchor="margin" w:tblpY="194"/>
        <w:tblW w:w="0" w:type="auto"/>
        <w:tblLook w:val="04A0" w:firstRow="1" w:lastRow="0" w:firstColumn="1" w:lastColumn="0" w:noHBand="0" w:noVBand="1"/>
      </w:tblPr>
      <w:tblGrid>
        <w:gridCol w:w="600"/>
        <w:gridCol w:w="7646"/>
        <w:gridCol w:w="764"/>
      </w:tblGrid>
      <w:tr w:rsidR="00A1791B" w:rsidRPr="00B7269C" w:rsidTr="00A1791B">
        <w:tc>
          <w:tcPr>
            <w:tcW w:w="675" w:type="dxa"/>
          </w:tcPr>
          <w:p w:rsidR="00A1791B" w:rsidRPr="00B7269C" w:rsidRDefault="00A1791B" w:rsidP="00A1791B">
            <w:pPr>
              <w:spacing w:line="276" w:lineRule="auto"/>
              <w:jc w:val="center"/>
              <w:rPr>
                <w:bCs/>
              </w:rPr>
            </w:pPr>
            <w:r w:rsidRPr="00B7269C">
              <w:rPr>
                <w:bCs/>
              </w:rPr>
              <w:t>1</w:t>
            </w:r>
          </w:p>
        </w:tc>
        <w:tc>
          <w:tcPr>
            <w:tcW w:w="7655" w:type="dxa"/>
          </w:tcPr>
          <w:p w:rsidR="00A1791B" w:rsidRPr="00B7269C" w:rsidRDefault="00A1791B" w:rsidP="00A1791B">
            <w:pPr>
              <w:spacing w:line="276" w:lineRule="auto"/>
              <w:jc w:val="both"/>
              <w:rPr>
                <w:bCs/>
              </w:rPr>
            </w:pPr>
            <w:r w:rsidRPr="00B7269C">
              <w:rPr>
                <w:bCs/>
              </w:rPr>
              <w:t>Definitions</w:t>
            </w:r>
            <w:r>
              <w:rPr>
                <w:bCs/>
              </w:rPr>
              <w:t>..............................................................................................</w:t>
            </w:r>
          </w:p>
        </w:tc>
        <w:tc>
          <w:tcPr>
            <w:tcW w:w="850" w:type="dxa"/>
          </w:tcPr>
          <w:p w:rsidR="00A1791B" w:rsidRPr="00B7269C" w:rsidRDefault="00A1791B" w:rsidP="00A1791B">
            <w:pPr>
              <w:spacing w:line="276" w:lineRule="auto"/>
              <w:jc w:val="both"/>
              <w:rPr>
                <w:bCs/>
              </w:rPr>
            </w:pPr>
            <w:r w:rsidRPr="00B7269C">
              <w:rPr>
                <w:bCs/>
              </w:rPr>
              <w:t>02</w:t>
            </w:r>
          </w:p>
        </w:tc>
      </w:tr>
      <w:tr w:rsidR="00A1791B" w:rsidRPr="00B7269C" w:rsidTr="00A1791B">
        <w:tc>
          <w:tcPr>
            <w:tcW w:w="675" w:type="dxa"/>
          </w:tcPr>
          <w:p w:rsidR="00A1791B" w:rsidRPr="00B7269C" w:rsidRDefault="00A1791B" w:rsidP="00A1791B">
            <w:pPr>
              <w:spacing w:line="276" w:lineRule="auto"/>
              <w:jc w:val="center"/>
              <w:rPr>
                <w:bCs/>
              </w:rPr>
            </w:pPr>
            <w:r w:rsidRPr="00B7269C">
              <w:rPr>
                <w:bCs/>
              </w:rPr>
              <w:t>2</w:t>
            </w:r>
          </w:p>
        </w:tc>
        <w:tc>
          <w:tcPr>
            <w:tcW w:w="7655" w:type="dxa"/>
          </w:tcPr>
          <w:p w:rsidR="00A1791B" w:rsidRPr="00B7269C" w:rsidRDefault="00A1791B" w:rsidP="000E7F5E">
            <w:pPr>
              <w:spacing w:line="276" w:lineRule="auto"/>
              <w:jc w:val="both"/>
              <w:rPr>
                <w:bCs/>
              </w:rPr>
            </w:pPr>
            <w:r w:rsidRPr="00B7269C">
              <w:rPr>
                <w:bCs/>
              </w:rPr>
              <w:t xml:space="preserve">The Agreed </w:t>
            </w:r>
            <w:r w:rsidR="000E7F5E">
              <w:rPr>
                <w:bCs/>
              </w:rPr>
              <w:t>Activity</w:t>
            </w:r>
            <w:r>
              <w:rPr>
                <w:bCs/>
              </w:rPr>
              <w:t>........................................................................</w:t>
            </w:r>
          </w:p>
        </w:tc>
        <w:tc>
          <w:tcPr>
            <w:tcW w:w="850" w:type="dxa"/>
          </w:tcPr>
          <w:p w:rsidR="00A1791B" w:rsidRPr="00B7269C" w:rsidRDefault="00A1791B" w:rsidP="00A1791B">
            <w:pPr>
              <w:spacing w:line="276" w:lineRule="auto"/>
              <w:jc w:val="both"/>
              <w:rPr>
                <w:bCs/>
              </w:rPr>
            </w:pPr>
            <w:r w:rsidRPr="00B7269C">
              <w:rPr>
                <w:bCs/>
              </w:rPr>
              <w:t>02</w:t>
            </w:r>
          </w:p>
        </w:tc>
      </w:tr>
      <w:tr w:rsidR="00A1791B" w:rsidRPr="00B7269C" w:rsidTr="00A1791B">
        <w:tc>
          <w:tcPr>
            <w:tcW w:w="675" w:type="dxa"/>
          </w:tcPr>
          <w:p w:rsidR="00A1791B" w:rsidRPr="00B7269C" w:rsidRDefault="00A1791B" w:rsidP="00A1791B">
            <w:pPr>
              <w:spacing w:line="276" w:lineRule="auto"/>
              <w:jc w:val="center"/>
              <w:rPr>
                <w:bCs/>
              </w:rPr>
            </w:pPr>
            <w:r w:rsidRPr="00B7269C">
              <w:rPr>
                <w:bCs/>
              </w:rPr>
              <w:t>3</w:t>
            </w:r>
          </w:p>
        </w:tc>
        <w:tc>
          <w:tcPr>
            <w:tcW w:w="7655" w:type="dxa"/>
          </w:tcPr>
          <w:p w:rsidR="00A1791B" w:rsidRPr="00B7269C" w:rsidRDefault="00A1791B" w:rsidP="00A1791B">
            <w:pPr>
              <w:spacing w:line="276" w:lineRule="auto"/>
              <w:jc w:val="both"/>
              <w:rPr>
                <w:bCs/>
              </w:rPr>
            </w:pPr>
            <w:r w:rsidRPr="00B7269C">
              <w:rPr>
                <w:bCs/>
              </w:rPr>
              <w:t>Funding</w:t>
            </w:r>
            <w:r>
              <w:rPr>
                <w:bCs/>
              </w:rPr>
              <w:t>..................................................................................................</w:t>
            </w:r>
          </w:p>
        </w:tc>
        <w:tc>
          <w:tcPr>
            <w:tcW w:w="850" w:type="dxa"/>
          </w:tcPr>
          <w:p w:rsidR="00A1791B" w:rsidRPr="00B7269C" w:rsidRDefault="00755B63" w:rsidP="00A1791B">
            <w:pPr>
              <w:spacing w:line="276" w:lineRule="auto"/>
              <w:jc w:val="both"/>
              <w:rPr>
                <w:bCs/>
              </w:rPr>
            </w:pPr>
            <w:r>
              <w:rPr>
                <w:bCs/>
              </w:rPr>
              <w:t>03</w:t>
            </w:r>
          </w:p>
        </w:tc>
      </w:tr>
      <w:tr w:rsidR="00A1791B" w:rsidRPr="00B7269C" w:rsidTr="00A1791B">
        <w:tc>
          <w:tcPr>
            <w:tcW w:w="675" w:type="dxa"/>
          </w:tcPr>
          <w:p w:rsidR="00A1791B" w:rsidRPr="00B7269C" w:rsidRDefault="00A1791B" w:rsidP="00A1791B">
            <w:pPr>
              <w:spacing w:line="276" w:lineRule="auto"/>
              <w:jc w:val="center"/>
              <w:rPr>
                <w:bCs/>
              </w:rPr>
            </w:pPr>
            <w:r w:rsidRPr="00B7269C">
              <w:rPr>
                <w:bCs/>
              </w:rPr>
              <w:t>4</w:t>
            </w:r>
          </w:p>
        </w:tc>
        <w:tc>
          <w:tcPr>
            <w:tcW w:w="7655" w:type="dxa"/>
          </w:tcPr>
          <w:p w:rsidR="00A1791B" w:rsidRPr="00B7269C" w:rsidRDefault="00A1791B" w:rsidP="00A1791B">
            <w:pPr>
              <w:spacing w:line="276" w:lineRule="auto"/>
              <w:jc w:val="both"/>
              <w:rPr>
                <w:bCs/>
              </w:rPr>
            </w:pPr>
            <w:r w:rsidRPr="00B7269C">
              <w:rPr>
                <w:lang w:eastAsia="en-GB"/>
              </w:rPr>
              <w:t>VAT</w:t>
            </w:r>
            <w:r>
              <w:rPr>
                <w:bCs/>
              </w:rPr>
              <w:t>........................................................................................................</w:t>
            </w:r>
          </w:p>
        </w:tc>
        <w:tc>
          <w:tcPr>
            <w:tcW w:w="850" w:type="dxa"/>
          </w:tcPr>
          <w:p w:rsidR="00A1791B" w:rsidRPr="00B7269C" w:rsidRDefault="00A1791B" w:rsidP="00A1791B">
            <w:pPr>
              <w:spacing w:line="276" w:lineRule="auto"/>
              <w:jc w:val="both"/>
              <w:rPr>
                <w:bCs/>
              </w:rPr>
            </w:pPr>
            <w:r w:rsidRPr="00B7269C">
              <w:rPr>
                <w:bCs/>
              </w:rPr>
              <w:t>0</w:t>
            </w:r>
            <w:r w:rsidR="0031434A">
              <w:rPr>
                <w:bCs/>
              </w:rPr>
              <w:t>4</w:t>
            </w:r>
          </w:p>
        </w:tc>
      </w:tr>
      <w:tr w:rsidR="00A1791B" w:rsidRPr="00B7269C" w:rsidTr="00A1791B">
        <w:tc>
          <w:tcPr>
            <w:tcW w:w="675" w:type="dxa"/>
          </w:tcPr>
          <w:p w:rsidR="00A1791B" w:rsidRPr="00B7269C" w:rsidRDefault="00A1791B" w:rsidP="00A1791B">
            <w:pPr>
              <w:spacing w:line="276" w:lineRule="auto"/>
              <w:jc w:val="center"/>
              <w:rPr>
                <w:bCs/>
              </w:rPr>
            </w:pPr>
            <w:r w:rsidRPr="00B7269C">
              <w:rPr>
                <w:bCs/>
              </w:rPr>
              <w:t>5</w:t>
            </w:r>
          </w:p>
        </w:tc>
        <w:tc>
          <w:tcPr>
            <w:tcW w:w="7655" w:type="dxa"/>
          </w:tcPr>
          <w:p w:rsidR="00A1791B" w:rsidRPr="00B7269C" w:rsidRDefault="00A1791B" w:rsidP="00A1791B">
            <w:pPr>
              <w:spacing w:line="276" w:lineRule="auto"/>
              <w:jc w:val="both"/>
              <w:rPr>
                <w:bCs/>
              </w:rPr>
            </w:pPr>
            <w:r w:rsidRPr="00B7269C">
              <w:rPr>
                <w:bCs/>
              </w:rPr>
              <w:t>Monitoring</w:t>
            </w:r>
            <w:r>
              <w:rPr>
                <w:bCs/>
              </w:rPr>
              <w:t>..............................................................................................</w:t>
            </w:r>
          </w:p>
        </w:tc>
        <w:tc>
          <w:tcPr>
            <w:tcW w:w="850" w:type="dxa"/>
          </w:tcPr>
          <w:p w:rsidR="00A1791B" w:rsidRPr="00B7269C" w:rsidRDefault="00A1791B" w:rsidP="00A1791B">
            <w:pPr>
              <w:spacing w:line="276" w:lineRule="auto"/>
              <w:jc w:val="both"/>
              <w:rPr>
                <w:bCs/>
              </w:rPr>
            </w:pPr>
            <w:r w:rsidRPr="00B7269C">
              <w:rPr>
                <w:bCs/>
              </w:rPr>
              <w:t>04</w:t>
            </w:r>
          </w:p>
        </w:tc>
      </w:tr>
      <w:tr w:rsidR="00A1791B" w:rsidRPr="00B7269C" w:rsidTr="00A1791B">
        <w:tc>
          <w:tcPr>
            <w:tcW w:w="675" w:type="dxa"/>
          </w:tcPr>
          <w:p w:rsidR="00A1791B" w:rsidRPr="00B7269C" w:rsidRDefault="00A1791B" w:rsidP="00A1791B">
            <w:pPr>
              <w:spacing w:line="276" w:lineRule="auto"/>
              <w:jc w:val="center"/>
              <w:rPr>
                <w:bCs/>
              </w:rPr>
            </w:pPr>
            <w:r w:rsidRPr="00B7269C">
              <w:rPr>
                <w:bCs/>
              </w:rPr>
              <w:t>6</w:t>
            </w:r>
          </w:p>
        </w:tc>
        <w:tc>
          <w:tcPr>
            <w:tcW w:w="7655" w:type="dxa"/>
          </w:tcPr>
          <w:p w:rsidR="00A1791B" w:rsidRPr="00B7269C" w:rsidRDefault="00A1791B" w:rsidP="00A1791B">
            <w:pPr>
              <w:spacing w:line="276" w:lineRule="auto"/>
              <w:jc w:val="both"/>
              <w:rPr>
                <w:bCs/>
              </w:rPr>
            </w:pPr>
            <w:r w:rsidRPr="00B7269C">
              <w:rPr>
                <w:bCs/>
              </w:rPr>
              <w:t>The Organisation’s Obligations</w:t>
            </w:r>
            <w:r>
              <w:rPr>
                <w:bCs/>
              </w:rPr>
              <w:t>..............................................................</w:t>
            </w:r>
          </w:p>
        </w:tc>
        <w:tc>
          <w:tcPr>
            <w:tcW w:w="850" w:type="dxa"/>
          </w:tcPr>
          <w:p w:rsidR="00A1791B" w:rsidRPr="00B7269C" w:rsidRDefault="00A1791B" w:rsidP="00A1791B">
            <w:pPr>
              <w:spacing w:line="276" w:lineRule="auto"/>
              <w:jc w:val="both"/>
              <w:rPr>
                <w:bCs/>
              </w:rPr>
            </w:pPr>
            <w:r w:rsidRPr="00B7269C">
              <w:rPr>
                <w:bCs/>
              </w:rPr>
              <w:t>0</w:t>
            </w:r>
            <w:r w:rsidR="0031434A">
              <w:rPr>
                <w:bCs/>
              </w:rPr>
              <w:t>5</w:t>
            </w:r>
          </w:p>
        </w:tc>
      </w:tr>
      <w:tr w:rsidR="00A1791B" w:rsidRPr="00B7269C" w:rsidTr="00A1791B">
        <w:tc>
          <w:tcPr>
            <w:tcW w:w="675" w:type="dxa"/>
          </w:tcPr>
          <w:p w:rsidR="00A1791B" w:rsidRPr="00B7269C" w:rsidRDefault="00A1791B" w:rsidP="00A1791B">
            <w:pPr>
              <w:spacing w:line="276" w:lineRule="auto"/>
              <w:jc w:val="center"/>
              <w:rPr>
                <w:bCs/>
              </w:rPr>
            </w:pPr>
            <w:r w:rsidRPr="00B7269C">
              <w:rPr>
                <w:bCs/>
              </w:rPr>
              <w:t>7</w:t>
            </w:r>
          </w:p>
        </w:tc>
        <w:tc>
          <w:tcPr>
            <w:tcW w:w="7655" w:type="dxa"/>
          </w:tcPr>
          <w:p w:rsidR="00A1791B" w:rsidRPr="00B7269C" w:rsidRDefault="00A1791B" w:rsidP="00A1791B">
            <w:pPr>
              <w:spacing w:line="276" w:lineRule="auto"/>
              <w:jc w:val="both"/>
              <w:rPr>
                <w:bCs/>
              </w:rPr>
            </w:pPr>
            <w:r w:rsidRPr="00B7269C">
              <w:rPr>
                <w:bCs/>
              </w:rPr>
              <w:t>Termination of this Agreement</w:t>
            </w:r>
            <w:r>
              <w:rPr>
                <w:bCs/>
              </w:rPr>
              <w:t>...............................................................</w:t>
            </w:r>
          </w:p>
        </w:tc>
        <w:tc>
          <w:tcPr>
            <w:tcW w:w="850" w:type="dxa"/>
          </w:tcPr>
          <w:p w:rsidR="00A1791B" w:rsidRPr="00B7269C" w:rsidRDefault="00755B63" w:rsidP="00A1791B">
            <w:pPr>
              <w:spacing w:line="276" w:lineRule="auto"/>
              <w:jc w:val="both"/>
              <w:rPr>
                <w:bCs/>
              </w:rPr>
            </w:pPr>
            <w:r>
              <w:rPr>
                <w:bCs/>
              </w:rPr>
              <w:t>10</w:t>
            </w:r>
          </w:p>
        </w:tc>
      </w:tr>
      <w:tr w:rsidR="00A1791B" w:rsidRPr="00B7269C" w:rsidTr="00A1791B">
        <w:tc>
          <w:tcPr>
            <w:tcW w:w="675" w:type="dxa"/>
          </w:tcPr>
          <w:p w:rsidR="00A1791B" w:rsidRPr="00B7269C" w:rsidRDefault="00A1791B" w:rsidP="00A1791B">
            <w:pPr>
              <w:spacing w:line="276" w:lineRule="auto"/>
              <w:jc w:val="center"/>
              <w:rPr>
                <w:bCs/>
              </w:rPr>
            </w:pPr>
            <w:r w:rsidRPr="00B7269C">
              <w:rPr>
                <w:bCs/>
              </w:rPr>
              <w:t>8</w:t>
            </w:r>
          </w:p>
        </w:tc>
        <w:tc>
          <w:tcPr>
            <w:tcW w:w="7655" w:type="dxa"/>
          </w:tcPr>
          <w:p w:rsidR="00A1791B" w:rsidRPr="00B7269C" w:rsidRDefault="00A1791B" w:rsidP="00A1791B">
            <w:pPr>
              <w:spacing w:line="276" w:lineRule="auto"/>
              <w:jc w:val="both"/>
              <w:rPr>
                <w:bCs/>
              </w:rPr>
            </w:pPr>
            <w:r w:rsidRPr="00B7269C">
              <w:t>Additional terms and conditions</w:t>
            </w:r>
            <w:r>
              <w:t>.............................................................</w:t>
            </w:r>
          </w:p>
        </w:tc>
        <w:tc>
          <w:tcPr>
            <w:tcW w:w="850" w:type="dxa"/>
          </w:tcPr>
          <w:p w:rsidR="00A1791B" w:rsidRPr="00B7269C" w:rsidRDefault="00755B63" w:rsidP="00A1791B">
            <w:pPr>
              <w:spacing w:line="276" w:lineRule="auto"/>
              <w:jc w:val="both"/>
              <w:rPr>
                <w:bCs/>
              </w:rPr>
            </w:pPr>
            <w:r>
              <w:rPr>
                <w:bCs/>
              </w:rPr>
              <w:t>1</w:t>
            </w:r>
            <w:r w:rsidR="0031434A">
              <w:rPr>
                <w:bCs/>
              </w:rPr>
              <w:t>3</w:t>
            </w:r>
          </w:p>
        </w:tc>
      </w:tr>
    </w:tbl>
    <w:p w:rsidR="00A1791B" w:rsidRDefault="00A1791B" w:rsidP="00A1791B">
      <w:pPr>
        <w:spacing w:line="276" w:lineRule="auto"/>
        <w:ind w:right="828"/>
        <w:jc w:val="both"/>
        <w:rPr>
          <w:lang w:eastAsia="en-GB"/>
        </w:rPr>
      </w:pPr>
    </w:p>
    <w:p w:rsidR="00A1791B" w:rsidRDefault="00A1791B" w:rsidP="00A1791B">
      <w:pPr>
        <w:spacing w:line="276" w:lineRule="auto"/>
        <w:jc w:val="both"/>
        <w:rPr>
          <w:b/>
          <w:bCs/>
          <w:sz w:val="32"/>
          <w:szCs w:val="32"/>
        </w:rPr>
      </w:pPr>
    </w:p>
    <w:p w:rsidR="00A1791B" w:rsidRDefault="00A1791B" w:rsidP="00A1791B">
      <w:pPr>
        <w:spacing w:line="276" w:lineRule="auto"/>
        <w:jc w:val="both"/>
        <w:rPr>
          <w:b/>
          <w:bCs/>
          <w:sz w:val="32"/>
          <w:szCs w:val="32"/>
        </w:rPr>
      </w:pPr>
    </w:p>
    <w:p w:rsidR="00A1791B" w:rsidRDefault="00A1791B" w:rsidP="00A1791B">
      <w:pPr>
        <w:spacing w:line="276" w:lineRule="auto"/>
        <w:jc w:val="both"/>
        <w:rPr>
          <w:b/>
          <w:bCs/>
          <w:sz w:val="32"/>
          <w:szCs w:val="32"/>
        </w:rPr>
      </w:pPr>
    </w:p>
    <w:p w:rsidR="00A1791B" w:rsidRDefault="00A1791B" w:rsidP="00A1791B">
      <w:pPr>
        <w:spacing w:line="276" w:lineRule="auto"/>
        <w:jc w:val="both"/>
        <w:rPr>
          <w:b/>
          <w:bCs/>
          <w:sz w:val="32"/>
          <w:szCs w:val="32"/>
        </w:rPr>
      </w:pPr>
    </w:p>
    <w:p w:rsidR="00A1791B" w:rsidRDefault="00A1791B" w:rsidP="00A1791B">
      <w:pPr>
        <w:spacing w:line="276" w:lineRule="auto"/>
        <w:jc w:val="both"/>
        <w:rPr>
          <w:b/>
          <w:bCs/>
          <w:sz w:val="32"/>
          <w:szCs w:val="32"/>
        </w:rPr>
      </w:pPr>
    </w:p>
    <w:p w:rsidR="00A1791B" w:rsidRDefault="00A1791B" w:rsidP="00A1791B">
      <w:pPr>
        <w:spacing w:line="276" w:lineRule="auto"/>
        <w:jc w:val="both"/>
        <w:rPr>
          <w:b/>
          <w:bCs/>
          <w:sz w:val="32"/>
          <w:szCs w:val="32"/>
        </w:rPr>
      </w:pPr>
    </w:p>
    <w:p w:rsidR="00A1791B" w:rsidRDefault="00A1791B" w:rsidP="00A1791B">
      <w:pPr>
        <w:spacing w:line="276" w:lineRule="auto"/>
        <w:jc w:val="both"/>
        <w:rPr>
          <w:b/>
          <w:bCs/>
          <w:sz w:val="32"/>
          <w:szCs w:val="32"/>
        </w:rPr>
      </w:pPr>
    </w:p>
    <w:p w:rsidR="00A1791B" w:rsidRDefault="00A1791B" w:rsidP="00A1791B">
      <w:pPr>
        <w:spacing w:line="276" w:lineRule="auto"/>
        <w:jc w:val="both"/>
        <w:rPr>
          <w:b/>
          <w:bCs/>
          <w:sz w:val="32"/>
          <w:szCs w:val="32"/>
        </w:rPr>
      </w:pPr>
    </w:p>
    <w:p w:rsidR="00F354A2" w:rsidRPr="00A1791B" w:rsidRDefault="00A1791B" w:rsidP="00F354A2">
      <w:pPr>
        <w:pStyle w:val="StyleNewnumberedsectionsfortsandcs16pt"/>
      </w:pPr>
      <w:r w:rsidRPr="00A1791B">
        <w:lastRenderedPageBreak/>
        <w:t>Definitions</w:t>
      </w:r>
    </w:p>
    <w:p w:rsidR="00F12D3A" w:rsidRDefault="00A1791B" w:rsidP="00F12D3A">
      <w:pPr>
        <w:pStyle w:val="Non-numberedtext"/>
        <w:numPr>
          <w:ilvl w:val="1"/>
          <w:numId w:val="31"/>
        </w:numPr>
        <w:ind w:left="851" w:hanging="851"/>
      </w:pPr>
      <w:r w:rsidRPr="000357A6">
        <w:t xml:space="preserve">The “Organisation” means the organisation receiving the grant bound by these terms and conditions. </w:t>
      </w:r>
    </w:p>
    <w:p w:rsidR="00F12D3A" w:rsidRDefault="00F12D3A" w:rsidP="00F12D3A">
      <w:pPr>
        <w:pStyle w:val="Non-numberedtext"/>
        <w:numPr>
          <w:ilvl w:val="1"/>
          <w:numId w:val="31"/>
        </w:numPr>
        <w:ind w:left="851" w:hanging="851"/>
      </w:pPr>
      <w:r w:rsidRPr="000357A6">
        <w:t>The “Arts Council” means the Arts Council England and includes its employees and those acting for it.</w:t>
      </w:r>
    </w:p>
    <w:p w:rsidR="00F12D3A" w:rsidRDefault="00A1791B" w:rsidP="00F12D3A">
      <w:pPr>
        <w:pStyle w:val="Non-numberedtext"/>
        <w:numPr>
          <w:ilvl w:val="1"/>
          <w:numId w:val="31"/>
        </w:numPr>
        <w:ind w:left="851" w:hanging="851"/>
      </w:pPr>
      <w:r w:rsidRPr="000357A6">
        <w:t>The “</w:t>
      </w:r>
      <w:r>
        <w:t xml:space="preserve">Agreed </w:t>
      </w:r>
      <w:r w:rsidR="000E7F5E">
        <w:t>Activity</w:t>
      </w:r>
      <w:r w:rsidRPr="000357A6">
        <w:t xml:space="preserve">” means the </w:t>
      </w:r>
      <w:r w:rsidR="00A15DC1">
        <w:t>activity t</w:t>
      </w:r>
      <w:r>
        <w:t xml:space="preserve">o be carried out during the Funding Period  and which </w:t>
      </w:r>
      <w:r w:rsidR="00092638">
        <w:t xml:space="preserve"> has</w:t>
      </w:r>
      <w:r w:rsidRPr="000357A6">
        <w:t xml:space="preserve"> been agreed with the Arts Council and for which the Arts Council is giving the Organisation the grant as set out in the </w:t>
      </w:r>
      <w:r>
        <w:t>application form and supporting documents</w:t>
      </w:r>
      <w:r w:rsidRPr="000357A6">
        <w:t xml:space="preserve"> and</w:t>
      </w:r>
      <w:r>
        <w:t>/or as varied by</w:t>
      </w:r>
      <w:r w:rsidRPr="000357A6">
        <w:t xml:space="preserve"> this Funding Agreement.</w:t>
      </w:r>
    </w:p>
    <w:p w:rsidR="00F12D3A" w:rsidRDefault="00A1791B" w:rsidP="00F12D3A">
      <w:pPr>
        <w:pStyle w:val="Non-numberedtext"/>
        <w:numPr>
          <w:ilvl w:val="1"/>
          <w:numId w:val="31"/>
        </w:numPr>
        <w:ind w:left="851" w:hanging="851"/>
      </w:pPr>
      <w:r w:rsidRPr="000357A6">
        <w:t>The “Funding Agreement”, which the Organisation has accepted and signed, includes and incorporates these standard terms and conditions and attached Schedules and the grant offer letter together with any other conditions the Organisation has agreed.</w:t>
      </w:r>
    </w:p>
    <w:p w:rsidR="00A1791B" w:rsidRPr="000357A6" w:rsidRDefault="00A1791B" w:rsidP="00F12D3A">
      <w:pPr>
        <w:pStyle w:val="Non-numberedtext"/>
        <w:numPr>
          <w:ilvl w:val="1"/>
          <w:numId w:val="31"/>
        </w:numPr>
        <w:ind w:left="851" w:hanging="851"/>
      </w:pPr>
      <w:r w:rsidRPr="000357A6">
        <w:t>The “Funding Period” means the fixed term specified in the grant offer letter.</w:t>
      </w:r>
    </w:p>
    <w:p w:rsidR="00A1791B" w:rsidRDefault="00A1791B" w:rsidP="00DE1ACD">
      <w:pPr>
        <w:pStyle w:val="StyleNewnumberedsectionsfortsandcs16pt"/>
      </w:pPr>
      <w:r w:rsidRPr="00A1791B">
        <w:t>The Agreed Activity</w:t>
      </w:r>
    </w:p>
    <w:p w:rsidR="00A1791B" w:rsidRDefault="00A1791B" w:rsidP="00F12D3A">
      <w:pPr>
        <w:pStyle w:val="2ndlevelnumberedtscs"/>
      </w:pPr>
      <w:r w:rsidRPr="00A1791B">
        <w:t xml:space="preserve">The Organisation will deliver the activities as defined in the Agreed </w:t>
      </w:r>
      <w:r w:rsidR="000E7F5E">
        <w:t>Activity</w:t>
      </w:r>
      <w:r w:rsidRPr="00A1791B">
        <w:t xml:space="preserve">, which is attached as Schedules 1, 2 and 3. The Organisation acknowledges that the grant is paid on trust to the Organisation for the sole purpose of delivering the Agreed </w:t>
      </w:r>
      <w:r w:rsidR="000E7F5E">
        <w:t>Activity</w:t>
      </w:r>
      <w:r w:rsidRPr="00A1791B">
        <w:t>.</w:t>
      </w:r>
    </w:p>
    <w:p w:rsidR="00A1791B" w:rsidRDefault="00A1791B" w:rsidP="00A1791B">
      <w:pPr>
        <w:pStyle w:val="2ndlevelnumberedtscs"/>
      </w:pPr>
      <w:r w:rsidRPr="000357A6">
        <w:t xml:space="preserve">The </w:t>
      </w:r>
      <w:r>
        <w:t xml:space="preserve">Agreed Activity </w:t>
      </w:r>
      <w:r w:rsidRPr="000357A6">
        <w:t>will form part of the basis for the reporting, monitoring and assessment of performance under this Funding Agreement.</w:t>
      </w:r>
    </w:p>
    <w:p w:rsidR="00A1791B" w:rsidRDefault="00A1791B" w:rsidP="00A1791B">
      <w:pPr>
        <w:pStyle w:val="2ndlevelnumberedtscs"/>
      </w:pPr>
      <w:r w:rsidRPr="000357A6">
        <w:t xml:space="preserve">The Organisation will tell the Arts Council immediately in writing of anything that significantly delays, threatens or makes unlikely the successful delivery of the </w:t>
      </w:r>
      <w:r>
        <w:t>Agreed Activity or any key part of it. This includes any withdrawal of match funding for the Agreed Activity, which the Organisation told the Arts Council it would receive, at any time during the Funding Period.</w:t>
      </w:r>
    </w:p>
    <w:p w:rsidR="00A1791B" w:rsidRDefault="00A1791B" w:rsidP="00DE1ACD">
      <w:pPr>
        <w:pStyle w:val="StyleNewnumberedsectionsfortsandcs16pt"/>
      </w:pPr>
      <w:r w:rsidRPr="00A1791B">
        <w:lastRenderedPageBreak/>
        <w:t xml:space="preserve">Funding </w:t>
      </w:r>
    </w:p>
    <w:p w:rsidR="00A1791B" w:rsidRDefault="00A1791B" w:rsidP="00A1791B">
      <w:pPr>
        <w:pStyle w:val="2ndlevelnumberedtscs"/>
      </w:pPr>
      <w:r w:rsidRPr="00A1791B">
        <w:t>Subject to satisfactory receipt of any information required from time to time, the Arts Council agrees to pay to the Organisation the total grant in such instalments as shown in Schedule 4.</w:t>
      </w:r>
    </w:p>
    <w:p w:rsidR="00A1791B" w:rsidRDefault="00A1791B" w:rsidP="00A1791B">
      <w:pPr>
        <w:pStyle w:val="2ndlevelnumberedtscs"/>
      </w:pPr>
      <w:r w:rsidRPr="000357A6">
        <w:t xml:space="preserve">The Arts Council will not make any payments under this Funding Agreement until it has evidence that the terms and conditions have been accepted by the Organisation’s board or equivalent, and the Funding Agreement is properly signed by a board member or equivalent. </w:t>
      </w:r>
      <w:r>
        <w:t xml:space="preserve">The Organisation will ensure that at all times while the Funding Agreement is in force that it is correctly constituted and regulated and the receipt of the grant and the delivery of the Agreed </w:t>
      </w:r>
      <w:r w:rsidR="000E7F5E">
        <w:t xml:space="preserve">Activity </w:t>
      </w:r>
      <w:r>
        <w:t>are within the scope of the Organisation’s constitution.</w:t>
      </w:r>
    </w:p>
    <w:p w:rsidR="00A1791B" w:rsidRDefault="00A1791B" w:rsidP="00A1791B">
      <w:pPr>
        <w:pStyle w:val="2ndlevelnumberedtscs"/>
      </w:pPr>
      <w:r w:rsidRPr="000357A6">
        <w:t xml:space="preserve">The Organisation accepts that these standard terms and conditions are not negotiable and the Organisation shall have no right to amend or vary the provisions of this Funding Agreement (unless with the prior written agreement of the Arts Council) which, for the avoidance of doubt, includes the </w:t>
      </w:r>
      <w:r>
        <w:t xml:space="preserve">Agreed </w:t>
      </w:r>
      <w:r w:rsidR="000E7F5E">
        <w:t xml:space="preserve">Activity </w:t>
      </w:r>
      <w:r>
        <w:t>as specified in Schedules 1,</w:t>
      </w:r>
      <w:r w:rsidR="002E7058">
        <w:t xml:space="preserve"> </w:t>
      </w:r>
      <w:r>
        <w:t xml:space="preserve">2 and 3, the </w:t>
      </w:r>
      <w:r w:rsidRPr="000357A6">
        <w:t xml:space="preserve">Funding Period and the Dates and Amounts of the Scheduled Payments as specified in Schedule </w:t>
      </w:r>
      <w:r>
        <w:t>4</w:t>
      </w:r>
      <w:r w:rsidRPr="000357A6">
        <w:t>.</w:t>
      </w:r>
    </w:p>
    <w:p w:rsidR="00A1791B" w:rsidRDefault="00A1791B" w:rsidP="00A1791B">
      <w:pPr>
        <w:pStyle w:val="2ndlevelnumberedtscs"/>
      </w:pPr>
      <w:r w:rsidRPr="000357A6">
        <w:t xml:space="preserve">The Organisation accepts that the Arts Council will not increase the grant if </w:t>
      </w:r>
      <w:r>
        <w:t>the Organisation</w:t>
      </w:r>
      <w:r w:rsidRPr="000357A6">
        <w:t xml:space="preserve"> spends more than the total grant shown in Schedule </w:t>
      </w:r>
      <w:r>
        <w:t>4</w:t>
      </w:r>
      <w:r w:rsidRPr="000357A6">
        <w:t>.</w:t>
      </w:r>
    </w:p>
    <w:p w:rsidR="00A1791B" w:rsidRDefault="00A1791B" w:rsidP="00A1791B">
      <w:pPr>
        <w:pStyle w:val="2ndlevelnumberedtscs"/>
      </w:pPr>
      <w:r w:rsidRPr="000357A6">
        <w:t>The Organisation will show the grant and related expenditure in its annual accounts under the description of “Arts Council Funding” (as a restricted fund or unrestricted fund, deriving from grant in aid as revenue grant or as a capital grant or from lottery funds as directed in the offer letter). If the Organisation has more than one restricted fund, it will include a note to the accounts identifying each restricted fund separately. If the Organisation has more than one grant from the Arts Council, it will record each grant separately in the notes to the accounts. The Organisation will identify unspent funds and assets in respect of the grant separately in its accounting records</w:t>
      </w:r>
      <w:r>
        <w:t>.</w:t>
      </w:r>
    </w:p>
    <w:p w:rsidR="00A1791B" w:rsidRDefault="00A1791B" w:rsidP="00DE1ACD">
      <w:pPr>
        <w:pStyle w:val="StyleNewnumberedsectionsfortsandcs16pt"/>
      </w:pPr>
      <w:r w:rsidRPr="00A1791B">
        <w:lastRenderedPageBreak/>
        <w:t>VAT</w:t>
      </w:r>
    </w:p>
    <w:p w:rsidR="00A1791B" w:rsidRDefault="00A1791B" w:rsidP="00A1791B">
      <w:pPr>
        <w:pStyle w:val="2ndlevelnumberedtscs"/>
      </w:pPr>
      <w:r w:rsidRPr="00A1791B">
        <w:t>The grant is not a consideration for any taxable supply for VAT purposes. The Organisation acknowledges that the Arts Council’s obligation does not extend to paying any amounts in respect of VAT in addition to the grant.</w:t>
      </w:r>
    </w:p>
    <w:p w:rsidR="00A1791B" w:rsidRPr="00A1791B" w:rsidRDefault="00A1791B" w:rsidP="00A1791B">
      <w:pPr>
        <w:pStyle w:val="2ndlevelnumberedtscs"/>
      </w:pPr>
      <w:r w:rsidRPr="00A1791B">
        <w:rPr>
          <w:rFonts w:ascii="FrutigerLTStd-Light" w:hAnsi="FrutigerLTStd-Light" w:cs="FrutigerLTStd-Light"/>
          <w:lang w:val="en-US" w:eastAsia="en-US"/>
        </w:rPr>
        <w:t xml:space="preserve">If the </w:t>
      </w:r>
      <w:proofErr w:type="spellStart"/>
      <w:r w:rsidRPr="00A1791B">
        <w:rPr>
          <w:rFonts w:ascii="FrutigerLTStd-Light" w:hAnsi="FrutigerLTStd-Light" w:cs="FrutigerLTStd-Light"/>
          <w:lang w:val="en-US" w:eastAsia="en-US"/>
        </w:rPr>
        <w:t>Organisation</w:t>
      </w:r>
      <w:proofErr w:type="spellEnd"/>
      <w:r w:rsidRPr="00A1791B">
        <w:rPr>
          <w:rFonts w:ascii="FrutigerLTStd-Light" w:hAnsi="FrutigerLTStd-Light" w:cs="FrutigerLTStd-Light"/>
          <w:lang w:val="en-US" w:eastAsia="en-US"/>
        </w:rPr>
        <w:t xml:space="preserve"> is registered for VAT, or subsequently becomes liable to register for VAT, it must keep proper and up to date records and it must make those records available and give copies to the Arts Council when requested.</w:t>
      </w:r>
    </w:p>
    <w:p w:rsidR="00A1791B" w:rsidRPr="00A1791B" w:rsidRDefault="00A1791B" w:rsidP="00A1791B">
      <w:pPr>
        <w:pStyle w:val="2ndlevelnumberedtscs"/>
      </w:pPr>
      <w:r w:rsidRPr="00A1791B">
        <w:rPr>
          <w:rFonts w:ascii="FrutigerLTStd-Light" w:hAnsi="FrutigerLTStd-Light" w:cs="FrutigerLTStd-Light"/>
          <w:lang w:val="en-US" w:eastAsia="en-US"/>
        </w:rPr>
        <w:t xml:space="preserve">If the grant includes any or all of the VAT costs associated with the Agreed </w:t>
      </w:r>
      <w:r w:rsidR="000E7F5E">
        <w:t>Activity</w:t>
      </w:r>
      <w:r w:rsidR="000E7F5E" w:rsidRPr="00A1791B">
        <w:rPr>
          <w:rFonts w:ascii="FrutigerLTStd-Light" w:hAnsi="FrutigerLTStd-Light" w:cs="FrutigerLTStd-Light"/>
          <w:lang w:val="en-US" w:eastAsia="en-US"/>
        </w:rPr>
        <w:t xml:space="preserve"> </w:t>
      </w:r>
      <w:r w:rsidRPr="00A1791B">
        <w:rPr>
          <w:rFonts w:ascii="FrutigerLTStd-Light" w:hAnsi="FrutigerLTStd-Light" w:cs="FrutigerLTStd-Light"/>
          <w:lang w:val="en-US" w:eastAsia="en-US"/>
        </w:rPr>
        <w:t xml:space="preserve">and the </w:t>
      </w:r>
      <w:proofErr w:type="spellStart"/>
      <w:r w:rsidRPr="00A1791B">
        <w:rPr>
          <w:rFonts w:ascii="FrutigerLTStd-Light" w:hAnsi="FrutigerLTStd-Light" w:cs="FrutigerLTStd-Light"/>
          <w:lang w:val="en-US" w:eastAsia="en-US"/>
        </w:rPr>
        <w:t>Organisation</w:t>
      </w:r>
      <w:proofErr w:type="spellEnd"/>
      <w:r w:rsidRPr="00A1791B">
        <w:rPr>
          <w:rFonts w:ascii="FrutigerLTStd-Light" w:hAnsi="FrutigerLTStd-Light" w:cs="FrutigerLTStd-Light"/>
          <w:lang w:val="en-US" w:eastAsia="en-US"/>
        </w:rPr>
        <w:t xml:space="preserve"> subsequently recovers any VAT, it must pay back immediately any of the VAT that has been paid for with the grant.</w:t>
      </w:r>
    </w:p>
    <w:p w:rsidR="00A1791B" w:rsidRDefault="00A1791B" w:rsidP="00DE1ACD">
      <w:pPr>
        <w:pStyle w:val="StyleNewnumberedsectionsfortsandcs16pt"/>
      </w:pPr>
      <w:r w:rsidRPr="00A1791B">
        <w:t>Monitoring</w:t>
      </w:r>
    </w:p>
    <w:p w:rsidR="00A1791B" w:rsidRPr="00A1791B" w:rsidRDefault="00A1791B" w:rsidP="00A1791B">
      <w:pPr>
        <w:pStyle w:val="2ndlevelnumberedtscs"/>
      </w:pPr>
      <w:r w:rsidRPr="00A1791B">
        <w:t>The</w:t>
      </w:r>
      <w:r w:rsidR="009B6E9F">
        <w:t xml:space="preserve"> Arts Council will designate a Relationship M</w:t>
      </w:r>
      <w:r w:rsidRPr="00A1791B">
        <w:t>anager for the Organisation in r</w:t>
      </w:r>
      <w:r w:rsidR="00654987">
        <w:t>elation to this Agreement. The Relationship M</w:t>
      </w:r>
      <w:r w:rsidRPr="00A1791B">
        <w:t xml:space="preserve">anager is the main point of contact between Arts Council England and the </w:t>
      </w:r>
      <w:r w:rsidR="009B6E9F">
        <w:t>Organisation. The Relationship M</w:t>
      </w:r>
      <w:r w:rsidRPr="00A1791B">
        <w:t>anager will:</w:t>
      </w:r>
    </w:p>
    <w:p w:rsidR="00A1791B" w:rsidRPr="00552D0D" w:rsidRDefault="00A1791B" w:rsidP="00552D0D">
      <w:pPr>
        <w:pStyle w:val="Bullet2ndleveltsandcs"/>
      </w:pPr>
      <w:r w:rsidRPr="00552D0D">
        <w:t xml:space="preserve">act as the main contact with the Organisation for all matters relating to the grant and the Agreed </w:t>
      </w:r>
      <w:r w:rsidR="000E7F5E">
        <w:t>Activity</w:t>
      </w:r>
      <w:r w:rsidRPr="00552D0D">
        <w:t>;</w:t>
      </w:r>
    </w:p>
    <w:p w:rsidR="00A1791B" w:rsidRPr="00552D0D" w:rsidRDefault="00A1791B" w:rsidP="00552D0D">
      <w:pPr>
        <w:pStyle w:val="Bullet2ndleveltsandcs"/>
      </w:pPr>
      <w:r w:rsidRPr="00552D0D">
        <w:t>monitor the Organisation</w:t>
      </w:r>
      <w:r w:rsidR="00AC57BA">
        <w:t>,</w:t>
      </w:r>
      <w:r w:rsidRPr="00552D0D">
        <w:t xml:space="preserve"> ensuring it complies with the terms of this Funding Agreement and other requirements in accordance with the Arts Council’s monitoring requirements, identify issues and share these with relevant colleagues (this to be undertaken on a quarterly basis as a minimum);</w:t>
      </w:r>
    </w:p>
    <w:p w:rsidR="00A1791B" w:rsidRPr="000357A6" w:rsidRDefault="00A1791B" w:rsidP="00552D0D">
      <w:pPr>
        <w:pStyle w:val="Bullet2ndleveltsandcs"/>
      </w:pPr>
      <w:r w:rsidRPr="00552D0D">
        <w:t>attend the Organisation’s</w:t>
      </w:r>
      <w:r w:rsidRPr="000357A6">
        <w:rPr>
          <w:lang w:val="en-US"/>
        </w:rPr>
        <w:t xml:space="preserve"> board meetings (or equivalent) as an observer on a regular or an occasional basis; and</w:t>
      </w:r>
    </w:p>
    <w:p w:rsidR="00A1791B" w:rsidRPr="00A1791B" w:rsidRDefault="00A1791B" w:rsidP="00A1791B">
      <w:pPr>
        <w:pStyle w:val="Bullet2ndleveltsandcs"/>
        <w:rPr>
          <w:b/>
          <w:bCs/>
        </w:rPr>
      </w:pPr>
      <w:proofErr w:type="gramStart"/>
      <w:r w:rsidRPr="000357A6">
        <w:t>act</w:t>
      </w:r>
      <w:proofErr w:type="gramEnd"/>
      <w:r w:rsidRPr="000357A6">
        <w:t xml:space="preserve"> as a “critical friend” to the Organisation by engaging with its activity, and questioning its self-monitoring, direction, operations and activities.</w:t>
      </w:r>
    </w:p>
    <w:p w:rsidR="00A1791B" w:rsidRPr="00A1791B" w:rsidRDefault="00A1791B" w:rsidP="00A1791B">
      <w:pPr>
        <w:pStyle w:val="2ndlevelnumberedtscs"/>
        <w:rPr>
          <w:b/>
          <w:bCs/>
        </w:rPr>
      </w:pPr>
      <w:r w:rsidRPr="00A1791B">
        <w:lastRenderedPageBreak/>
        <w:t xml:space="preserve">The Arts Council will ask independent assessors to experience work by the Organisation (excluding </w:t>
      </w:r>
      <w:r w:rsidRPr="00A1791B">
        <w:rPr>
          <w:color w:val="000000"/>
        </w:rPr>
        <w:t>service; umbrella, Bridge and networking organisations,</w:t>
      </w:r>
      <w:r w:rsidRPr="006C26E8">
        <w:t xml:space="preserve"> </w:t>
      </w:r>
      <w:r w:rsidRPr="00A1791B">
        <w:rPr>
          <w:color w:val="000000"/>
        </w:rPr>
        <w:t xml:space="preserve">conferences and activities taking part as part of formal education) </w:t>
      </w:r>
      <w:r w:rsidRPr="00A1791B">
        <w:t>and to write a report assessing the quality of that work. The Organisation will assist the Arts Council in identifying appropriate activities to nominate for assessment, although the decision as to which events are assessed will remain with the Arts Council.</w:t>
      </w:r>
      <w:r w:rsidRPr="00A1791B">
        <w:rPr>
          <w:i/>
          <w:sz w:val="21"/>
          <w:szCs w:val="21"/>
        </w:rPr>
        <w:t xml:space="preserve"> </w:t>
      </w:r>
    </w:p>
    <w:p w:rsidR="00A1791B" w:rsidRPr="006C6233" w:rsidRDefault="00A1791B" w:rsidP="00DE1ACD">
      <w:pPr>
        <w:pStyle w:val="StyleNewnumberedsectionsfortsandcs16pt"/>
      </w:pPr>
      <w:r w:rsidRPr="006C6233">
        <w:t>The Organisation’s Obligations</w:t>
      </w:r>
    </w:p>
    <w:p w:rsidR="006C6233" w:rsidRDefault="00A1791B" w:rsidP="006C6233">
      <w:pPr>
        <w:pStyle w:val="2ndlevelnumberedtscs"/>
        <w:rPr>
          <w:lang w:eastAsia="en-US"/>
        </w:rPr>
      </w:pPr>
      <w:r w:rsidRPr="000357A6">
        <w:rPr>
          <w:lang w:eastAsia="en-US"/>
        </w:rPr>
        <w:t>The Arts Council requires the Organisation to meet any special or</w:t>
      </w:r>
      <w:r>
        <w:rPr>
          <w:lang w:eastAsia="en-US"/>
        </w:rPr>
        <w:t xml:space="preserve"> </w:t>
      </w:r>
      <w:r w:rsidRPr="000357A6">
        <w:rPr>
          <w:lang w:eastAsia="en-US"/>
        </w:rPr>
        <w:t xml:space="preserve">additional conditions which may have been agreed between the Arts Council and the Organisation in writing from time to time and which will </w:t>
      </w:r>
      <w:r>
        <w:rPr>
          <w:lang w:eastAsia="en-US"/>
        </w:rPr>
        <w:t xml:space="preserve">be </w:t>
      </w:r>
      <w:r w:rsidRPr="000357A6">
        <w:rPr>
          <w:lang w:eastAsia="en-US"/>
        </w:rPr>
        <w:t>deemed incorporated into this Funding Agreement.</w:t>
      </w:r>
    </w:p>
    <w:p w:rsidR="006C6233" w:rsidRPr="006C6233" w:rsidRDefault="00A1791B" w:rsidP="006C6233">
      <w:pPr>
        <w:pStyle w:val="2ndlevelnumberedtscs"/>
        <w:rPr>
          <w:lang w:eastAsia="en-US"/>
        </w:rPr>
      </w:pPr>
      <w:r w:rsidRPr="000357A6">
        <w:t>In addition, the Arts Council requires the Organisation to meet the</w:t>
      </w:r>
      <w:r w:rsidR="006C6233">
        <w:rPr>
          <w:lang w:eastAsia="en-US"/>
        </w:rPr>
        <w:t xml:space="preserve"> </w:t>
      </w:r>
      <w:r w:rsidRPr="006C6233">
        <w:rPr>
          <w:color w:val="000000"/>
        </w:rPr>
        <w:t>following requirements:</w:t>
      </w:r>
    </w:p>
    <w:p w:rsidR="006C6233" w:rsidRDefault="00A1791B" w:rsidP="006C6233">
      <w:pPr>
        <w:pStyle w:val="tscsnumbered3rdlevel"/>
        <w:rPr>
          <w:lang w:eastAsia="en-US"/>
        </w:rPr>
      </w:pPr>
      <w:r w:rsidRPr="00680920">
        <w:t>The Arts</w:t>
      </w:r>
      <w:r w:rsidRPr="006C6233">
        <w:t xml:space="preserve"> Council will monitor and assess the Organisation’s </w:t>
      </w:r>
      <w:r w:rsidR="005F2633">
        <w:t>Agreed A</w:t>
      </w:r>
      <w:r w:rsidRPr="006C6233">
        <w:t xml:space="preserve">ctivity and </w:t>
      </w:r>
      <w:r w:rsidRPr="00680920">
        <w:t>how</w:t>
      </w:r>
      <w:r w:rsidRPr="006C6233">
        <w:t xml:space="preserve"> effectively the funding is being used. To enable this, the Organisation will</w:t>
      </w:r>
      <w:r w:rsidRPr="000357A6">
        <w:t xml:space="preserve"> send the Arts Council all such information as the Arts Council may in its sole discretion reasonably request from time to time. This includes the information, without limitation, set out in Schedule </w:t>
      </w:r>
      <w:r>
        <w:t>4</w:t>
      </w:r>
      <w:r w:rsidRPr="000357A6">
        <w:t>, and copies of all or any other relevant documentation about the financial and operational running of the Organisation, to include business plans</w:t>
      </w:r>
      <w:r>
        <w:t xml:space="preserve"> together with monitoring reports/revisions</w:t>
      </w:r>
      <w:r w:rsidRPr="000357A6">
        <w:t xml:space="preserve">, board papers or equivalent, reserves policies and any other information which the Arts Council deems relevant to its understanding of how the </w:t>
      </w:r>
      <w:r>
        <w:t xml:space="preserve">Agreed </w:t>
      </w:r>
      <w:r w:rsidR="000E7F5E">
        <w:t>Activity</w:t>
      </w:r>
      <w:r w:rsidR="000E7F5E" w:rsidRPr="000357A6">
        <w:t xml:space="preserve"> </w:t>
      </w:r>
      <w:r w:rsidRPr="000357A6">
        <w:t>is being delivered and the funding used</w:t>
      </w:r>
      <w:r>
        <w:t>.</w:t>
      </w:r>
      <w:r w:rsidRPr="000357A6">
        <w:t xml:space="preserve"> </w:t>
      </w:r>
    </w:p>
    <w:p w:rsidR="006C6233" w:rsidRDefault="00A1791B" w:rsidP="006C6233">
      <w:pPr>
        <w:pStyle w:val="tscsnumbered3rdlevel"/>
        <w:rPr>
          <w:lang w:eastAsia="en-US"/>
        </w:rPr>
      </w:pPr>
      <w:r w:rsidRPr="000357A6">
        <w:t xml:space="preserve">The Organisation must </w:t>
      </w:r>
      <w:r>
        <w:t>get</w:t>
      </w:r>
      <w:r w:rsidRPr="000357A6">
        <w:t xml:space="preserve"> the Arts Council</w:t>
      </w:r>
      <w:r>
        <w:t xml:space="preserve">’s prior written agreement before making any </w:t>
      </w:r>
      <w:r w:rsidRPr="000357A6">
        <w:t>significant changes to its legal status</w:t>
      </w:r>
      <w:r>
        <w:t xml:space="preserve">, transferring any assets or merging or amalgamating with any other body including a company set up by the Organisation </w:t>
      </w:r>
      <w:r w:rsidRPr="000357A6">
        <w:t xml:space="preserve">or to the </w:t>
      </w:r>
      <w:r>
        <w:t xml:space="preserve">Agreed </w:t>
      </w:r>
      <w:r w:rsidR="000E7F5E">
        <w:t>Activity</w:t>
      </w:r>
      <w:r>
        <w:t>.</w:t>
      </w:r>
    </w:p>
    <w:p w:rsidR="00A1791B" w:rsidRPr="006C6233" w:rsidRDefault="00A1791B" w:rsidP="006C6233">
      <w:pPr>
        <w:pStyle w:val="tscsnumbered3rdlevel"/>
        <w:rPr>
          <w:lang w:eastAsia="en-US"/>
        </w:rPr>
      </w:pPr>
      <w:r w:rsidRPr="006C6233">
        <w:rPr>
          <w:color w:val="000000"/>
        </w:rPr>
        <w:t xml:space="preserve">The Organisation will: </w:t>
      </w:r>
    </w:p>
    <w:p w:rsidR="00A1791B" w:rsidRPr="00580B55" w:rsidRDefault="00A1791B" w:rsidP="00580B55">
      <w:pPr>
        <w:pStyle w:val="Bullets3rdleveltccs"/>
      </w:pPr>
      <w:r w:rsidRPr="00580B55">
        <w:t>acknowledge the grant in all press, marketing and communications materials, orally and in writing;</w:t>
      </w:r>
    </w:p>
    <w:p w:rsidR="00A1791B" w:rsidRPr="00AC57BA" w:rsidRDefault="00A1791B" w:rsidP="00580B55">
      <w:pPr>
        <w:pStyle w:val="Bullets3rdleveltccs"/>
      </w:pPr>
      <w:r w:rsidRPr="00AC57BA">
        <w:lastRenderedPageBreak/>
        <w:t>feature the Arts Co</w:t>
      </w:r>
      <w:r w:rsidR="00796C00" w:rsidRPr="00AC57BA">
        <w:t xml:space="preserve">uncil’s grant award logo or Lottery </w:t>
      </w:r>
      <w:r w:rsidRPr="00AC57BA">
        <w:t>grant award logo (as applicable) on all published material both in print and online including any films produced, according to our guidelines; and</w:t>
      </w:r>
    </w:p>
    <w:p w:rsidR="006C6233" w:rsidRPr="00580B55" w:rsidRDefault="00A1791B" w:rsidP="00580B55">
      <w:pPr>
        <w:pStyle w:val="Bullets3rdleveltccs"/>
      </w:pPr>
      <w:proofErr w:type="gramStart"/>
      <w:r w:rsidRPr="00580B55">
        <w:t>provide</w:t>
      </w:r>
      <w:proofErr w:type="gramEnd"/>
      <w:r w:rsidRPr="00580B55">
        <w:t xml:space="preserve"> the Arts Council with both still and moving images for which all relevant consents to use have been obtained on a quarterly basis, which may be used across all Arts Council communication channels.</w:t>
      </w:r>
    </w:p>
    <w:p w:rsidR="002E7058" w:rsidRDefault="00A1791B" w:rsidP="008A2027">
      <w:pPr>
        <w:pStyle w:val="tscsnumbered3rdlevel"/>
      </w:pPr>
      <w:r>
        <w:t xml:space="preserve">The Organisation consents to any publicity about the grant and the Agreed </w:t>
      </w:r>
      <w:r w:rsidR="000E7F5E">
        <w:t xml:space="preserve">Activity </w:t>
      </w:r>
      <w:r>
        <w:t>as the Arts Counci</w:t>
      </w:r>
      <w:r w:rsidR="009B6E9F">
        <w:t>l may from time to time require.</w:t>
      </w:r>
      <w:r>
        <w:t xml:space="preserve"> </w:t>
      </w:r>
    </w:p>
    <w:p w:rsidR="002E7058" w:rsidRDefault="009B6E9F" w:rsidP="002E7058">
      <w:pPr>
        <w:pStyle w:val="4thlevelnumberedtscs"/>
      </w:pPr>
      <w:r>
        <w:t>T</w:t>
      </w:r>
      <w:r w:rsidR="00A1791B">
        <w:t xml:space="preserve">he Arts Council can carry out any forms of publicity and marketing to promote the award of the grant as it sees fit and the Organisation will do whatever is reasonably required in order to assist with any form of publicity and marketing, including any press or media related activities. </w:t>
      </w:r>
    </w:p>
    <w:p w:rsidR="002E7058" w:rsidRPr="005F2633" w:rsidRDefault="00A1791B" w:rsidP="002E7058">
      <w:pPr>
        <w:pStyle w:val="4thlevelnumberedtscs"/>
      </w:pPr>
      <w:r>
        <w:t>The Organisation will assist the Arts Council in advocating for the impact and value of public funding of arts and culture. The precise nature of this advocacy will depend on the scale and capacity of the Organisation</w:t>
      </w:r>
      <w:r w:rsidR="00196313">
        <w:t xml:space="preserve">, </w:t>
      </w:r>
      <w:r w:rsidR="00196313" w:rsidRPr="005F2633">
        <w:t xml:space="preserve">and will be agreed through conversations with </w:t>
      </w:r>
      <w:r w:rsidR="00F354A2" w:rsidRPr="005F2633">
        <w:t xml:space="preserve">the </w:t>
      </w:r>
      <w:r w:rsidR="00196313" w:rsidRPr="005F2633">
        <w:t>Arts Council’s communications team and/or your Relationship Manager</w:t>
      </w:r>
      <w:r w:rsidR="002E7058" w:rsidRPr="005F2633">
        <w:t>.</w:t>
      </w:r>
      <w:r w:rsidR="002A7341" w:rsidRPr="005F2633">
        <w:t xml:space="preserve"> </w:t>
      </w:r>
    </w:p>
    <w:p w:rsidR="008A2027" w:rsidRPr="008A2027" w:rsidRDefault="00FA5183" w:rsidP="002E7058">
      <w:pPr>
        <w:pStyle w:val="4thlevelnumberedtscs"/>
      </w:pPr>
      <w:r w:rsidRPr="005F2633">
        <w:t xml:space="preserve">The Organisation must include the latest agreed standard boilerplate about the Arts Council and its investment </w:t>
      </w:r>
      <w:r w:rsidRPr="008A2027">
        <w:rPr>
          <w:color w:val="000000"/>
        </w:rPr>
        <w:t>for all press releases it issues</w:t>
      </w:r>
      <w:r w:rsidR="00B65C5B" w:rsidRPr="008A2027">
        <w:rPr>
          <w:color w:val="000000"/>
        </w:rPr>
        <w:t>, using the guidance we will provide.</w:t>
      </w:r>
      <w:r w:rsidR="008A2027" w:rsidRPr="008A2027">
        <w:rPr>
          <w:color w:val="000000"/>
        </w:rPr>
        <w:t xml:space="preserve"> You can access full details of how to acknowledge our support at </w:t>
      </w:r>
      <w:hyperlink r:id="rId9" w:history="1">
        <w:r w:rsidR="008A2027" w:rsidRPr="00E53C97">
          <w:rPr>
            <w:rStyle w:val="Hyperlink"/>
          </w:rPr>
          <w:t>www.artscouncil.org.uk/funding/information-funded-organisations/grant-award-logo-and-guidelines/</w:t>
        </w:r>
      </w:hyperlink>
      <w:r w:rsidR="008A2027">
        <w:rPr>
          <w:color w:val="000000"/>
        </w:rPr>
        <w:t>.</w:t>
      </w:r>
    </w:p>
    <w:p w:rsidR="006C6233" w:rsidRDefault="00A1791B" w:rsidP="008A2027">
      <w:pPr>
        <w:pStyle w:val="tscsnumbered3rdlevel"/>
      </w:pPr>
      <w:r w:rsidRPr="000357A6">
        <w:t>The Organisation is fully responsible for every part of its business. This includes, without limitation:</w:t>
      </w:r>
    </w:p>
    <w:p w:rsidR="006C6233" w:rsidRDefault="00A1791B" w:rsidP="006C6233">
      <w:pPr>
        <w:pStyle w:val="4thlevelnumberedtscs"/>
      </w:pPr>
      <w:r>
        <w:t>t</w:t>
      </w:r>
      <w:r w:rsidRPr="000357A6">
        <w:t>he Organisation must ensure that all current and future members of its governing body receive a copy of this Funding Agreement while it remains in force</w:t>
      </w:r>
      <w:r>
        <w:t xml:space="preserve"> and that they have regular  updates on the financial position of the Organisation and on the delivery of the Agreed </w:t>
      </w:r>
      <w:r w:rsidR="000E7F5E">
        <w:t>Activity</w:t>
      </w:r>
      <w:r>
        <w:t>;</w:t>
      </w:r>
    </w:p>
    <w:p w:rsidR="006C6233" w:rsidRDefault="00A1791B" w:rsidP="006C6233">
      <w:pPr>
        <w:pStyle w:val="4thlevelnumberedtscs"/>
      </w:pPr>
      <w:proofErr w:type="gramStart"/>
      <w:r>
        <w:lastRenderedPageBreak/>
        <w:t>t</w:t>
      </w:r>
      <w:r w:rsidRPr="000357A6">
        <w:t>he</w:t>
      </w:r>
      <w:proofErr w:type="gramEnd"/>
      <w:r w:rsidRPr="000357A6">
        <w:t xml:space="preserve"> Organisation is responsible for getting its own management</w:t>
      </w:r>
      <w:r>
        <w:t xml:space="preserve"> and</w:t>
      </w:r>
      <w:r w:rsidRPr="000357A6">
        <w:t xml:space="preserve"> business advice. This includes considering whether it needs to get financial, accounting, tax, solvency, legal, insurance or other types of professional advice</w:t>
      </w:r>
      <w:r>
        <w:t>;</w:t>
      </w:r>
    </w:p>
    <w:p w:rsidR="006C6233" w:rsidRDefault="00A1791B" w:rsidP="006C6233">
      <w:pPr>
        <w:pStyle w:val="4thlevelnumberedtscs"/>
      </w:pPr>
      <w:r>
        <w:t xml:space="preserve">the </w:t>
      </w:r>
      <w:r w:rsidRPr="000357A6">
        <w:t xml:space="preserve">Organisation must tell the Arts Council immediately of any changes in the Organisation that may threaten its solvency and inform the Arts Council if it </w:t>
      </w:r>
      <w:r>
        <w:t xml:space="preserve">is proposing to </w:t>
      </w:r>
      <w:r w:rsidRPr="000357A6">
        <w:t>enter</w:t>
      </w:r>
      <w:r>
        <w:t xml:space="preserve"> into</w:t>
      </w:r>
      <w:r w:rsidRPr="000357A6">
        <w:t xml:space="preserve"> any arrangement with any of its creditors</w:t>
      </w:r>
      <w:r>
        <w:t>;</w:t>
      </w:r>
    </w:p>
    <w:p w:rsidR="006C6233" w:rsidRDefault="00A1791B" w:rsidP="006C6233">
      <w:pPr>
        <w:pStyle w:val="4thlevelnumberedtscs"/>
      </w:pPr>
      <w:proofErr w:type="gramStart"/>
      <w:r>
        <w:t>t</w:t>
      </w:r>
      <w:r w:rsidRPr="000357A6">
        <w:t>he</w:t>
      </w:r>
      <w:proofErr w:type="gramEnd"/>
      <w:r w:rsidRPr="000357A6">
        <w:t xml:space="preserve"> Organisation must tell the Arts Council in writing as soon as possible if any legal claims or any regulatory investigations are made or threatened against it and/or which would adversely affect the </w:t>
      </w:r>
      <w:r>
        <w:t xml:space="preserve">Agreed </w:t>
      </w:r>
      <w:r w:rsidR="000E7F5E">
        <w:t>Activity</w:t>
      </w:r>
      <w:r w:rsidR="000E7F5E" w:rsidRPr="000357A6">
        <w:t xml:space="preserve"> </w:t>
      </w:r>
      <w:r w:rsidRPr="000357A6">
        <w:t>during the period of the grant (including any claims made against members of its governing body or staff).</w:t>
      </w:r>
    </w:p>
    <w:p w:rsidR="006C6233" w:rsidRDefault="00A1791B" w:rsidP="006C6233">
      <w:pPr>
        <w:pStyle w:val="tscsnumbered3rdlevel"/>
      </w:pPr>
      <w:r w:rsidRPr="000357A6">
        <w:t xml:space="preserve">In carrying out its business and funded activity </w:t>
      </w:r>
      <w:r w:rsidR="005F2633">
        <w:t xml:space="preserve">under the Agreed Activity </w:t>
      </w:r>
      <w:r w:rsidRPr="000357A6">
        <w:t xml:space="preserve">the Organisation must obtain all approvals, consents and licences required by law to deliver the </w:t>
      </w:r>
      <w:r>
        <w:t xml:space="preserve">Agreed </w:t>
      </w:r>
      <w:r w:rsidR="000E7F5E">
        <w:t>Activity</w:t>
      </w:r>
      <w:r w:rsidRPr="000357A6">
        <w:t>, comply with any relevant laws or government requirements and comply with best practice in governance, reporting and operation. This includes:</w:t>
      </w:r>
    </w:p>
    <w:p w:rsidR="006C6233" w:rsidRDefault="00A1791B" w:rsidP="006C6233">
      <w:pPr>
        <w:pStyle w:val="4thlevelnumberedtscs"/>
      </w:pPr>
      <w:r>
        <w:t>following</w:t>
      </w:r>
      <w:r w:rsidRPr="000357A6">
        <w:t xml:space="preserve"> best practice in having appropriate policies and procedures in place to ensure the protection of children, young people and vulnerable adults;</w:t>
      </w:r>
    </w:p>
    <w:p w:rsidR="006C6233" w:rsidRDefault="00A1791B" w:rsidP="006C6233">
      <w:pPr>
        <w:pStyle w:val="4thlevelnumberedtscs"/>
      </w:pPr>
      <w:r w:rsidRPr="000357A6">
        <w:t>having an equal opportunities policy in place at all times</w:t>
      </w:r>
      <w:r>
        <w:t xml:space="preserve"> and act at all times without distinction and in compliance with all relevant equality legislation</w:t>
      </w:r>
      <w:r w:rsidRPr="000357A6">
        <w:t>;</w:t>
      </w:r>
    </w:p>
    <w:p w:rsidR="006C6233" w:rsidRDefault="00A1791B" w:rsidP="006C6233">
      <w:pPr>
        <w:pStyle w:val="4thlevelnumberedtscs"/>
      </w:pPr>
      <w:r w:rsidRPr="009062F0">
        <w:t>managing all personal information in accordance with the Data Protection Act 1998;</w:t>
      </w:r>
    </w:p>
    <w:p w:rsidR="006C6233" w:rsidRDefault="00A1791B" w:rsidP="006C6233">
      <w:pPr>
        <w:pStyle w:val="4thlevelnumberedtscs"/>
      </w:pPr>
      <w:r w:rsidRPr="009062F0">
        <w:t>adhering to</w:t>
      </w:r>
      <w:r>
        <w:t xml:space="preserve"> all relevant </w:t>
      </w:r>
      <w:r w:rsidRPr="009062F0">
        <w:t xml:space="preserve"> legal obligations r</w:t>
      </w:r>
      <w:r>
        <w:t>elating to offering internships;</w:t>
      </w:r>
    </w:p>
    <w:p w:rsidR="009A597C" w:rsidRDefault="00A1791B" w:rsidP="009A597C">
      <w:pPr>
        <w:pStyle w:val="4thlevelnumberedtscs"/>
      </w:pPr>
      <w:r w:rsidRPr="00BD3EC4">
        <w:t>ensuring that salaries, fees and subsistence arrangements are as good as or better than those agreed by any relevant trade uni</w:t>
      </w:r>
      <w:r>
        <w:t>ons and employers’ associations;</w:t>
      </w:r>
    </w:p>
    <w:p w:rsidR="009A597C" w:rsidRDefault="00A1791B" w:rsidP="009A597C">
      <w:pPr>
        <w:pStyle w:val="4thlevelnumberedtscs"/>
      </w:pPr>
      <w:proofErr w:type="gramStart"/>
      <w:r w:rsidRPr="000357A6">
        <w:lastRenderedPageBreak/>
        <w:t>maintaining</w:t>
      </w:r>
      <w:proofErr w:type="gramEnd"/>
      <w:r w:rsidRPr="000357A6">
        <w:t xml:space="preserve"> all main financial records including profit and loss accounts, management statements, personnel and payroll records for staff funded under this Funding Agreement for seven years after the grant has ended. The Organisation will complete all statutory returns for employees and make all relevant payments to cover their pensions and salary deductions, such as income tax and National Insurance contributions;</w:t>
      </w:r>
    </w:p>
    <w:p w:rsidR="009A597C" w:rsidRDefault="00A1791B" w:rsidP="009A597C">
      <w:pPr>
        <w:pStyle w:val="4thlevelnumberedtscs"/>
      </w:pPr>
      <w:proofErr w:type="gramStart"/>
      <w:r w:rsidRPr="000357A6">
        <w:t>buying</w:t>
      </w:r>
      <w:proofErr w:type="gramEnd"/>
      <w:r w:rsidRPr="000357A6">
        <w:t xml:space="preserve"> goods or services in a way that will give value for money. This means getting the best price for goods or services and having appropriate policies and procedures for </w:t>
      </w:r>
      <w:r>
        <w:t>obtaining quotes or competitive tendering in place for purchasing any capital items or services or a series of capital items or services costing more than £10,000. If there are good reasons why the Organisation cannot obtain quotes or put out the order to competitive tender, then it will obtain the Arts Council’s prior written consent. The Organisation understands that it must meet the relevant UK and European procurement legislation. It will comply with all anti-bribery and anti-corruption legislation;</w:t>
      </w:r>
    </w:p>
    <w:p w:rsidR="009A597C" w:rsidRDefault="00A1791B" w:rsidP="009A597C">
      <w:pPr>
        <w:pStyle w:val="4thlevelnumberedtscs"/>
      </w:pPr>
      <w:r w:rsidRPr="000357A6">
        <w:t>considering any possible risks involved in its funded activities and taking appropriate action to protect everyone involved and maintaining adequate and appropriate insurance at all times;</w:t>
      </w:r>
      <w:r w:rsidRPr="00BA78AD">
        <w:t xml:space="preserve"> </w:t>
      </w:r>
      <w:r w:rsidRPr="000357A6">
        <w:t>and</w:t>
      </w:r>
    </w:p>
    <w:p w:rsidR="009A597C" w:rsidRDefault="00A1791B" w:rsidP="009A597C">
      <w:pPr>
        <w:pStyle w:val="4thlevelnumberedtscs"/>
      </w:pPr>
      <w:proofErr w:type="gramStart"/>
      <w:r>
        <w:t>maintaining</w:t>
      </w:r>
      <w:proofErr w:type="gramEnd"/>
      <w:r>
        <w:t xml:space="preserve"> adequate insurance at all times and if asked, will supply copies of the insurance policy. This includes employee and public liability insurance and insurance that covers the full replacement value of any assets you have funded.</w:t>
      </w:r>
      <w:r w:rsidRPr="000357A6">
        <w:t xml:space="preserve"> </w:t>
      </w:r>
    </w:p>
    <w:p w:rsidR="009A597C" w:rsidRDefault="00A1791B" w:rsidP="009A597C">
      <w:pPr>
        <w:pStyle w:val="2ndlevelnumberedtscs"/>
      </w:pPr>
      <w:r w:rsidRPr="000357A6">
        <w:t>The Organisation accepts that the Arts Council’s staff, council members and advisers cannot give the Organisation professional advice and will not take part in carrying out the Organisation’s business. The Arts Council cannot be held responsible for any action the Organisation takes, or fails to take, or for the Organisation’s debts or liabilities. The Arts Council will not be liable for any losses or charges if it does not make any grant payment on the agreed date. The Arts Council will not be responsible to anyone else who may take, or threaten to take, proceedings against the Organisation.</w:t>
      </w:r>
    </w:p>
    <w:p w:rsidR="00A1791B" w:rsidRPr="000357A6" w:rsidRDefault="00A1791B" w:rsidP="002E7058">
      <w:pPr>
        <w:pStyle w:val="2ndlevelnumberedtscs"/>
      </w:pPr>
      <w:r w:rsidRPr="000357A6">
        <w:lastRenderedPageBreak/>
        <w:t xml:space="preserve">The Organisation will not sell, give away, licence or borrow against any </w:t>
      </w:r>
    </w:p>
    <w:p w:rsidR="009A597C" w:rsidRDefault="00A1791B" w:rsidP="002E7058">
      <w:pPr>
        <w:ind w:left="851"/>
        <w:jc w:val="both"/>
      </w:pPr>
      <w:proofErr w:type="gramStart"/>
      <w:r w:rsidRPr="000357A6">
        <w:t>grant</w:t>
      </w:r>
      <w:proofErr w:type="gramEnd"/>
      <w:r w:rsidRPr="000357A6">
        <w:t xml:space="preserve"> funded assets</w:t>
      </w:r>
      <w:r>
        <w:t xml:space="preserve"> (including any intellectual property rights) </w:t>
      </w:r>
      <w:r w:rsidRPr="000357A6">
        <w:t>without receiving the Arts Council’s prior written consent. As the grant has come from public funds, the Organisation understands and accepts that if the Arts Council provides the consent it may require that the disposal is at full market value and/or subject to conditions requiring the Organisation to repay all or part of the grant money received.</w:t>
      </w:r>
      <w:r>
        <w:t xml:space="preserve"> </w:t>
      </w:r>
    </w:p>
    <w:p w:rsidR="009A597C" w:rsidRDefault="00A1791B" w:rsidP="009A597C">
      <w:pPr>
        <w:pStyle w:val="2ndlevelnumberedtscs"/>
      </w:pPr>
      <w:r w:rsidRPr="00926B4D">
        <w:t>The Organisation must give the Arts Council, the National Audit Office or any of their agents access to meetings, events and any/all financial records, other information and/or premises, as may</w:t>
      </w:r>
      <w:r>
        <w:t xml:space="preserve"> </w:t>
      </w:r>
      <w:r w:rsidRPr="00926B4D">
        <w:t xml:space="preserve">be reasonably requested, relating to the Agreed </w:t>
      </w:r>
      <w:r w:rsidR="000E7F5E">
        <w:t>Activity</w:t>
      </w:r>
      <w:r w:rsidRPr="00926B4D">
        <w:t>, the Organisation or to any other matter arising under this Funding Agreement and the Arts Council may postpone payment of the grant or an instalment of the grant until the Arts Council has received the material it has requested</w:t>
      </w:r>
      <w:r w:rsidRPr="000357A6">
        <w:t>.</w:t>
      </w:r>
    </w:p>
    <w:p w:rsidR="009A597C" w:rsidRDefault="00A1791B" w:rsidP="009A597C">
      <w:pPr>
        <w:pStyle w:val="2ndlevelnumberedtscs"/>
      </w:pPr>
      <w:r w:rsidRPr="00B671C3">
        <w:t xml:space="preserve">The Organisation must, </w:t>
      </w:r>
      <w:r w:rsidRPr="007735DD">
        <w:t>subject to the provis</w:t>
      </w:r>
      <w:r>
        <w:t xml:space="preserve">ions of the Data Protection Act </w:t>
      </w:r>
      <w:r w:rsidRPr="007735DD">
        <w:t xml:space="preserve">1998, provide to the Arts Council such audience/participant, staffing, activities including touring, income and expenditure data </w:t>
      </w:r>
      <w:r>
        <w:t>as the Arts Council may request</w:t>
      </w:r>
      <w:r w:rsidRPr="007735DD">
        <w:t>.</w:t>
      </w:r>
      <w:r>
        <w:t xml:space="preserve"> </w:t>
      </w:r>
      <w:r w:rsidRPr="00453361">
        <w:t>The Arts Council may postpone payment of the grant or an instalment of the grant until the Arts Council has received the material it has requested</w:t>
      </w:r>
      <w:r>
        <w:t>.</w:t>
      </w:r>
    </w:p>
    <w:p w:rsidR="009A597C" w:rsidRDefault="00A1791B" w:rsidP="009A597C">
      <w:pPr>
        <w:pStyle w:val="2ndlevelnumberedtscs"/>
      </w:pPr>
      <w:r w:rsidRPr="000357A6">
        <w:t>The Organisation must immediately te</w:t>
      </w:r>
      <w:r>
        <w:t xml:space="preserve">ll the Arts Council about any </w:t>
      </w:r>
      <w:r w:rsidRPr="000357A6">
        <w:t>changes to bank or building society details or any other changes to information provided to the Arts Council.</w:t>
      </w:r>
    </w:p>
    <w:p w:rsidR="00D91BCE" w:rsidRDefault="00D91BCE" w:rsidP="00D91BCE">
      <w:pPr>
        <w:pStyle w:val="2ndlevelnumberedtscs"/>
      </w:pPr>
      <w:r w:rsidRPr="00D91BCE">
        <w:t xml:space="preserve">Any information we receive from you will be subject to the Freedom of Information Act. By law, we may have to provide your information to a member of the public if they ask for it under the Freedom of Information Act 2000. For further details, see our information sheet </w:t>
      </w:r>
      <w:proofErr w:type="gramStart"/>
      <w:r w:rsidRPr="00D91BCE">
        <w:rPr>
          <w:i/>
        </w:rPr>
        <w:t>How</w:t>
      </w:r>
      <w:proofErr w:type="gramEnd"/>
      <w:r w:rsidRPr="00D91BCE">
        <w:rPr>
          <w:i/>
        </w:rPr>
        <w:t xml:space="preserve"> we treat your application under the Freedom of Information Act</w:t>
      </w:r>
      <w:r w:rsidRPr="00D91BCE">
        <w:t xml:space="preserve">, available on our website at </w:t>
      </w:r>
      <w:hyperlink r:id="rId10" w:history="1">
        <w:r w:rsidRPr="00D91BCE">
          <w:rPr>
            <w:rStyle w:val="Hyperlink"/>
          </w:rPr>
          <w:t>www.artscouncil.org.uk</w:t>
        </w:r>
      </w:hyperlink>
      <w:r w:rsidRPr="00D91BCE">
        <w:t xml:space="preserve">. If you have any concerns, let us know as some information may be covered by exemptions if it is sensitive or confidential, but any decision to release information is at our absolute discretion in accordance with the Freedom of Information Act legislation.  </w:t>
      </w:r>
    </w:p>
    <w:p w:rsidR="009A597C" w:rsidRDefault="00A1791B" w:rsidP="00D91BCE">
      <w:pPr>
        <w:pStyle w:val="2ndlevelnumberedtscs"/>
      </w:pPr>
      <w:r w:rsidRPr="000357A6">
        <w:t xml:space="preserve">The Arts Council </w:t>
      </w:r>
      <w:r>
        <w:t>reserves the right</w:t>
      </w:r>
      <w:r w:rsidRPr="000357A6">
        <w:t xml:space="preserve"> to be </w:t>
      </w:r>
      <w:r>
        <w:t>consulted in</w:t>
      </w:r>
      <w:r w:rsidRPr="000357A6">
        <w:t xml:space="preserve"> the process of recruitment and invited to attend interviews when the Organisation</w:t>
      </w:r>
      <w:r>
        <w:t xml:space="preserve"> </w:t>
      </w:r>
      <w:r w:rsidRPr="000357A6">
        <w:t>is recruiting</w:t>
      </w:r>
      <w:r>
        <w:t xml:space="preserve"> </w:t>
      </w:r>
      <w:r w:rsidRPr="000357A6">
        <w:t>trustees and/or senior staff.</w:t>
      </w:r>
    </w:p>
    <w:p w:rsidR="00270CC5" w:rsidRDefault="00A1791B" w:rsidP="00270CC5">
      <w:pPr>
        <w:pStyle w:val="2ndlevelnumberedtscs"/>
      </w:pPr>
      <w:r>
        <w:lastRenderedPageBreak/>
        <w:t>T</w:t>
      </w:r>
      <w:r w:rsidRPr="000357A6">
        <w:t xml:space="preserve">he Organisation understands that </w:t>
      </w:r>
      <w:r>
        <w:t xml:space="preserve">the Arts Council </w:t>
      </w:r>
      <w:r w:rsidRPr="0095496E">
        <w:t>can only guarantee future instalments of the grant as long as funds from the Government and/or the National Lottery are availa</w:t>
      </w:r>
      <w:r>
        <w:t>ble to it. It is possible that the indicative amount</w:t>
      </w:r>
      <w:r w:rsidRPr="0095496E">
        <w:t xml:space="preserve"> may therefore be reduced for future instalments.</w:t>
      </w:r>
    </w:p>
    <w:p w:rsidR="00270CC5" w:rsidRDefault="00A1791B" w:rsidP="00270CC5">
      <w:pPr>
        <w:pStyle w:val="2ndlevelnumberedtscs"/>
      </w:pPr>
      <w:r w:rsidRPr="000357A6">
        <w:t xml:space="preserve">The Organisation acknowledges that the grant comes from public funds and it will not use the grant in a way that constitutes </w:t>
      </w:r>
      <w:proofErr w:type="spellStart"/>
      <w:r w:rsidRPr="000357A6">
        <w:t>unapprovable</w:t>
      </w:r>
      <w:proofErr w:type="spellEnd"/>
      <w:r w:rsidRPr="000357A6">
        <w:t xml:space="preserve"> State aid. In the event that it is deemed to be </w:t>
      </w:r>
      <w:proofErr w:type="spellStart"/>
      <w:r w:rsidRPr="000357A6">
        <w:t>unapprovable</w:t>
      </w:r>
      <w:proofErr w:type="spellEnd"/>
      <w:r w:rsidRPr="000357A6">
        <w:t xml:space="preserve"> State aid, then it will repay the entire grant immediately.</w:t>
      </w:r>
    </w:p>
    <w:p w:rsidR="00270CC5" w:rsidRDefault="00A1791B" w:rsidP="00270CC5">
      <w:pPr>
        <w:pStyle w:val="2ndlevelnumberedtscs"/>
      </w:pPr>
      <w:r w:rsidRPr="000357A6">
        <w:t xml:space="preserve">The Organisation will </w:t>
      </w:r>
      <w:r>
        <w:t xml:space="preserve">not transfer any part of the grant or this Funding Agreement or any rights under it to any other organisation or individual without the prior written agreement of the Arts Council. If the Organisation is required by the Arts Council to enter into a partnership agreement with another organisation or organisations in order to deliver the Agreed </w:t>
      </w:r>
      <w:r w:rsidR="000E7F5E">
        <w:t xml:space="preserve">Activity </w:t>
      </w:r>
      <w:r>
        <w:t xml:space="preserve">the Organisation will submit the proposed partnership agreement to the Arts Council for its prior authorisation and subject thereto will </w:t>
      </w:r>
      <w:r w:rsidRPr="000357A6">
        <w:t>ensure that no other organisation or individual acquires any third party rights under this Funding Agreement.</w:t>
      </w:r>
    </w:p>
    <w:p w:rsidR="00A1791B" w:rsidRPr="000357A6" w:rsidRDefault="00A1791B" w:rsidP="00270CC5">
      <w:pPr>
        <w:pStyle w:val="2ndlevelnumberedtscs"/>
      </w:pPr>
      <w:r w:rsidRPr="000357A6">
        <w:t xml:space="preserve">The Arts Council may impose additional terms and conditions on the grant either in the offer letter and/or if the Organisation is at any time in breach of this Funding Agreement and/or if the Arts Council believes it is necessary to make sure that the </w:t>
      </w:r>
      <w:r>
        <w:t xml:space="preserve">Agreed </w:t>
      </w:r>
      <w:r w:rsidR="000E7F5E">
        <w:t>Activity</w:t>
      </w:r>
      <w:r w:rsidR="000E7F5E" w:rsidRPr="000357A6">
        <w:t xml:space="preserve"> </w:t>
      </w:r>
      <w:r w:rsidRPr="000357A6">
        <w:t>is delivered as agreed between the Organisation and the Arts Council and/or the Arts Council has reasonable grounds to believe it is necessary to protect public money.</w:t>
      </w:r>
    </w:p>
    <w:p w:rsidR="00270CC5" w:rsidRDefault="00A1791B" w:rsidP="00DE1ACD">
      <w:pPr>
        <w:pStyle w:val="StyleNewnumberedsectionsfortsandcs16pt"/>
      </w:pPr>
      <w:r w:rsidRPr="00270CC5">
        <w:t>Termination of this Agreement</w:t>
      </w:r>
    </w:p>
    <w:p w:rsidR="00270CC5" w:rsidRDefault="00A1791B" w:rsidP="00270CC5">
      <w:pPr>
        <w:pStyle w:val="2ndlevelnumberedtscs"/>
      </w:pPr>
      <w:r w:rsidRPr="00270CC5">
        <w:t>If the Organisation breaches any of the terms and conditions of this Funding Agreement, then the Arts Council in its absolute discretion may withhold or demand repayment of all or part of the grant. The Organisation will repay any grant requested immediately upon demand.</w:t>
      </w:r>
    </w:p>
    <w:p w:rsidR="00270CC5" w:rsidRDefault="00A1791B" w:rsidP="00270CC5">
      <w:pPr>
        <w:pStyle w:val="2ndlevelnumberedtscs"/>
      </w:pPr>
      <w:r w:rsidRPr="000357A6">
        <w:t>The Arts Council may suspend payment of the grant if it wishes to investigate any matters concerning the grant (or any other grants given by the Arts Council to the Organisation). The Organisation understands and accepts that the Arts Council will accept no liability for any consequences, whether direct or indirect, that may arise from a suspension even if the investigation finds no cause for concern.</w:t>
      </w:r>
    </w:p>
    <w:p w:rsidR="00270CC5" w:rsidRDefault="00A1791B" w:rsidP="00270CC5">
      <w:pPr>
        <w:pStyle w:val="2ndlevelnumberedtscs"/>
      </w:pPr>
      <w:r w:rsidRPr="000357A6">
        <w:lastRenderedPageBreak/>
        <w:t>The Arts Council may also withhold or demand repayment of all or part of the grant if the Organisation:</w:t>
      </w:r>
    </w:p>
    <w:p w:rsidR="00270CC5" w:rsidRDefault="00A1791B" w:rsidP="00270CC5">
      <w:pPr>
        <w:pStyle w:val="tscsnumbered3rdlevel"/>
      </w:pPr>
      <w:r w:rsidRPr="00270CC5">
        <w:t>closes down its business (unless, with the Arts Council’s prior written consent, it joins with, or is replaced by, another Organisation that can take over this Funding Agreement and carry out the purposes of the grant to the Arts Council’s satisfaction);</w:t>
      </w:r>
    </w:p>
    <w:p w:rsidR="00270CC5" w:rsidRDefault="00A1791B" w:rsidP="00270CC5">
      <w:pPr>
        <w:pStyle w:val="tscsnumbered3rdlevel"/>
      </w:pPr>
      <w:r w:rsidRPr="000357A6">
        <w:t xml:space="preserve">makes </w:t>
      </w:r>
      <w:r>
        <w:t>any significant change</w:t>
      </w:r>
      <w:r w:rsidRPr="000357A6">
        <w:t xml:space="preserve"> to the </w:t>
      </w:r>
      <w:r>
        <w:t xml:space="preserve">Agreed </w:t>
      </w:r>
      <w:r w:rsidR="000E7F5E">
        <w:t>Activity</w:t>
      </w:r>
      <w:r w:rsidR="000E7F5E" w:rsidRPr="000357A6">
        <w:t xml:space="preserve"> </w:t>
      </w:r>
      <w:r w:rsidRPr="000357A6">
        <w:t>without the prior written approval of the Arts Council;</w:t>
      </w:r>
    </w:p>
    <w:p w:rsidR="00270CC5" w:rsidRDefault="00A1791B" w:rsidP="00270CC5">
      <w:pPr>
        <w:pStyle w:val="tscsnumbered3rdlevel"/>
      </w:pPr>
      <w:r w:rsidRPr="000357A6">
        <w:t>does not fulfil the purpose of the grant with reasonable care, thoroughness, competence and to a standard that the Arts Council expects from the Organisation with its level of experience in its practice, profession or line of work;</w:t>
      </w:r>
    </w:p>
    <w:p w:rsidR="00270CC5" w:rsidRDefault="00A1791B" w:rsidP="00270CC5">
      <w:pPr>
        <w:pStyle w:val="tscsnumbered3rdlevel"/>
      </w:pPr>
      <w:r w:rsidRPr="000357A6">
        <w:t>provides any information to the Arts Council that is wrong or misleading,</w:t>
      </w:r>
      <w:r>
        <w:t xml:space="preserve"> </w:t>
      </w:r>
      <w:r w:rsidRPr="000357A6">
        <w:t>either by mistake or because it is trying to mislead the Arts Council during the application process or during the period of this Funding Agreement;</w:t>
      </w:r>
    </w:p>
    <w:p w:rsidR="00270CC5" w:rsidRDefault="00A1791B" w:rsidP="00270CC5">
      <w:pPr>
        <w:pStyle w:val="tscsnumbered3rdlevel"/>
      </w:pPr>
      <w:r w:rsidRPr="000357A6">
        <w:t>becomes insolvent, any order is made, or resolution is passed, for it to go into administration, be wound up or dissolved; an administrator or other receiver, manager, liquidator, trustee or similar officer is appointed over all or a considerable amount of the Organisation’s assets; or the Organisation enters into or proposes any arrangement with its creditors;</w:t>
      </w:r>
    </w:p>
    <w:p w:rsidR="00270CC5" w:rsidRDefault="00A1791B" w:rsidP="00270CC5">
      <w:pPr>
        <w:pStyle w:val="tscsnumbered3rdlevel"/>
      </w:pPr>
      <w:r w:rsidRPr="000357A6">
        <w:t>acts illegally or negligently at any time;</w:t>
      </w:r>
    </w:p>
    <w:p w:rsidR="00270CC5" w:rsidRDefault="00A1791B" w:rsidP="00270CC5">
      <w:pPr>
        <w:pStyle w:val="tscsnumbered3rdlevel"/>
      </w:pPr>
      <w:r w:rsidRPr="000357A6">
        <w:t xml:space="preserve">acts in such a way that the Arts Council believes it has significantly affected the </w:t>
      </w:r>
      <w:r>
        <w:t xml:space="preserve">delivery of the Agreed </w:t>
      </w:r>
      <w:r w:rsidR="000E7F5E">
        <w:t>Activity</w:t>
      </w:r>
      <w:r w:rsidRPr="000357A6">
        <w:t>, or is likely to harm the Arts Council’s or the Organisation’s reputation or it is in the Arts Council’s discretion necessary to protect public money; and/or</w:t>
      </w:r>
    </w:p>
    <w:p w:rsidR="00270CC5" w:rsidRDefault="00A1791B" w:rsidP="00270CC5">
      <w:pPr>
        <w:pStyle w:val="tscsnumbered3rdlevel"/>
      </w:pPr>
      <w:proofErr w:type="gramStart"/>
      <w:r w:rsidRPr="000357A6">
        <w:t>sells</w:t>
      </w:r>
      <w:proofErr w:type="gramEnd"/>
      <w:r w:rsidRPr="000357A6">
        <w:t xml:space="preserve"> or in some other way transfers any part of the grant, the business or the activity funded under the </w:t>
      </w:r>
      <w:r>
        <w:t>Agreed Activity</w:t>
      </w:r>
      <w:r w:rsidRPr="000357A6">
        <w:t xml:space="preserve"> to someone else without the Arts Council’s </w:t>
      </w:r>
      <w:r>
        <w:t xml:space="preserve">prior written </w:t>
      </w:r>
      <w:r w:rsidRPr="000357A6">
        <w:t>approval</w:t>
      </w:r>
      <w:r>
        <w:t>.</w:t>
      </w:r>
      <w:r w:rsidRPr="000357A6">
        <w:t xml:space="preserve"> </w:t>
      </w:r>
    </w:p>
    <w:p w:rsidR="00270CC5" w:rsidRDefault="00A1791B" w:rsidP="00270CC5">
      <w:pPr>
        <w:pStyle w:val="2ndlevelnumberedtscs"/>
      </w:pPr>
      <w:r w:rsidRPr="000357A6">
        <w:lastRenderedPageBreak/>
        <w:t xml:space="preserve">If the Organisation is in breach of any of the terms of this Funding Agreement and the Arts Council does not enforce one or more of its rights straight away, this does not mean that it will not do so in the future. The Arts Council will give up its right to enforce this Funding Agreement only if it tells the Organisation in writing. </w:t>
      </w:r>
    </w:p>
    <w:p w:rsidR="00270CC5" w:rsidRDefault="00A1791B" w:rsidP="00270CC5">
      <w:pPr>
        <w:pStyle w:val="2ndlevelnumberedtscs"/>
      </w:pPr>
      <w:r w:rsidRPr="000357A6">
        <w:t xml:space="preserve">If the Organisation </w:t>
      </w:r>
      <w:r>
        <w:t xml:space="preserve">has other major revenue or capital grants with the Arts Council, then it is also under an obligation to keep to the terms and conditions of those Funding Agreements. If there is any conflict between those terms and conditions and the terms and conditions of this Funding Agreement, then these terms and conditions will take precedence so far as they relate directly to the delivery of this Agreed Activity. </w:t>
      </w:r>
    </w:p>
    <w:p w:rsidR="00270CC5" w:rsidRDefault="00A1791B" w:rsidP="00270CC5">
      <w:pPr>
        <w:pStyle w:val="2ndlevelnumberedtscs"/>
      </w:pPr>
      <w:r>
        <w:t xml:space="preserve">If the Organisation </w:t>
      </w:r>
      <w:r w:rsidRPr="000357A6">
        <w:t>breaches any of the terms of this Funding Agreement, the Arts Council can choose to treat that as the Organisation breaching the terms of any other grant agreements the Arts Council has with the Organisation. This will allow the Arts Council to take the same actions under those agreements that the Arts Council may take under this Funding Agreement, including making the Organisation pay back the grant and stopping any future payments.</w:t>
      </w:r>
    </w:p>
    <w:p w:rsidR="00270CC5" w:rsidRDefault="00A1791B" w:rsidP="00270CC5">
      <w:pPr>
        <w:pStyle w:val="2ndlevelnumberedtscs"/>
      </w:pPr>
      <w:r w:rsidRPr="000357A6">
        <w:t>This Funding Agreement and these terms and conditions remain in force for whichever period is the longest time:</w:t>
      </w:r>
    </w:p>
    <w:p w:rsidR="00270CC5" w:rsidRDefault="00A1791B" w:rsidP="00270CC5">
      <w:pPr>
        <w:pStyle w:val="tscsnumbered3rdlevel"/>
      </w:pPr>
      <w:r w:rsidRPr="000357A6">
        <w:t>for one year following the payment of the last instalment of grant</w:t>
      </w:r>
      <w:r>
        <w:t>;</w:t>
      </w:r>
    </w:p>
    <w:p w:rsidR="00270CC5" w:rsidRDefault="00A1791B" w:rsidP="00270CC5">
      <w:pPr>
        <w:pStyle w:val="tscsnumbered3rdlevel"/>
      </w:pPr>
      <w:r w:rsidRPr="000357A6">
        <w:t>as long as any part of the grant remains unspent;</w:t>
      </w:r>
    </w:p>
    <w:p w:rsidR="00270CC5" w:rsidRDefault="00A1791B" w:rsidP="00270CC5">
      <w:pPr>
        <w:pStyle w:val="tscsnumbered3rdlevel"/>
      </w:pPr>
      <w:r w:rsidRPr="000357A6">
        <w:t>the expiry of the maximum period required under the grant for asset monitoring; or</w:t>
      </w:r>
    </w:p>
    <w:p w:rsidR="005F2633" w:rsidRDefault="00A1791B" w:rsidP="00270CC5">
      <w:pPr>
        <w:pStyle w:val="tscsnumbered3rdlevel"/>
      </w:pPr>
      <w:proofErr w:type="gramStart"/>
      <w:r w:rsidRPr="000357A6">
        <w:t>as</w:t>
      </w:r>
      <w:proofErr w:type="gramEnd"/>
      <w:r w:rsidRPr="000357A6">
        <w:t xml:space="preserve"> long as the Organisation does not carry out any of the terms and conditions of this Funding Agreement or any breach of them continues (this includes any outstanding reporting on grant expenditure or the delivery of the </w:t>
      </w:r>
      <w:r>
        <w:t>Agreed Activity</w:t>
      </w:r>
      <w:r w:rsidRPr="000357A6">
        <w:t>).</w:t>
      </w:r>
    </w:p>
    <w:p w:rsidR="005F2633" w:rsidRDefault="005F2633" w:rsidP="005F2633">
      <w:pPr>
        <w:spacing w:line="240" w:lineRule="auto"/>
      </w:pPr>
      <w:r>
        <w:br w:type="page"/>
      </w:r>
    </w:p>
    <w:p w:rsidR="00A2325E" w:rsidRDefault="00A1791B" w:rsidP="00DE1ACD">
      <w:pPr>
        <w:pStyle w:val="StyleNewnumberedsectionsfortsandcs16pt"/>
      </w:pPr>
      <w:r w:rsidRPr="00270CC5">
        <w:lastRenderedPageBreak/>
        <w:t>Additional terms and conditions</w:t>
      </w:r>
    </w:p>
    <w:p w:rsidR="00A1791B" w:rsidRPr="00A2325E" w:rsidRDefault="00A1791B" w:rsidP="00A2325E">
      <w:pPr>
        <w:pStyle w:val="2ndlevelnumberedtscs"/>
      </w:pPr>
      <w:r w:rsidRPr="00A2325E">
        <w:t>The Arts Council has the right to impose additional terms and conditions on the grant if:</w:t>
      </w:r>
    </w:p>
    <w:p w:rsidR="00A1791B" w:rsidRPr="006C041D" w:rsidRDefault="00A1791B" w:rsidP="00A2325E">
      <w:pPr>
        <w:pStyle w:val="Bullet2ndleveltsandcs"/>
      </w:pPr>
      <w:r>
        <w:t>t</w:t>
      </w:r>
      <w:r w:rsidRPr="006C041D">
        <w:t>he Organisation is i</w:t>
      </w:r>
      <w:r>
        <w:t>n breach of the Grant Agreement;</w:t>
      </w:r>
    </w:p>
    <w:p w:rsidR="00A1791B" w:rsidRDefault="00A1791B" w:rsidP="00A2325E">
      <w:pPr>
        <w:pStyle w:val="Bullet2ndleveltsandcs"/>
      </w:pPr>
      <w:r>
        <w:t>t</w:t>
      </w:r>
      <w:r w:rsidRPr="006C041D">
        <w:t xml:space="preserve">he Arts Council </w:t>
      </w:r>
      <w:r>
        <w:t xml:space="preserve">or another funder </w:t>
      </w:r>
      <w:r w:rsidRPr="006C041D">
        <w:t xml:space="preserve">withdraws any part of the funding for the Agreed </w:t>
      </w:r>
      <w:r>
        <w:t>Activity;</w:t>
      </w:r>
    </w:p>
    <w:p w:rsidR="00A1791B" w:rsidRPr="006C041D" w:rsidRDefault="00A1791B" w:rsidP="00A2325E">
      <w:pPr>
        <w:pStyle w:val="Bullet2ndleveltsandcs"/>
      </w:pPr>
      <w:proofErr w:type="gramStart"/>
      <w:r w:rsidRPr="004D4C56">
        <w:t>the</w:t>
      </w:r>
      <w:proofErr w:type="gramEnd"/>
      <w:r w:rsidRPr="004D4C56">
        <w:t xml:space="preserve"> Arts Council has reasonable grounds to believe that the Agreed Activities are being carried out by the Organisation in a way that may have a detrimental effect on the Agreed Activities, or on the Arts Council’s role as a distributor of public money. For the avoidance of doubt, this would apply to the manner and speed of the delivery of the Agreed Activities, or to any illegal or negligent actions by the Organisation, and not to any artistic de</w:t>
      </w:r>
      <w:r>
        <w:t xml:space="preserve">cision made by the Organisation; </w:t>
      </w:r>
    </w:p>
    <w:p w:rsidR="00A1791B" w:rsidRPr="006C041D" w:rsidRDefault="00A1791B" w:rsidP="00A2325E">
      <w:pPr>
        <w:pStyle w:val="Bullet2ndleveltsandcs"/>
      </w:pPr>
      <w:r w:rsidRPr="006C041D">
        <w:t>the Arts Council has reasonable grounds to believe that it is ne</w:t>
      </w:r>
      <w:r>
        <w:t>cessary to protect public money; and/or</w:t>
      </w:r>
    </w:p>
    <w:p w:rsidR="00A1791B" w:rsidRPr="006C041D" w:rsidRDefault="00A1791B" w:rsidP="00A2325E">
      <w:pPr>
        <w:pStyle w:val="Bullet2ndleveltsandcs"/>
      </w:pPr>
      <w:proofErr w:type="gramStart"/>
      <w:r>
        <w:t>t</w:t>
      </w:r>
      <w:r w:rsidRPr="006C041D">
        <w:t>he</w:t>
      </w:r>
      <w:proofErr w:type="gramEnd"/>
      <w:r w:rsidRPr="006C041D">
        <w:t xml:space="preserve"> Arts Council believes such conditions are necessary or desirable to make sure that the Agreed </w:t>
      </w:r>
      <w:r>
        <w:t>Activity</w:t>
      </w:r>
      <w:r w:rsidRPr="006C041D">
        <w:t xml:space="preserve"> is delivered as set out in the application form or following any agreed changes.</w:t>
      </w:r>
    </w:p>
    <w:sectPr w:rsidR="00A1791B" w:rsidRPr="006C041D" w:rsidSect="005F2633">
      <w:headerReference w:type="even" r:id="rId11"/>
      <w:headerReference w:type="default" r:id="rId12"/>
      <w:footerReference w:type="even" r:id="rId13"/>
      <w:footerReference w:type="default" r:id="rId14"/>
      <w:headerReference w:type="first" r:id="rId15"/>
      <w:footerReference w:type="first" r:id="rId16"/>
      <w:pgSz w:w="11906" w:h="16838" w:code="9"/>
      <w:pgMar w:top="2376" w:right="1700" w:bottom="1276" w:left="1412" w:header="426" w:footer="184" w:gutter="0"/>
      <w:paperSrc w:first="1" w:other="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D01" w:rsidRDefault="00B30D01">
      <w:r>
        <w:separator/>
      </w:r>
    </w:p>
  </w:endnote>
  <w:endnote w:type="continuationSeparator" w:id="0">
    <w:p w:rsidR="00B30D01" w:rsidRDefault="00B3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LT Std 45 Light">
    <w:altName w:val="Frutiger LT Std 45 Light"/>
    <w:panose1 w:val="00000000000000000000"/>
    <w:charset w:val="00"/>
    <w:family w:val="swiss"/>
    <w:notTrueType/>
    <w:pitch w:val="variable"/>
    <w:sig w:usb0="800000AF" w:usb1="4000204A"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utigerLTStd-Light">
    <w:panose1 w:val="00000000000000000000"/>
    <w:charset w:val="00"/>
    <w:family w:val="swiss"/>
    <w:notTrueType/>
    <w:pitch w:val="default"/>
    <w:sig w:usb0="00000003" w:usb1="00000000" w:usb2="00000000" w:usb3="00000000" w:csb0="00000001" w:csb1="00000000"/>
  </w:font>
  <w:font w:name="ArialMS">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37" w:rsidRDefault="00866745">
    <w:pPr>
      <w:pStyle w:val="Footer"/>
      <w:framePr w:wrap="around" w:vAnchor="text" w:hAnchor="margin" w:xAlign="right" w:y="1"/>
      <w:rPr>
        <w:rStyle w:val="PageNumber"/>
      </w:rPr>
    </w:pPr>
    <w:r>
      <w:rPr>
        <w:rStyle w:val="PageNumber"/>
      </w:rPr>
      <w:fldChar w:fldCharType="begin"/>
    </w:r>
    <w:r w:rsidR="005C0237">
      <w:rPr>
        <w:rStyle w:val="PageNumber"/>
      </w:rPr>
      <w:instrText xml:space="preserve">PAGE  </w:instrText>
    </w:r>
    <w:r>
      <w:rPr>
        <w:rStyle w:val="PageNumber"/>
      </w:rPr>
      <w:fldChar w:fldCharType="separate"/>
    </w:r>
    <w:r w:rsidR="005C0237">
      <w:rPr>
        <w:rStyle w:val="PageNumber"/>
        <w:noProof/>
      </w:rPr>
      <w:t>1</w:t>
    </w:r>
    <w:r>
      <w:rPr>
        <w:rStyle w:val="PageNumber"/>
      </w:rPr>
      <w:fldChar w:fldCharType="end"/>
    </w:r>
  </w:p>
  <w:p w:rsidR="005C0237" w:rsidRDefault="005C02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642050"/>
      <w:docPartObj>
        <w:docPartGallery w:val="Page Numbers (Bottom of Page)"/>
        <w:docPartUnique/>
      </w:docPartObj>
    </w:sdtPr>
    <w:sdtEndPr/>
    <w:sdtContent>
      <w:sdt>
        <w:sdtPr>
          <w:id w:val="-1072577229"/>
          <w:docPartObj>
            <w:docPartGallery w:val="Page Numbers (Top of Page)"/>
            <w:docPartUnique/>
          </w:docPartObj>
        </w:sdtPr>
        <w:sdtEndPr/>
        <w:sdtContent>
          <w:p w:rsidR="005C0237" w:rsidRPr="007E093D" w:rsidRDefault="005C0237">
            <w:pPr>
              <w:pStyle w:val="Footer"/>
              <w:jc w:val="right"/>
            </w:pPr>
            <w:r w:rsidRPr="007E093D">
              <w:t xml:space="preserve">Page </w:t>
            </w:r>
            <w:r w:rsidR="00866745" w:rsidRPr="007E093D">
              <w:rPr>
                <w:b/>
                <w:bCs/>
              </w:rPr>
              <w:fldChar w:fldCharType="begin"/>
            </w:r>
            <w:r w:rsidRPr="007E093D">
              <w:rPr>
                <w:b/>
                <w:bCs/>
              </w:rPr>
              <w:instrText xml:space="preserve"> PAGE </w:instrText>
            </w:r>
            <w:r w:rsidR="00866745" w:rsidRPr="007E093D">
              <w:rPr>
                <w:b/>
                <w:bCs/>
              </w:rPr>
              <w:fldChar w:fldCharType="separate"/>
            </w:r>
            <w:r w:rsidR="00DB7B9B">
              <w:rPr>
                <w:b/>
                <w:bCs/>
                <w:noProof/>
              </w:rPr>
              <w:t>13</w:t>
            </w:r>
            <w:r w:rsidR="00866745" w:rsidRPr="007E093D">
              <w:rPr>
                <w:b/>
                <w:bCs/>
              </w:rPr>
              <w:fldChar w:fldCharType="end"/>
            </w:r>
            <w:r w:rsidRPr="007E093D">
              <w:t xml:space="preserve"> of </w:t>
            </w:r>
            <w:r w:rsidR="00866745" w:rsidRPr="007E093D">
              <w:rPr>
                <w:b/>
                <w:bCs/>
              </w:rPr>
              <w:fldChar w:fldCharType="begin"/>
            </w:r>
            <w:r w:rsidRPr="007E093D">
              <w:rPr>
                <w:b/>
                <w:bCs/>
              </w:rPr>
              <w:instrText xml:space="preserve"> NUMPAGES  </w:instrText>
            </w:r>
            <w:r w:rsidR="00866745" w:rsidRPr="007E093D">
              <w:rPr>
                <w:b/>
                <w:bCs/>
              </w:rPr>
              <w:fldChar w:fldCharType="separate"/>
            </w:r>
            <w:r w:rsidR="00DB7B9B">
              <w:rPr>
                <w:b/>
                <w:bCs/>
                <w:noProof/>
              </w:rPr>
              <w:t>13</w:t>
            </w:r>
            <w:r w:rsidR="00866745" w:rsidRPr="007E093D">
              <w:rPr>
                <w:b/>
                <w:bCs/>
              </w:rPr>
              <w:fldChar w:fldCharType="end"/>
            </w:r>
          </w:p>
        </w:sdtContent>
      </w:sdt>
    </w:sdtContent>
  </w:sdt>
  <w:p w:rsidR="005C0237" w:rsidRDefault="005C02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899660"/>
      <w:docPartObj>
        <w:docPartGallery w:val="Page Numbers (Bottom of Page)"/>
        <w:docPartUnique/>
      </w:docPartObj>
    </w:sdtPr>
    <w:sdtEndPr/>
    <w:sdtContent>
      <w:sdt>
        <w:sdtPr>
          <w:id w:val="-1220661590"/>
          <w:docPartObj>
            <w:docPartGallery w:val="Page Numbers (Top of Page)"/>
            <w:docPartUnique/>
          </w:docPartObj>
        </w:sdtPr>
        <w:sdtEndPr/>
        <w:sdtContent>
          <w:p w:rsidR="005C0237" w:rsidRDefault="005C0237">
            <w:pPr>
              <w:pStyle w:val="Footer"/>
              <w:jc w:val="right"/>
            </w:pPr>
            <w:r>
              <w:t xml:space="preserve">Page </w:t>
            </w:r>
            <w:r w:rsidR="00866745">
              <w:rPr>
                <w:b/>
                <w:bCs/>
              </w:rPr>
              <w:fldChar w:fldCharType="begin"/>
            </w:r>
            <w:r>
              <w:rPr>
                <w:b/>
                <w:bCs/>
              </w:rPr>
              <w:instrText xml:space="preserve"> PAGE </w:instrText>
            </w:r>
            <w:r w:rsidR="00866745">
              <w:rPr>
                <w:b/>
                <w:bCs/>
              </w:rPr>
              <w:fldChar w:fldCharType="separate"/>
            </w:r>
            <w:r>
              <w:rPr>
                <w:b/>
                <w:bCs/>
                <w:noProof/>
              </w:rPr>
              <w:t>1</w:t>
            </w:r>
            <w:r w:rsidR="00866745">
              <w:rPr>
                <w:b/>
                <w:bCs/>
              </w:rPr>
              <w:fldChar w:fldCharType="end"/>
            </w:r>
            <w:r>
              <w:t xml:space="preserve"> of </w:t>
            </w:r>
            <w:r w:rsidR="00866745">
              <w:rPr>
                <w:b/>
                <w:bCs/>
              </w:rPr>
              <w:fldChar w:fldCharType="begin"/>
            </w:r>
            <w:r>
              <w:rPr>
                <w:b/>
                <w:bCs/>
              </w:rPr>
              <w:instrText xml:space="preserve"> NUMPAGES  </w:instrText>
            </w:r>
            <w:r w:rsidR="00866745">
              <w:rPr>
                <w:b/>
                <w:bCs/>
              </w:rPr>
              <w:fldChar w:fldCharType="separate"/>
            </w:r>
            <w:r w:rsidR="00DB7B9B">
              <w:rPr>
                <w:b/>
                <w:bCs/>
                <w:noProof/>
              </w:rPr>
              <w:t>13</w:t>
            </w:r>
            <w:r w:rsidR="00866745">
              <w:rPr>
                <w:b/>
                <w:bCs/>
              </w:rPr>
              <w:fldChar w:fldCharType="end"/>
            </w:r>
          </w:p>
        </w:sdtContent>
      </w:sdt>
    </w:sdtContent>
  </w:sdt>
  <w:p w:rsidR="005C0237" w:rsidRDefault="005C0237">
    <w:pPr>
      <w:autoSpaceDE w:val="0"/>
      <w:autoSpaceDN w:val="0"/>
      <w:adjustRightInd w:val="0"/>
      <w:spacing w:line="240" w:lineRule="auto"/>
      <w:jc w:val="right"/>
      <w:rPr>
        <w:rFonts w:ascii="ArialMS" w:eastAsia="SimSun" w:hAnsi="ArialM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D01" w:rsidRDefault="00B30D01">
      <w:r>
        <w:separator/>
      </w:r>
    </w:p>
  </w:footnote>
  <w:footnote w:type="continuationSeparator" w:id="0">
    <w:p w:rsidR="00B30D01" w:rsidRDefault="00B30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37" w:rsidRDefault="00DB7B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80144" o:spid="_x0000_s2054" type="#_x0000_t136" style="position:absolute;margin-left:0;margin-top:0;width:442.8pt;height:177.1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C1" w:rsidRDefault="00DB7B9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403.4pt;margin-top:22.95pt;width:64.5pt;height:63.75pt;z-index:251659264;visibility:visible;mso-wrap-edited:f" o:allowincell="f">
          <v:imagedata r:id="rId1" o:title=""/>
        </v:shape>
        <o:OLEObject Type="Embed" ProgID="Word.Picture.8" ShapeID="_x0000_s2055" DrawAspect="Content" ObjectID="_1488977012" r:id="rId2"/>
      </w:pict>
    </w:r>
  </w:p>
  <w:p w:rsidR="00A15DC1" w:rsidRDefault="00A15D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237" w:rsidRPr="00EB2976" w:rsidRDefault="005C0237" w:rsidP="004E0AD9">
    <w:pPr>
      <w:pStyle w:val="Header"/>
      <w:rPr>
        <w:color w:val="F79646" w:themeColor="accent6"/>
        <w:sz w:val="18"/>
      </w:rPr>
    </w:pPr>
    <w:r w:rsidRPr="004E0AD9">
      <w:rPr>
        <w:noProof/>
        <w:color w:val="F79646" w:themeColor="accent6"/>
        <w:sz w:val="18"/>
        <w:lang w:eastAsia="en-GB"/>
      </w:rPr>
      <w:drawing>
        <wp:anchor distT="0" distB="0" distL="114300" distR="114300" simplePos="0" relativeHeight="251659776" behindDoc="0" locked="0" layoutInCell="0" allowOverlap="1" wp14:anchorId="407770E7" wp14:editId="41331C85">
          <wp:simplePos x="0" y="0"/>
          <wp:positionH relativeFrom="column">
            <wp:posOffset>5076825</wp:posOffset>
          </wp:positionH>
          <wp:positionV relativeFrom="paragraph">
            <wp:posOffset>244475</wp:posOffset>
          </wp:positionV>
          <wp:extent cx="916305" cy="903605"/>
          <wp:effectExtent l="0" t="0" r="0" b="0"/>
          <wp:wrapNone/>
          <wp:docPr id="1" name="Picture 7"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305" cy="903605"/>
                  </a:xfrm>
                  <a:prstGeom prst="rect">
                    <a:avLst/>
                  </a:prstGeom>
                  <a:noFill/>
                </pic:spPr>
              </pic:pic>
            </a:graphicData>
          </a:graphic>
        </wp:anchor>
      </w:drawing>
    </w:r>
  </w:p>
  <w:p w:rsidR="005C0237" w:rsidRPr="004E0AD9" w:rsidRDefault="005C0237" w:rsidP="004E0AD9">
    <w:pPr>
      <w:pStyle w:val="Header"/>
      <w:rPr>
        <w:color w:val="F79646" w:themeColor="accent6"/>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68AD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FC52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84E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0CA4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FCF2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C42B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7C9A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81E37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multilevel"/>
    <w:tmpl w:val="79A8A816"/>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FFFFFF89"/>
    <w:multiLevelType w:val="singleLevel"/>
    <w:tmpl w:val="D40085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181874"/>
    <w:multiLevelType w:val="multilevel"/>
    <w:tmpl w:val="63900CAE"/>
    <w:lvl w:ilvl="0">
      <w:start w:val="1"/>
      <w:numFmt w:val="decimal"/>
      <w:pStyle w:val="Numberedsections"/>
      <w:lvlText w:val="%1."/>
      <w:lvlJc w:val="left"/>
      <w:pPr>
        <w:ind w:left="360" w:hanging="360"/>
      </w:pPr>
    </w:lvl>
    <w:lvl w:ilvl="1">
      <w:start w:val="1"/>
      <w:numFmt w:val="decimal"/>
      <w:pStyle w:val="Numbered2ndlevel"/>
      <w:lvlText w:val="%1.%2."/>
      <w:lvlJc w:val="left"/>
      <w:pPr>
        <w:ind w:left="792" w:hanging="432"/>
      </w:pPr>
      <w:rPr>
        <w:b w:val="0"/>
      </w:rPr>
    </w:lvl>
    <w:lvl w:ilvl="2">
      <w:start w:val="1"/>
      <w:numFmt w:val="decimal"/>
      <w:pStyle w:val="Numbered3rdlevel"/>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thlevelnumberedtsc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D01105B"/>
    <w:multiLevelType w:val="hybridMultilevel"/>
    <w:tmpl w:val="3D76439E"/>
    <w:lvl w:ilvl="0" w:tplc="08090001">
      <w:start w:val="1"/>
      <w:numFmt w:val="bullet"/>
      <w:lvlText w:val=""/>
      <w:lvlJc w:val="left"/>
      <w:pPr>
        <w:ind w:left="2367" w:hanging="360"/>
      </w:pPr>
      <w:rPr>
        <w:rFonts w:ascii="Symbol" w:hAnsi="Symbol" w:hint="default"/>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12">
    <w:nsid w:val="0FCF2154"/>
    <w:multiLevelType w:val="multilevel"/>
    <w:tmpl w:val="7670077A"/>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13B65CE8"/>
    <w:multiLevelType w:val="hybridMultilevel"/>
    <w:tmpl w:val="E44CD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9126B4"/>
    <w:multiLevelType w:val="hybridMultilevel"/>
    <w:tmpl w:val="865E22B6"/>
    <w:lvl w:ilvl="0" w:tplc="431AC4B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A8087A"/>
    <w:multiLevelType w:val="hybridMultilevel"/>
    <w:tmpl w:val="BA34FEE8"/>
    <w:lvl w:ilvl="0" w:tplc="BEF69D30">
      <w:start w:val="1"/>
      <w:numFmt w:val="bullet"/>
      <w:pStyle w:val="Bullet2ndlevel"/>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B661FBB"/>
    <w:multiLevelType w:val="hybridMultilevel"/>
    <w:tmpl w:val="D15A034E"/>
    <w:lvl w:ilvl="0" w:tplc="AC801E6E">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7C4064"/>
    <w:multiLevelType w:val="hybridMultilevel"/>
    <w:tmpl w:val="1A1872E2"/>
    <w:lvl w:ilvl="0" w:tplc="08090001">
      <w:start w:val="1"/>
      <w:numFmt w:val="bullet"/>
      <w:lvlText w:val=""/>
      <w:lvlJc w:val="left"/>
      <w:pPr>
        <w:ind w:left="2072" w:hanging="360"/>
      </w:pPr>
      <w:rPr>
        <w:rFonts w:ascii="Symbol" w:hAnsi="Symbol"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18">
    <w:nsid w:val="42ED5318"/>
    <w:multiLevelType w:val="multilevel"/>
    <w:tmpl w:val="8D36D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3F72E4F"/>
    <w:multiLevelType w:val="hybridMultilevel"/>
    <w:tmpl w:val="634CC73C"/>
    <w:lvl w:ilvl="0" w:tplc="D6C27322">
      <w:start w:val="1"/>
      <w:numFmt w:val="bullet"/>
      <w:pStyle w:val="ACEBulletPoint"/>
      <w:lvlText w:val=""/>
      <w:lvlJc w:val="left"/>
      <w:pPr>
        <w:tabs>
          <w:tab w:val="num" w:pos="720"/>
        </w:tabs>
        <w:ind w:left="720" w:hanging="360"/>
      </w:pPr>
      <w:rPr>
        <w:rFonts w:ascii="Symbol" w:hAnsi="Symbol" w:hint="default"/>
      </w:rPr>
    </w:lvl>
    <w:lvl w:ilvl="1" w:tplc="BB1EEA70" w:tentative="1">
      <w:start w:val="1"/>
      <w:numFmt w:val="bullet"/>
      <w:lvlText w:val="o"/>
      <w:lvlJc w:val="left"/>
      <w:pPr>
        <w:tabs>
          <w:tab w:val="num" w:pos="1440"/>
        </w:tabs>
        <w:ind w:left="1440" w:hanging="360"/>
      </w:pPr>
      <w:rPr>
        <w:rFonts w:ascii="Courier New" w:hAnsi="Courier New" w:cs="Courier New" w:hint="default"/>
      </w:rPr>
    </w:lvl>
    <w:lvl w:ilvl="2" w:tplc="6C8802B6" w:tentative="1">
      <w:start w:val="1"/>
      <w:numFmt w:val="bullet"/>
      <w:lvlText w:val=""/>
      <w:lvlJc w:val="left"/>
      <w:pPr>
        <w:tabs>
          <w:tab w:val="num" w:pos="2160"/>
        </w:tabs>
        <w:ind w:left="2160" w:hanging="360"/>
      </w:pPr>
      <w:rPr>
        <w:rFonts w:ascii="Wingdings" w:hAnsi="Wingdings" w:hint="default"/>
      </w:rPr>
    </w:lvl>
    <w:lvl w:ilvl="3" w:tplc="8106436A" w:tentative="1">
      <w:start w:val="1"/>
      <w:numFmt w:val="bullet"/>
      <w:lvlText w:val=""/>
      <w:lvlJc w:val="left"/>
      <w:pPr>
        <w:tabs>
          <w:tab w:val="num" w:pos="2880"/>
        </w:tabs>
        <w:ind w:left="2880" w:hanging="360"/>
      </w:pPr>
      <w:rPr>
        <w:rFonts w:ascii="Symbol" w:hAnsi="Symbol" w:hint="default"/>
      </w:rPr>
    </w:lvl>
    <w:lvl w:ilvl="4" w:tplc="A2A046DC" w:tentative="1">
      <w:start w:val="1"/>
      <w:numFmt w:val="bullet"/>
      <w:lvlText w:val="o"/>
      <w:lvlJc w:val="left"/>
      <w:pPr>
        <w:tabs>
          <w:tab w:val="num" w:pos="3600"/>
        </w:tabs>
        <w:ind w:left="3600" w:hanging="360"/>
      </w:pPr>
      <w:rPr>
        <w:rFonts w:ascii="Courier New" w:hAnsi="Courier New" w:cs="Courier New" w:hint="default"/>
      </w:rPr>
    </w:lvl>
    <w:lvl w:ilvl="5" w:tplc="FBDE13C8" w:tentative="1">
      <w:start w:val="1"/>
      <w:numFmt w:val="bullet"/>
      <w:lvlText w:val=""/>
      <w:lvlJc w:val="left"/>
      <w:pPr>
        <w:tabs>
          <w:tab w:val="num" w:pos="4320"/>
        </w:tabs>
        <w:ind w:left="4320" w:hanging="360"/>
      </w:pPr>
      <w:rPr>
        <w:rFonts w:ascii="Wingdings" w:hAnsi="Wingdings" w:hint="default"/>
      </w:rPr>
    </w:lvl>
    <w:lvl w:ilvl="6" w:tplc="266AF284" w:tentative="1">
      <w:start w:val="1"/>
      <w:numFmt w:val="bullet"/>
      <w:lvlText w:val=""/>
      <w:lvlJc w:val="left"/>
      <w:pPr>
        <w:tabs>
          <w:tab w:val="num" w:pos="5040"/>
        </w:tabs>
        <w:ind w:left="5040" w:hanging="360"/>
      </w:pPr>
      <w:rPr>
        <w:rFonts w:ascii="Symbol" w:hAnsi="Symbol" w:hint="default"/>
      </w:rPr>
    </w:lvl>
    <w:lvl w:ilvl="7" w:tplc="5CE2DBB4" w:tentative="1">
      <w:start w:val="1"/>
      <w:numFmt w:val="bullet"/>
      <w:lvlText w:val="o"/>
      <w:lvlJc w:val="left"/>
      <w:pPr>
        <w:tabs>
          <w:tab w:val="num" w:pos="5760"/>
        </w:tabs>
        <w:ind w:left="5760" w:hanging="360"/>
      </w:pPr>
      <w:rPr>
        <w:rFonts w:ascii="Courier New" w:hAnsi="Courier New" w:cs="Courier New" w:hint="default"/>
      </w:rPr>
    </w:lvl>
    <w:lvl w:ilvl="8" w:tplc="4656D034" w:tentative="1">
      <w:start w:val="1"/>
      <w:numFmt w:val="bullet"/>
      <w:lvlText w:val=""/>
      <w:lvlJc w:val="left"/>
      <w:pPr>
        <w:tabs>
          <w:tab w:val="num" w:pos="6480"/>
        </w:tabs>
        <w:ind w:left="6480" w:hanging="360"/>
      </w:pPr>
      <w:rPr>
        <w:rFonts w:ascii="Wingdings" w:hAnsi="Wingdings" w:hint="default"/>
      </w:rPr>
    </w:lvl>
  </w:abstractNum>
  <w:abstractNum w:abstractNumId="20">
    <w:nsid w:val="47E426C2"/>
    <w:multiLevelType w:val="multilevel"/>
    <w:tmpl w:val="61AA122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BCA37C5"/>
    <w:multiLevelType w:val="multilevel"/>
    <w:tmpl w:val="E3C00158"/>
    <w:lvl w:ilvl="0">
      <w:start w:val="4"/>
      <w:numFmt w:val="decimal"/>
      <w:lvlText w:val="%1."/>
      <w:lvlJc w:val="left"/>
      <w:pPr>
        <w:ind w:left="72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560" w:hanging="1800"/>
      </w:pPr>
      <w:rPr>
        <w:rFonts w:hint="default"/>
      </w:rPr>
    </w:lvl>
  </w:abstractNum>
  <w:abstractNum w:abstractNumId="22">
    <w:nsid w:val="4DF574CF"/>
    <w:multiLevelType w:val="multilevel"/>
    <w:tmpl w:val="FB42A862"/>
    <w:lvl w:ilvl="0">
      <w:start w:val="1"/>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3">
    <w:nsid w:val="4F9D0742"/>
    <w:multiLevelType w:val="hybridMultilevel"/>
    <w:tmpl w:val="E706764E"/>
    <w:lvl w:ilvl="0" w:tplc="08090001">
      <w:start w:val="1"/>
      <w:numFmt w:val="bullet"/>
      <w:lvlText w:val=""/>
      <w:lvlJc w:val="left"/>
      <w:pPr>
        <w:ind w:left="2487" w:hanging="360"/>
      </w:pPr>
      <w:rPr>
        <w:rFonts w:ascii="Symbol" w:hAnsi="Symbol" w:hint="default"/>
      </w:rPr>
    </w:lvl>
    <w:lvl w:ilvl="1" w:tplc="08090001">
      <w:start w:val="1"/>
      <w:numFmt w:val="bullet"/>
      <w:lvlText w:val=""/>
      <w:lvlJc w:val="left"/>
      <w:pPr>
        <w:ind w:left="3207" w:hanging="360"/>
      </w:pPr>
      <w:rPr>
        <w:rFonts w:ascii="Symbol" w:hAnsi="Symbol" w:hint="default"/>
      </w:rPr>
    </w:lvl>
    <w:lvl w:ilvl="2" w:tplc="08090001">
      <w:start w:val="1"/>
      <w:numFmt w:val="bullet"/>
      <w:lvlText w:val=""/>
      <w:lvlJc w:val="left"/>
      <w:pPr>
        <w:ind w:left="3927" w:hanging="360"/>
      </w:pPr>
      <w:rPr>
        <w:rFonts w:ascii="Symbol" w:hAnsi="Symbol"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24">
    <w:nsid w:val="56BC3373"/>
    <w:multiLevelType w:val="hybridMultilevel"/>
    <w:tmpl w:val="25D00E5A"/>
    <w:lvl w:ilvl="0" w:tplc="08090001">
      <w:start w:val="1"/>
      <w:numFmt w:val="bullet"/>
      <w:lvlText w:val=""/>
      <w:lvlJc w:val="left"/>
      <w:pPr>
        <w:ind w:left="2749" w:hanging="360"/>
      </w:pPr>
      <w:rPr>
        <w:rFonts w:ascii="Symbol" w:hAnsi="Symbol" w:hint="default"/>
      </w:rPr>
    </w:lvl>
    <w:lvl w:ilvl="1" w:tplc="08090003">
      <w:start w:val="1"/>
      <w:numFmt w:val="bullet"/>
      <w:lvlText w:val="o"/>
      <w:lvlJc w:val="left"/>
      <w:pPr>
        <w:ind w:left="3469" w:hanging="360"/>
      </w:pPr>
      <w:rPr>
        <w:rFonts w:ascii="Courier New" w:hAnsi="Courier New" w:cs="Courier New" w:hint="default"/>
      </w:rPr>
    </w:lvl>
    <w:lvl w:ilvl="2" w:tplc="08090005" w:tentative="1">
      <w:start w:val="1"/>
      <w:numFmt w:val="bullet"/>
      <w:lvlText w:val=""/>
      <w:lvlJc w:val="left"/>
      <w:pPr>
        <w:ind w:left="4189" w:hanging="360"/>
      </w:pPr>
      <w:rPr>
        <w:rFonts w:ascii="Wingdings" w:hAnsi="Wingdings" w:hint="default"/>
      </w:rPr>
    </w:lvl>
    <w:lvl w:ilvl="3" w:tplc="08090001" w:tentative="1">
      <w:start w:val="1"/>
      <w:numFmt w:val="bullet"/>
      <w:lvlText w:val=""/>
      <w:lvlJc w:val="left"/>
      <w:pPr>
        <w:ind w:left="4909" w:hanging="360"/>
      </w:pPr>
      <w:rPr>
        <w:rFonts w:ascii="Symbol" w:hAnsi="Symbol" w:hint="default"/>
      </w:rPr>
    </w:lvl>
    <w:lvl w:ilvl="4" w:tplc="08090003" w:tentative="1">
      <w:start w:val="1"/>
      <w:numFmt w:val="bullet"/>
      <w:lvlText w:val="o"/>
      <w:lvlJc w:val="left"/>
      <w:pPr>
        <w:ind w:left="5629" w:hanging="360"/>
      </w:pPr>
      <w:rPr>
        <w:rFonts w:ascii="Courier New" w:hAnsi="Courier New" w:cs="Courier New" w:hint="default"/>
      </w:rPr>
    </w:lvl>
    <w:lvl w:ilvl="5" w:tplc="08090005" w:tentative="1">
      <w:start w:val="1"/>
      <w:numFmt w:val="bullet"/>
      <w:lvlText w:val=""/>
      <w:lvlJc w:val="left"/>
      <w:pPr>
        <w:ind w:left="6349" w:hanging="360"/>
      </w:pPr>
      <w:rPr>
        <w:rFonts w:ascii="Wingdings" w:hAnsi="Wingdings" w:hint="default"/>
      </w:rPr>
    </w:lvl>
    <w:lvl w:ilvl="6" w:tplc="08090001" w:tentative="1">
      <w:start w:val="1"/>
      <w:numFmt w:val="bullet"/>
      <w:lvlText w:val=""/>
      <w:lvlJc w:val="left"/>
      <w:pPr>
        <w:ind w:left="7069" w:hanging="360"/>
      </w:pPr>
      <w:rPr>
        <w:rFonts w:ascii="Symbol" w:hAnsi="Symbol" w:hint="default"/>
      </w:rPr>
    </w:lvl>
    <w:lvl w:ilvl="7" w:tplc="08090003" w:tentative="1">
      <w:start w:val="1"/>
      <w:numFmt w:val="bullet"/>
      <w:lvlText w:val="o"/>
      <w:lvlJc w:val="left"/>
      <w:pPr>
        <w:ind w:left="7789" w:hanging="360"/>
      </w:pPr>
      <w:rPr>
        <w:rFonts w:ascii="Courier New" w:hAnsi="Courier New" w:cs="Courier New" w:hint="default"/>
      </w:rPr>
    </w:lvl>
    <w:lvl w:ilvl="8" w:tplc="08090005" w:tentative="1">
      <w:start w:val="1"/>
      <w:numFmt w:val="bullet"/>
      <w:lvlText w:val=""/>
      <w:lvlJc w:val="left"/>
      <w:pPr>
        <w:ind w:left="8509" w:hanging="360"/>
      </w:pPr>
      <w:rPr>
        <w:rFonts w:ascii="Wingdings" w:hAnsi="Wingdings" w:hint="default"/>
      </w:rPr>
    </w:lvl>
  </w:abstractNum>
  <w:abstractNum w:abstractNumId="25">
    <w:nsid w:val="57940142"/>
    <w:multiLevelType w:val="hybridMultilevel"/>
    <w:tmpl w:val="C28E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A615C4"/>
    <w:multiLevelType w:val="hybridMultilevel"/>
    <w:tmpl w:val="D2C8BF74"/>
    <w:lvl w:ilvl="0" w:tplc="431AC4B4">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FA3310"/>
    <w:multiLevelType w:val="hybridMultilevel"/>
    <w:tmpl w:val="685AB60A"/>
    <w:lvl w:ilvl="0" w:tplc="46A0C8DC">
      <w:start w:val="1"/>
      <w:numFmt w:val="bullet"/>
      <w:pStyle w:val="Bullets3rdlevel"/>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8">
    <w:nsid w:val="676C5F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6143939"/>
    <w:multiLevelType w:val="hybridMultilevel"/>
    <w:tmpl w:val="5AD037F6"/>
    <w:lvl w:ilvl="0" w:tplc="E136611E">
      <w:start w:val="8"/>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0">
    <w:nsid w:val="7A9A37BC"/>
    <w:multiLevelType w:val="hybridMultilevel"/>
    <w:tmpl w:val="2D8839BA"/>
    <w:lvl w:ilvl="0" w:tplc="F5509418">
      <w:start w:val="1"/>
      <w:numFmt w:val="bullet"/>
      <w:pStyle w:val="Fundingcondition"/>
      <w:lvlText w:val=""/>
      <w:lvlJc w:val="left"/>
      <w:pPr>
        <w:tabs>
          <w:tab w:val="num" w:pos="720"/>
        </w:tabs>
        <w:ind w:left="720" w:hanging="360"/>
      </w:pPr>
      <w:rPr>
        <w:rFonts w:ascii="Symbol" w:hAnsi="Symbol" w:hint="default"/>
        <w:sz w:val="20"/>
      </w:rPr>
    </w:lvl>
    <w:lvl w:ilvl="1" w:tplc="B95EE050" w:tentative="1">
      <w:start w:val="1"/>
      <w:numFmt w:val="bullet"/>
      <w:lvlText w:val="o"/>
      <w:lvlJc w:val="left"/>
      <w:pPr>
        <w:tabs>
          <w:tab w:val="num" w:pos="1440"/>
        </w:tabs>
        <w:ind w:left="1440" w:hanging="360"/>
      </w:pPr>
      <w:rPr>
        <w:rFonts w:ascii="Courier New" w:hAnsi="Courier New" w:hint="default"/>
        <w:sz w:val="20"/>
      </w:rPr>
    </w:lvl>
    <w:lvl w:ilvl="2" w:tplc="0CAA4C94" w:tentative="1">
      <w:start w:val="1"/>
      <w:numFmt w:val="bullet"/>
      <w:lvlText w:val=""/>
      <w:lvlJc w:val="left"/>
      <w:pPr>
        <w:tabs>
          <w:tab w:val="num" w:pos="2160"/>
        </w:tabs>
        <w:ind w:left="2160" w:hanging="360"/>
      </w:pPr>
      <w:rPr>
        <w:rFonts w:ascii="Wingdings" w:hAnsi="Wingdings" w:hint="default"/>
        <w:sz w:val="20"/>
      </w:rPr>
    </w:lvl>
    <w:lvl w:ilvl="3" w:tplc="248A4FE4" w:tentative="1">
      <w:start w:val="1"/>
      <w:numFmt w:val="bullet"/>
      <w:lvlText w:val=""/>
      <w:lvlJc w:val="left"/>
      <w:pPr>
        <w:tabs>
          <w:tab w:val="num" w:pos="2880"/>
        </w:tabs>
        <w:ind w:left="2880" w:hanging="360"/>
      </w:pPr>
      <w:rPr>
        <w:rFonts w:ascii="Wingdings" w:hAnsi="Wingdings" w:hint="default"/>
        <w:sz w:val="20"/>
      </w:rPr>
    </w:lvl>
    <w:lvl w:ilvl="4" w:tplc="5C58FD84" w:tentative="1">
      <w:start w:val="1"/>
      <w:numFmt w:val="bullet"/>
      <w:lvlText w:val=""/>
      <w:lvlJc w:val="left"/>
      <w:pPr>
        <w:tabs>
          <w:tab w:val="num" w:pos="3600"/>
        </w:tabs>
        <w:ind w:left="3600" w:hanging="360"/>
      </w:pPr>
      <w:rPr>
        <w:rFonts w:ascii="Wingdings" w:hAnsi="Wingdings" w:hint="default"/>
        <w:sz w:val="20"/>
      </w:rPr>
    </w:lvl>
    <w:lvl w:ilvl="5" w:tplc="47B454EA" w:tentative="1">
      <w:start w:val="1"/>
      <w:numFmt w:val="bullet"/>
      <w:lvlText w:val=""/>
      <w:lvlJc w:val="left"/>
      <w:pPr>
        <w:tabs>
          <w:tab w:val="num" w:pos="4320"/>
        </w:tabs>
        <w:ind w:left="4320" w:hanging="360"/>
      </w:pPr>
      <w:rPr>
        <w:rFonts w:ascii="Wingdings" w:hAnsi="Wingdings" w:hint="default"/>
        <w:sz w:val="20"/>
      </w:rPr>
    </w:lvl>
    <w:lvl w:ilvl="6" w:tplc="1166EE44" w:tentative="1">
      <w:start w:val="1"/>
      <w:numFmt w:val="bullet"/>
      <w:lvlText w:val=""/>
      <w:lvlJc w:val="left"/>
      <w:pPr>
        <w:tabs>
          <w:tab w:val="num" w:pos="5040"/>
        </w:tabs>
        <w:ind w:left="5040" w:hanging="360"/>
      </w:pPr>
      <w:rPr>
        <w:rFonts w:ascii="Wingdings" w:hAnsi="Wingdings" w:hint="default"/>
        <w:sz w:val="20"/>
      </w:rPr>
    </w:lvl>
    <w:lvl w:ilvl="7" w:tplc="4DA2BF02" w:tentative="1">
      <w:start w:val="1"/>
      <w:numFmt w:val="bullet"/>
      <w:lvlText w:val=""/>
      <w:lvlJc w:val="left"/>
      <w:pPr>
        <w:tabs>
          <w:tab w:val="num" w:pos="5760"/>
        </w:tabs>
        <w:ind w:left="5760" w:hanging="360"/>
      </w:pPr>
      <w:rPr>
        <w:rFonts w:ascii="Wingdings" w:hAnsi="Wingdings" w:hint="default"/>
        <w:sz w:val="20"/>
      </w:rPr>
    </w:lvl>
    <w:lvl w:ilvl="8" w:tplc="34146B7A"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30"/>
  </w:num>
  <w:num w:numId="13">
    <w:abstractNumId w:val="25"/>
  </w:num>
  <w:num w:numId="14">
    <w:abstractNumId w:val="15"/>
  </w:num>
  <w:num w:numId="15">
    <w:abstractNumId w:val="20"/>
  </w:num>
  <w:num w:numId="16">
    <w:abstractNumId w:val="27"/>
  </w:num>
  <w:num w:numId="17">
    <w:abstractNumId w:val="10"/>
  </w:num>
  <w:num w:numId="18">
    <w:abstractNumId w:val="18"/>
  </w:num>
  <w:num w:numId="19">
    <w:abstractNumId w:val="11"/>
  </w:num>
  <w:num w:numId="20">
    <w:abstractNumId w:val="26"/>
  </w:num>
  <w:num w:numId="21">
    <w:abstractNumId w:val="14"/>
  </w:num>
  <w:num w:numId="22">
    <w:abstractNumId w:val="21"/>
  </w:num>
  <w:num w:numId="23">
    <w:abstractNumId w:val="12"/>
  </w:num>
  <w:num w:numId="24">
    <w:abstractNumId w:val="29"/>
  </w:num>
  <w:num w:numId="25">
    <w:abstractNumId w:val="17"/>
  </w:num>
  <w:num w:numId="26">
    <w:abstractNumId w:val="24"/>
  </w:num>
  <w:num w:numId="27">
    <w:abstractNumId w:val="23"/>
  </w:num>
  <w:num w:numId="28">
    <w:abstractNumId w:val="13"/>
  </w:num>
  <w:num w:numId="29">
    <w:abstractNumId w:val="16"/>
  </w:num>
  <w:num w:numId="30">
    <w:abstractNumId w:val="28"/>
  </w:num>
  <w:num w:numId="31">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removePersonalInformation/>
  <w:removeDateAndTime/>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D4"/>
    <w:rsid w:val="00002550"/>
    <w:rsid w:val="00003A1E"/>
    <w:rsid w:val="00007381"/>
    <w:rsid w:val="00010A37"/>
    <w:rsid w:val="000129C7"/>
    <w:rsid w:val="00013016"/>
    <w:rsid w:val="00013027"/>
    <w:rsid w:val="0001305A"/>
    <w:rsid w:val="0001333F"/>
    <w:rsid w:val="000134A8"/>
    <w:rsid w:val="00013F0B"/>
    <w:rsid w:val="00015602"/>
    <w:rsid w:val="00015F0C"/>
    <w:rsid w:val="00016848"/>
    <w:rsid w:val="00016B75"/>
    <w:rsid w:val="0001795F"/>
    <w:rsid w:val="000211BE"/>
    <w:rsid w:val="0002193D"/>
    <w:rsid w:val="00022A6C"/>
    <w:rsid w:val="00023044"/>
    <w:rsid w:val="000242D3"/>
    <w:rsid w:val="00024E13"/>
    <w:rsid w:val="000253E8"/>
    <w:rsid w:val="00031302"/>
    <w:rsid w:val="0003162F"/>
    <w:rsid w:val="00031C3E"/>
    <w:rsid w:val="000329DA"/>
    <w:rsid w:val="00033C7E"/>
    <w:rsid w:val="000357A6"/>
    <w:rsid w:val="000362C5"/>
    <w:rsid w:val="00040A20"/>
    <w:rsid w:val="00041AAA"/>
    <w:rsid w:val="00045D40"/>
    <w:rsid w:val="00050381"/>
    <w:rsid w:val="00051572"/>
    <w:rsid w:val="0005257B"/>
    <w:rsid w:val="00052665"/>
    <w:rsid w:val="00053527"/>
    <w:rsid w:val="00053532"/>
    <w:rsid w:val="00053B45"/>
    <w:rsid w:val="00054608"/>
    <w:rsid w:val="0005513D"/>
    <w:rsid w:val="000566D7"/>
    <w:rsid w:val="0006107E"/>
    <w:rsid w:val="0006127F"/>
    <w:rsid w:val="000633AB"/>
    <w:rsid w:val="00066E97"/>
    <w:rsid w:val="000715E9"/>
    <w:rsid w:val="000724CC"/>
    <w:rsid w:val="000741F9"/>
    <w:rsid w:val="00074522"/>
    <w:rsid w:val="00077A06"/>
    <w:rsid w:val="00085E5C"/>
    <w:rsid w:val="00092638"/>
    <w:rsid w:val="00093D45"/>
    <w:rsid w:val="000942F4"/>
    <w:rsid w:val="0009454E"/>
    <w:rsid w:val="000951CB"/>
    <w:rsid w:val="00095C69"/>
    <w:rsid w:val="000A0A77"/>
    <w:rsid w:val="000A63BE"/>
    <w:rsid w:val="000B0216"/>
    <w:rsid w:val="000B7693"/>
    <w:rsid w:val="000D0726"/>
    <w:rsid w:val="000D0ECD"/>
    <w:rsid w:val="000D0F9A"/>
    <w:rsid w:val="000D1E85"/>
    <w:rsid w:val="000D42DC"/>
    <w:rsid w:val="000D4E18"/>
    <w:rsid w:val="000D53A4"/>
    <w:rsid w:val="000D7057"/>
    <w:rsid w:val="000D70B4"/>
    <w:rsid w:val="000E0860"/>
    <w:rsid w:val="000E48CD"/>
    <w:rsid w:val="000E5472"/>
    <w:rsid w:val="000E6638"/>
    <w:rsid w:val="000E6FA9"/>
    <w:rsid w:val="000E7F5E"/>
    <w:rsid w:val="000F74AE"/>
    <w:rsid w:val="00102DB6"/>
    <w:rsid w:val="00103C09"/>
    <w:rsid w:val="0010418A"/>
    <w:rsid w:val="00104436"/>
    <w:rsid w:val="001048B5"/>
    <w:rsid w:val="00104F8E"/>
    <w:rsid w:val="00106082"/>
    <w:rsid w:val="00106688"/>
    <w:rsid w:val="00106B9A"/>
    <w:rsid w:val="0011520D"/>
    <w:rsid w:val="00115660"/>
    <w:rsid w:val="0011582A"/>
    <w:rsid w:val="00115956"/>
    <w:rsid w:val="00116894"/>
    <w:rsid w:val="00121111"/>
    <w:rsid w:val="00122DA6"/>
    <w:rsid w:val="00123329"/>
    <w:rsid w:val="0012332D"/>
    <w:rsid w:val="00124C64"/>
    <w:rsid w:val="00124D0F"/>
    <w:rsid w:val="00131581"/>
    <w:rsid w:val="0013178E"/>
    <w:rsid w:val="0013275D"/>
    <w:rsid w:val="00135FFF"/>
    <w:rsid w:val="0014090B"/>
    <w:rsid w:val="00145874"/>
    <w:rsid w:val="00147461"/>
    <w:rsid w:val="00147932"/>
    <w:rsid w:val="0015642D"/>
    <w:rsid w:val="0016164A"/>
    <w:rsid w:val="00163917"/>
    <w:rsid w:val="00164380"/>
    <w:rsid w:val="00164C9D"/>
    <w:rsid w:val="0016538B"/>
    <w:rsid w:val="00173224"/>
    <w:rsid w:val="00173243"/>
    <w:rsid w:val="0017348A"/>
    <w:rsid w:val="00175E93"/>
    <w:rsid w:val="001811F8"/>
    <w:rsid w:val="00182111"/>
    <w:rsid w:val="0018225C"/>
    <w:rsid w:val="00185054"/>
    <w:rsid w:val="00185597"/>
    <w:rsid w:val="00186E76"/>
    <w:rsid w:val="00192940"/>
    <w:rsid w:val="00192D9A"/>
    <w:rsid w:val="001931DC"/>
    <w:rsid w:val="00193BB0"/>
    <w:rsid w:val="00195A67"/>
    <w:rsid w:val="00196313"/>
    <w:rsid w:val="00196F01"/>
    <w:rsid w:val="001A2770"/>
    <w:rsid w:val="001A2C0A"/>
    <w:rsid w:val="001B3610"/>
    <w:rsid w:val="001B3BA3"/>
    <w:rsid w:val="001B4467"/>
    <w:rsid w:val="001B6BBE"/>
    <w:rsid w:val="001C5CF7"/>
    <w:rsid w:val="001C5D0D"/>
    <w:rsid w:val="001C650E"/>
    <w:rsid w:val="001C6DBF"/>
    <w:rsid w:val="001C75E8"/>
    <w:rsid w:val="001C76EF"/>
    <w:rsid w:val="001D1A47"/>
    <w:rsid w:val="001D1A75"/>
    <w:rsid w:val="001D1F99"/>
    <w:rsid w:val="001D3962"/>
    <w:rsid w:val="001D41CA"/>
    <w:rsid w:val="001D6528"/>
    <w:rsid w:val="001D7426"/>
    <w:rsid w:val="001D78F9"/>
    <w:rsid w:val="001E293E"/>
    <w:rsid w:val="001E2A37"/>
    <w:rsid w:val="001E6525"/>
    <w:rsid w:val="001F170A"/>
    <w:rsid w:val="001F1C48"/>
    <w:rsid w:val="001F5C9A"/>
    <w:rsid w:val="002036A4"/>
    <w:rsid w:val="00211677"/>
    <w:rsid w:val="00220BA2"/>
    <w:rsid w:val="0022172E"/>
    <w:rsid w:val="00222416"/>
    <w:rsid w:val="00223CBB"/>
    <w:rsid w:val="00224907"/>
    <w:rsid w:val="002249BA"/>
    <w:rsid w:val="00224A30"/>
    <w:rsid w:val="0022646C"/>
    <w:rsid w:val="00227E07"/>
    <w:rsid w:val="002315CF"/>
    <w:rsid w:val="00231C68"/>
    <w:rsid w:val="00235C8F"/>
    <w:rsid w:val="00236782"/>
    <w:rsid w:val="0024183F"/>
    <w:rsid w:val="0024288A"/>
    <w:rsid w:val="00245992"/>
    <w:rsid w:val="00246317"/>
    <w:rsid w:val="00246F20"/>
    <w:rsid w:val="00251B9A"/>
    <w:rsid w:val="002525D0"/>
    <w:rsid w:val="00253027"/>
    <w:rsid w:val="002542C2"/>
    <w:rsid w:val="002542F6"/>
    <w:rsid w:val="00255CEE"/>
    <w:rsid w:val="00257776"/>
    <w:rsid w:val="00257B41"/>
    <w:rsid w:val="00257ECE"/>
    <w:rsid w:val="0026195E"/>
    <w:rsid w:val="00262585"/>
    <w:rsid w:val="00263246"/>
    <w:rsid w:val="0026470E"/>
    <w:rsid w:val="00265558"/>
    <w:rsid w:val="00265734"/>
    <w:rsid w:val="002659E4"/>
    <w:rsid w:val="00265BE5"/>
    <w:rsid w:val="002669D8"/>
    <w:rsid w:val="00270145"/>
    <w:rsid w:val="00270784"/>
    <w:rsid w:val="00270CC5"/>
    <w:rsid w:val="00271131"/>
    <w:rsid w:val="00272C33"/>
    <w:rsid w:val="00273225"/>
    <w:rsid w:val="00274DF0"/>
    <w:rsid w:val="00276AE3"/>
    <w:rsid w:val="002838AF"/>
    <w:rsid w:val="002849BF"/>
    <w:rsid w:val="00284C38"/>
    <w:rsid w:val="00286C78"/>
    <w:rsid w:val="00286C84"/>
    <w:rsid w:val="002944B7"/>
    <w:rsid w:val="00294A55"/>
    <w:rsid w:val="002957DA"/>
    <w:rsid w:val="002970B9"/>
    <w:rsid w:val="002977D0"/>
    <w:rsid w:val="002A1387"/>
    <w:rsid w:val="002A22B8"/>
    <w:rsid w:val="002A264E"/>
    <w:rsid w:val="002A33B6"/>
    <w:rsid w:val="002A403D"/>
    <w:rsid w:val="002A483A"/>
    <w:rsid w:val="002A4874"/>
    <w:rsid w:val="002A4E07"/>
    <w:rsid w:val="002A5841"/>
    <w:rsid w:val="002A7341"/>
    <w:rsid w:val="002B2C27"/>
    <w:rsid w:val="002B2D33"/>
    <w:rsid w:val="002B4F14"/>
    <w:rsid w:val="002C2D99"/>
    <w:rsid w:val="002C5201"/>
    <w:rsid w:val="002C7852"/>
    <w:rsid w:val="002D0532"/>
    <w:rsid w:val="002D1D8D"/>
    <w:rsid w:val="002D3C12"/>
    <w:rsid w:val="002D6C20"/>
    <w:rsid w:val="002D6C5B"/>
    <w:rsid w:val="002E0AC7"/>
    <w:rsid w:val="002E0FC7"/>
    <w:rsid w:val="002E1E99"/>
    <w:rsid w:val="002E4F0F"/>
    <w:rsid w:val="002E68C1"/>
    <w:rsid w:val="002E6C04"/>
    <w:rsid w:val="002E7058"/>
    <w:rsid w:val="002E7191"/>
    <w:rsid w:val="002E72F5"/>
    <w:rsid w:val="002E7654"/>
    <w:rsid w:val="002E7AEB"/>
    <w:rsid w:val="002F1208"/>
    <w:rsid w:val="002F2547"/>
    <w:rsid w:val="002F6AB0"/>
    <w:rsid w:val="002F772A"/>
    <w:rsid w:val="00300195"/>
    <w:rsid w:val="00300CD7"/>
    <w:rsid w:val="003010E0"/>
    <w:rsid w:val="0030206A"/>
    <w:rsid w:val="00302FE9"/>
    <w:rsid w:val="00303CDF"/>
    <w:rsid w:val="0030603C"/>
    <w:rsid w:val="00307FD9"/>
    <w:rsid w:val="0031034C"/>
    <w:rsid w:val="00311D17"/>
    <w:rsid w:val="0031434A"/>
    <w:rsid w:val="00314A0D"/>
    <w:rsid w:val="00314D8A"/>
    <w:rsid w:val="00315813"/>
    <w:rsid w:val="00324AB8"/>
    <w:rsid w:val="00331D9F"/>
    <w:rsid w:val="0033285F"/>
    <w:rsid w:val="00332F22"/>
    <w:rsid w:val="00333033"/>
    <w:rsid w:val="00333C4F"/>
    <w:rsid w:val="00333CA9"/>
    <w:rsid w:val="003346E7"/>
    <w:rsid w:val="00335C74"/>
    <w:rsid w:val="003426DE"/>
    <w:rsid w:val="00343F50"/>
    <w:rsid w:val="00345F12"/>
    <w:rsid w:val="00346261"/>
    <w:rsid w:val="003476CA"/>
    <w:rsid w:val="00352695"/>
    <w:rsid w:val="00352B58"/>
    <w:rsid w:val="00354E06"/>
    <w:rsid w:val="00357840"/>
    <w:rsid w:val="00363A10"/>
    <w:rsid w:val="00376566"/>
    <w:rsid w:val="0038103C"/>
    <w:rsid w:val="00384735"/>
    <w:rsid w:val="0039227E"/>
    <w:rsid w:val="003932AE"/>
    <w:rsid w:val="00394AED"/>
    <w:rsid w:val="00395069"/>
    <w:rsid w:val="003A18E4"/>
    <w:rsid w:val="003A18F5"/>
    <w:rsid w:val="003A219C"/>
    <w:rsid w:val="003A3E47"/>
    <w:rsid w:val="003A4F4D"/>
    <w:rsid w:val="003A5381"/>
    <w:rsid w:val="003A5456"/>
    <w:rsid w:val="003A6CFB"/>
    <w:rsid w:val="003A76FC"/>
    <w:rsid w:val="003B0549"/>
    <w:rsid w:val="003B18DD"/>
    <w:rsid w:val="003B3747"/>
    <w:rsid w:val="003B42C8"/>
    <w:rsid w:val="003B5810"/>
    <w:rsid w:val="003B5F02"/>
    <w:rsid w:val="003C1501"/>
    <w:rsid w:val="003C1809"/>
    <w:rsid w:val="003C4159"/>
    <w:rsid w:val="003D2392"/>
    <w:rsid w:val="003D4ADE"/>
    <w:rsid w:val="003D4E30"/>
    <w:rsid w:val="003D7F11"/>
    <w:rsid w:val="003E026F"/>
    <w:rsid w:val="003E3451"/>
    <w:rsid w:val="003E4A50"/>
    <w:rsid w:val="003E501B"/>
    <w:rsid w:val="003E505C"/>
    <w:rsid w:val="003E5DFE"/>
    <w:rsid w:val="003E7048"/>
    <w:rsid w:val="003F015F"/>
    <w:rsid w:val="003F4D71"/>
    <w:rsid w:val="003F7238"/>
    <w:rsid w:val="0040311F"/>
    <w:rsid w:val="0040345F"/>
    <w:rsid w:val="00404938"/>
    <w:rsid w:val="00407446"/>
    <w:rsid w:val="004077B1"/>
    <w:rsid w:val="004077E5"/>
    <w:rsid w:val="00411F54"/>
    <w:rsid w:val="00412960"/>
    <w:rsid w:val="00413F51"/>
    <w:rsid w:val="00416553"/>
    <w:rsid w:val="0041719E"/>
    <w:rsid w:val="00422194"/>
    <w:rsid w:val="0042374A"/>
    <w:rsid w:val="00424DC0"/>
    <w:rsid w:val="00424F33"/>
    <w:rsid w:val="00424F93"/>
    <w:rsid w:val="0042591F"/>
    <w:rsid w:val="00435A48"/>
    <w:rsid w:val="00441DB2"/>
    <w:rsid w:val="0044308F"/>
    <w:rsid w:val="00444A07"/>
    <w:rsid w:val="00444B78"/>
    <w:rsid w:val="00445528"/>
    <w:rsid w:val="004468C2"/>
    <w:rsid w:val="00450E49"/>
    <w:rsid w:val="00451699"/>
    <w:rsid w:val="00451D21"/>
    <w:rsid w:val="00451E59"/>
    <w:rsid w:val="0045291E"/>
    <w:rsid w:val="00452E16"/>
    <w:rsid w:val="00453361"/>
    <w:rsid w:val="0045402B"/>
    <w:rsid w:val="00455900"/>
    <w:rsid w:val="00456456"/>
    <w:rsid w:val="004576B9"/>
    <w:rsid w:val="004576E2"/>
    <w:rsid w:val="004613D4"/>
    <w:rsid w:val="00461E0D"/>
    <w:rsid w:val="0046352D"/>
    <w:rsid w:val="00464F2F"/>
    <w:rsid w:val="00467532"/>
    <w:rsid w:val="004706F0"/>
    <w:rsid w:val="004719C3"/>
    <w:rsid w:val="00472A52"/>
    <w:rsid w:val="00472D3E"/>
    <w:rsid w:val="00474521"/>
    <w:rsid w:val="00480D14"/>
    <w:rsid w:val="0048599F"/>
    <w:rsid w:val="00490868"/>
    <w:rsid w:val="00490FC5"/>
    <w:rsid w:val="00491095"/>
    <w:rsid w:val="00493C11"/>
    <w:rsid w:val="00497023"/>
    <w:rsid w:val="0049741D"/>
    <w:rsid w:val="00497913"/>
    <w:rsid w:val="004A07CC"/>
    <w:rsid w:val="004A1E59"/>
    <w:rsid w:val="004A68BF"/>
    <w:rsid w:val="004A6B46"/>
    <w:rsid w:val="004A734F"/>
    <w:rsid w:val="004B526B"/>
    <w:rsid w:val="004B7AFD"/>
    <w:rsid w:val="004C2DFE"/>
    <w:rsid w:val="004C5220"/>
    <w:rsid w:val="004C748B"/>
    <w:rsid w:val="004D102F"/>
    <w:rsid w:val="004D395F"/>
    <w:rsid w:val="004D4C56"/>
    <w:rsid w:val="004D5708"/>
    <w:rsid w:val="004E0AD9"/>
    <w:rsid w:val="004E0D04"/>
    <w:rsid w:val="004E76E7"/>
    <w:rsid w:val="004F0AEB"/>
    <w:rsid w:val="004F0ED0"/>
    <w:rsid w:val="004F58EA"/>
    <w:rsid w:val="004F5FBF"/>
    <w:rsid w:val="004F7556"/>
    <w:rsid w:val="004F7B26"/>
    <w:rsid w:val="00502656"/>
    <w:rsid w:val="00502B50"/>
    <w:rsid w:val="005064E6"/>
    <w:rsid w:val="00507041"/>
    <w:rsid w:val="00511B10"/>
    <w:rsid w:val="00513B94"/>
    <w:rsid w:val="0051499D"/>
    <w:rsid w:val="0051694C"/>
    <w:rsid w:val="00516D24"/>
    <w:rsid w:val="00521FD5"/>
    <w:rsid w:val="005255F6"/>
    <w:rsid w:val="005279B3"/>
    <w:rsid w:val="0053178C"/>
    <w:rsid w:val="00535732"/>
    <w:rsid w:val="0053630A"/>
    <w:rsid w:val="00541C59"/>
    <w:rsid w:val="005453A1"/>
    <w:rsid w:val="00545BE1"/>
    <w:rsid w:val="00545F9A"/>
    <w:rsid w:val="005460ED"/>
    <w:rsid w:val="005464D2"/>
    <w:rsid w:val="00547C67"/>
    <w:rsid w:val="005514F3"/>
    <w:rsid w:val="00552D0D"/>
    <w:rsid w:val="00553FE6"/>
    <w:rsid w:val="00554059"/>
    <w:rsid w:val="005548CD"/>
    <w:rsid w:val="00554A0E"/>
    <w:rsid w:val="0055772E"/>
    <w:rsid w:val="005648E6"/>
    <w:rsid w:val="005657D6"/>
    <w:rsid w:val="00565F00"/>
    <w:rsid w:val="00567729"/>
    <w:rsid w:val="00571624"/>
    <w:rsid w:val="0057303C"/>
    <w:rsid w:val="0057627B"/>
    <w:rsid w:val="005767A6"/>
    <w:rsid w:val="00580B55"/>
    <w:rsid w:val="005850CD"/>
    <w:rsid w:val="00587A32"/>
    <w:rsid w:val="0059233D"/>
    <w:rsid w:val="00592828"/>
    <w:rsid w:val="0059338B"/>
    <w:rsid w:val="005935F5"/>
    <w:rsid w:val="0059446C"/>
    <w:rsid w:val="005965A2"/>
    <w:rsid w:val="005A0C97"/>
    <w:rsid w:val="005A1233"/>
    <w:rsid w:val="005A1F54"/>
    <w:rsid w:val="005A2E48"/>
    <w:rsid w:val="005A3BD5"/>
    <w:rsid w:val="005A6158"/>
    <w:rsid w:val="005A6E8B"/>
    <w:rsid w:val="005B07C2"/>
    <w:rsid w:val="005B465D"/>
    <w:rsid w:val="005C0237"/>
    <w:rsid w:val="005C5316"/>
    <w:rsid w:val="005C7045"/>
    <w:rsid w:val="005D2F00"/>
    <w:rsid w:val="005D3EC3"/>
    <w:rsid w:val="005D5A33"/>
    <w:rsid w:val="005D6057"/>
    <w:rsid w:val="005D79B7"/>
    <w:rsid w:val="005E0AA2"/>
    <w:rsid w:val="005E6E1F"/>
    <w:rsid w:val="005E7320"/>
    <w:rsid w:val="005F2633"/>
    <w:rsid w:val="005F4C70"/>
    <w:rsid w:val="005F5A0A"/>
    <w:rsid w:val="005F7DA0"/>
    <w:rsid w:val="00601305"/>
    <w:rsid w:val="0060154F"/>
    <w:rsid w:val="00601786"/>
    <w:rsid w:val="0060362C"/>
    <w:rsid w:val="00605444"/>
    <w:rsid w:val="00607859"/>
    <w:rsid w:val="00612688"/>
    <w:rsid w:val="00612EAB"/>
    <w:rsid w:val="00613442"/>
    <w:rsid w:val="00613BCE"/>
    <w:rsid w:val="00613E91"/>
    <w:rsid w:val="00615BF7"/>
    <w:rsid w:val="00615E13"/>
    <w:rsid w:val="0061749E"/>
    <w:rsid w:val="00617C6D"/>
    <w:rsid w:val="00620718"/>
    <w:rsid w:val="00621D02"/>
    <w:rsid w:val="006243C3"/>
    <w:rsid w:val="00624456"/>
    <w:rsid w:val="00627067"/>
    <w:rsid w:val="006271BE"/>
    <w:rsid w:val="0063792F"/>
    <w:rsid w:val="00640366"/>
    <w:rsid w:val="006416CE"/>
    <w:rsid w:val="00644D6E"/>
    <w:rsid w:val="00650366"/>
    <w:rsid w:val="0065312C"/>
    <w:rsid w:val="00654987"/>
    <w:rsid w:val="00655838"/>
    <w:rsid w:val="006562F4"/>
    <w:rsid w:val="00657DF8"/>
    <w:rsid w:val="00657E5B"/>
    <w:rsid w:val="00660CF1"/>
    <w:rsid w:val="0066196A"/>
    <w:rsid w:val="00662960"/>
    <w:rsid w:val="00664C54"/>
    <w:rsid w:val="00666807"/>
    <w:rsid w:val="0066777E"/>
    <w:rsid w:val="00667BA1"/>
    <w:rsid w:val="006718C6"/>
    <w:rsid w:val="006722AC"/>
    <w:rsid w:val="00672DAE"/>
    <w:rsid w:val="00674280"/>
    <w:rsid w:val="00674F7E"/>
    <w:rsid w:val="00680920"/>
    <w:rsid w:val="00680C73"/>
    <w:rsid w:val="0068214A"/>
    <w:rsid w:val="006838A7"/>
    <w:rsid w:val="006908AB"/>
    <w:rsid w:val="00691E05"/>
    <w:rsid w:val="006933FE"/>
    <w:rsid w:val="006A0339"/>
    <w:rsid w:val="006A3799"/>
    <w:rsid w:val="006A6044"/>
    <w:rsid w:val="006A763C"/>
    <w:rsid w:val="006B0850"/>
    <w:rsid w:val="006B5D57"/>
    <w:rsid w:val="006B6362"/>
    <w:rsid w:val="006B6D00"/>
    <w:rsid w:val="006C1EFC"/>
    <w:rsid w:val="006C233A"/>
    <w:rsid w:val="006C26E8"/>
    <w:rsid w:val="006C3640"/>
    <w:rsid w:val="006C4021"/>
    <w:rsid w:val="006C6233"/>
    <w:rsid w:val="006C7247"/>
    <w:rsid w:val="006D0E13"/>
    <w:rsid w:val="006D2209"/>
    <w:rsid w:val="006D24EE"/>
    <w:rsid w:val="006D31FB"/>
    <w:rsid w:val="006D3A5B"/>
    <w:rsid w:val="006D3BE7"/>
    <w:rsid w:val="006D4A8D"/>
    <w:rsid w:val="006D5BBC"/>
    <w:rsid w:val="006D78B3"/>
    <w:rsid w:val="006E03F6"/>
    <w:rsid w:val="006E0B3C"/>
    <w:rsid w:val="006E4427"/>
    <w:rsid w:val="006E5AC7"/>
    <w:rsid w:val="006E7F32"/>
    <w:rsid w:val="006F1776"/>
    <w:rsid w:val="006F2D91"/>
    <w:rsid w:val="006F3365"/>
    <w:rsid w:val="006F35F6"/>
    <w:rsid w:val="006F40E1"/>
    <w:rsid w:val="006F42F2"/>
    <w:rsid w:val="006F550B"/>
    <w:rsid w:val="006F59A1"/>
    <w:rsid w:val="006F607E"/>
    <w:rsid w:val="006F637C"/>
    <w:rsid w:val="006F6B16"/>
    <w:rsid w:val="006F6DFF"/>
    <w:rsid w:val="00702CC8"/>
    <w:rsid w:val="007060AE"/>
    <w:rsid w:val="007067A1"/>
    <w:rsid w:val="0071084D"/>
    <w:rsid w:val="00710989"/>
    <w:rsid w:val="00712151"/>
    <w:rsid w:val="0071426A"/>
    <w:rsid w:val="00714F51"/>
    <w:rsid w:val="00715A86"/>
    <w:rsid w:val="00716D84"/>
    <w:rsid w:val="00717026"/>
    <w:rsid w:val="00717AFB"/>
    <w:rsid w:val="00717CA3"/>
    <w:rsid w:val="0072004E"/>
    <w:rsid w:val="007205BD"/>
    <w:rsid w:val="0073386A"/>
    <w:rsid w:val="00736423"/>
    <w:rsid w:val="0074008E"/>
    <w:rsid w:val="00740C19"/>
    <w:rsid w:val="00744B94"/>
    <w:rsid w:val="007458D3"/>
    <w:rsid w:val="00745B43"/>
    <w:rsid w:val="00745D2E"/>
    <w:rsid w:val="00745F7A"/>
    <w:rsid w:val="00747D89"/>
    <w:rsid w:val="0075032C"/>
    <w:rsid w:val="007510E1"/>
    <w:rsid w:val="00752BD5"/>
    <w:rsid w:val="00754DE3"/>
    <w:rsid w:val="007550D7"/>
    <w:rsid w:val="00755B63"/>
    <w:rsid w:val="00756558"/>
    <w:rsid w:val="0075748C"/>
    <w:rsid w:val="00757581"/>
    <w:rsid w:val="007627BC"/>
    <w:rsid w:val="0076337E"/>
    <w:rsid w:val="00763D41"/>
    <w:rsid w:val="00764F6A"/>
    <w:rsid w:val="0076669C"/>
    <w:rsid w:val="00766880"/>
    <w:rsid w:val="00767EAD"/>
    <w:rsid w:val="007735DD"/>
    <w:rsid w:val="00774C93"/>
    <w:rsid w:val="00775AAB"/>
    <w:rsid w:val="00776823"/>
    <w:rsid w:val="00777C12"/>
    <w:rsid w:val="00782741"/>
    <w:rsid w:val="00783E97"/>
    <w:rsid w:val="007912B2"/>
    <w:rsid w:val="00792868"/>
    <w:rsid w:val="007953EE"/>
    <w:rsid w:val="007964DD"/>
    <w:rsid w:val="00796C00"/>
    <w:rsid w:val="007A12FB"/>
    <w:rsid w:val="007A1995"/>
    <w:rsid w:val="007A2943"/>
    <w:rsid w:val="007A4601"/>
    <w:rsid w:val="007A67F8"/>
    <w:rsid w:val="007A6AB9"/>
    <w:rsid w:val="007B2223"/>
    <w:rsid w:val="007B4420"/>
    <w:rsid w:val="007B5A3D"/>
    <w:rsid w:val="007B611E"/>
    <w:rsid w:val="007B6153"/>
    <w:rsid w:val="007B68AE"/>
    <w:rsid w:val="007B7580"/>
    <w:rsid w:val="007C2F80"/>
    <w:rsid w:val="007C75D5"/>
    <w:rsid w:val="007D0838"/>
    <w:rsid w:val="007D5AF4"/>
    <w:rsid w:val="007D6EF0"/>
    <w:rsid w:val="007D720C"/>
    <w:rsid w:val="007E005E"/>
    <w:rsid w:val="007E093D"/>
    <w:rsid w:val="007E23A6"/>
    <w:rsid w:val="007E2704"/>
    <w:rsid w:val="007E4AB3"/>
    <w:rsid w:val="007E5159"/>
    <w:rsid w:val="007E6651"/>
    <w:rsid w:val="007F0623"/>
    <w:rsid w:val="007F55F5"/>
    <w:rsid w:val="007F67AD"/>
    <w:rsid w:val="00800D39"/>
    <w:rsid w:val="008018B4"/>
    <w:rsid w:val="00802B23"/>
    <w:rsid w:val="008032CA"/>
    <w:rsid w:val="00803918"/>
    <w:rsid w:val="00803C6C"/>
    <w:rsid w:val="00803FE7"/>
    <w:rsid w:val="008069BB"/>
    <w:rsid w:val="008136B6"/>
    <w:rsid w:val="0081390B"/>
    <w:rsid w:val="008143FC"/>
    <w:rsid w:val="008145F6"/>
    <w:rsid w:val="00817B23"/>
    <w:rsid w:val="0082273B"/>
    <w:rsid w:val="00824A30"/>
    <w:rsid w:val="00826B39"/>
    <w:rsid w:val="008279BB"/>
    <w:rsid w:val="008305E9"/>
    <w:rsid w:val="00830FA5"/>
    <w:rsid w:val="008313DA"/>
    <w:rsid w:val="008346CB"/>
    <w:rsid w:val="00835478"/>
    <w:rsid w:val="00836744"/>
    <w:rsid w:val="00837918"/>
    <w:rsid w:val="00842A12"/>
    <w:rsid w:val="00843871"/>
    <w:rsid w:val="0084419C"/>
    <w:rsid w:val="008441AE"/>
    <w:rsid w:val="0084438B"/>
    <w:rsid w:val="008473C8"/>
    <w:rsid w:val="00850AE9"/>
    <w:rsid w:val="00850DB2"/>
    <w:rsid w:val="00856E69"/>
    <w:rsid w:val="00857BA2"/>
    <w:rsid w:val="00862ACF"/>
    <w:rsid w:val="00862B13"/>
    <w:rsid w:val="0086344D"/>
    <w:rsid w:val="00864070"/>
    <w:rsid w:val="008653B5"/>
    <w:rsid w:val="00866745"/>
    <w:rsid w:val="00866CA3"/>
    <w:rsid w:val="00873D0A"/>
    <w:rsid w:val="0087450B"/>
    <w:rsid w:val="008749D6"/>
    <w:rsid w:val="00886713"/>
    <w:rsid w:val="00894811"/>
    <w:rsid w:val="008948DD"/>
    <w:rsid w:val="00894AEB"/>
    <w:rsid w:val="00897664"/>
    <w:rsid w:val="008A06A9"/>
    <w:rsid w:val="008A1459"/>
    <w:rsid w:val="008A19C9"/>
    <w:rsid w:val="008A2027"/>
    <w:rsid w:val="008A385E"/>
    <w:rsid w:val="008A3B3C"/>
    <w:rsid w:val="008A3DF9"/>
    <w:rsid w:val="008A414D"/>
    <w:rsid w:val="008A4385"/>
    <w:rsid w:val="008A46AA"/>
    <w:rsid w:val="008A607A"/>
    <w:rsid w:val="008A6E22"/>
    <w:rsid w:val="008A6EF2"/>
    <w:rsid w:val="008A6FC2"/>
    <w:rsid w:val="008A7B5C"/>
    <w:rsid w:val="008B19CA"/>
    <w:rsid w:val="008B3AAF"/>
    <w:rsid w:val="008B4212"/>
    <w:rsid w:val="008B5E5F"/>
    <w:rsid w:val="008B647A"/>
    <w:rsid w:val="008B72E8"/>
    <w:rsid w:val="008B7AAB"/>
    <w:rsid w:val="008C1796"/>
    <w:rsid w:val="008C25FF"/>
    <w:rsid w:val="008C49AE"/>
    <w:rsid w:val="008D00C0"/>
    <w:rsid w:val="008D313E"/>
    <w:rsid w:val="008D3925"/>
    <w:rsid w:val="008D3E86"/>
    <w:rsid w:val="008D48C3"/>
    <w:rsid w:val="008E0B12"/>
    <w:rsid w:val="008E1B67"/>
    <w:rsid w:val="008E2766"/>
    <w:rsid w:val="008E35F2"/>
    <w:rsid w:val="008E37A7"/>
    <w:rsid w:val="008E3A20"/>
    <w:rsid w:val="008E5046"/>
    <w:rsid w:val="008E60F0"/>
    <w:rsid w:val="008E613A"/>
    <w:rsid w:val="008F0BF4"/>
    <w:rsid w:val="008F1CF0"/>
    <w:rsid w:val="008F1FB6"/>
    <w:rsid w:val="008F78CB"/>
    <w:rsid w:val="00901D52"/>
    <w:rsid w:val="009037AB"/>
    <w:rsid w:val="00903E91"/>
    <w:rsid w:val="009062F0"/>
    <w:rsid w:val="00906C71"/>
    <w:rsid w:val="00910F53"/>
    <w:rsid w:val="00911D06"/>
    <w:rsid w:val="0091655F"/>
    <w:rsid w:val="009214FE"/>
    <w:rsid w:val="00922D9F"/>
    <w:rsid w:val="00923AD1"/>
    <w:rsid w:val="00924EC4"/>
    <w:rsid w:val="00926B4D"/>
    <w:rsid w:val="00931E5A"/>
    <w:rsid w:val="00932CF9"/>
    <w:rsid w:val="00935541"/>
    <w:rsid w:val="00936742"/>
    <w:rsid w:val="0093716A"/>
    <w:rsid w:val="009379C9"/>
    <w:rsid w:val="00941777"/>
    <w:rsid w:val="0094472F"/>
    <w:rsid w:val="00946171"/>
    <w:rsid w:val="009465DD"/>
    <w:rsid w:val="00950E99"/>
    <w:rsid w:val="00950F4B"/>
    <w:rsid w:val="00951344"/>
    <w:rsid w:val="00951EA3"/>
    <w:rsid w:val="009530C5"/>
    <w:rsid w:val="0095496E"/>
    <w:rsid w:val="009576C5"/>
    <w:rsid w:val="00961E52"/>
    <w:rsid w:val="00963EC2"/>
    <w:rsid w:val="00970CA0"/>
    <w:rsid w:val="00973BF3"/>
    <w:rsid w:val="0097463C"/>
    <w:rsid w:val="0097543F"/>
    <w:rsid w:val="009754C9"/>
    <w:rsid w:val="009800C9"/>
    <w:rsid w:val="0098169B"/>
    <w:rsid w:val="00984635"/>
    <w:rsid w:val="009848C6"/>
    <w:rsid w:val="00985380"/>
    <w:rsid w:val="009862DB"/>
    <w:rsid w:val="00986D35"/>
    <w:rsid w:val="00986D88"/>
    <w:rsid w:val="00987CF4"/>
    <w:rsid w:val="00991F2B"/>
    <w:rsid w:val="00995FBF"/>
    <w:rsid w:val="00997614"/>
    <w:rsid w:val="009A153D"/>
    <w:rsid w:val="009A178E"/>
    <w:rsid w:val="009A1EA0"/>
    <w:rsid w:val="009A218D"/>
    <w:rsid w:val="009A23D1"/>
    <w:rsid w:val="009A597C"/>
    <w:rsid w:val="009A6A3A"/>
    <w:rsid w:val="009A71F3"/>
    <w:rsid w:val="009B34AC"/>
    <w:rsid w:val="009B38CF"/>
    <w:rsid w:val="009B5334"/>
    <w:rsid w:val="009B5D9A"/>
    <w:rsid w:val="009B6E9F"/>
    <w:rsid w:val="009C242B"/>
    <w:rsid w:val="009C27E8"/>
    <w:rsid w:val="009C36A1"/>
    <w:rsid w:val="009C3AF1"/>
    <w:rsid w:val="009C476E"/>
    <w:rsid w:val="009C5332"/>
    <w:rsid w:val="009C5926"/>
    <w:rsid w:val="009D034C"/>
    <w:rsid w:val="009D32EC"/>
    <w:rsid w:val="009D4AE5"/>
    <w:rsid w:val="009E0DF4"/>
    <w:rsid w:val="009E3952"/>
    <w:rsid w:val="009E6CBA"/>
    <w:rsid w:val="009F00A9"/>
    <w:rsid w:val="009F5DDA"/>
    <w:rsid w:val="009F5F3E"/>
    <w:rsid w:val="009F66F5"/>
    <w:rsid w:val="00A021B0"/>
    <w:rsid w:val="00A036D3"/>
    <w:rsid w:val="00A07101"/>
    <w:rsid w:val="00A07F3B"/>
    <w:rsid w:val="00A10869"/>
    <w:rsid w:val="00A13035"/>
    <w:rsid w:val="00A1533A"/>
    <w:rsid w:val="00A15DC1"/>
    <w:rsid w:val="00A1791B"/>
    <w:rsid w:val="00A202D2"/>
    <w:rsid w:val="00A210F9"/>
    <w:rsid w:val="00A2325E"/>
    <w:rsid w:val="00A25B41"/>
    <w:rsid w:val="00A31021"/>
    <w:rsid w:val="00A32CBE"/>
    <w:rsid w:val="00A33A67"/>
    <w:rsid w:val="00A35949"/>
    <w:rsid w:val="00A3680B"/>
    <w:rsid w:val="00A368FE"/>
    <w:rsid w:val="00A36C59"/>
    <w:rsid w:val="00A36DAA"/>
    <w:rsid w:val="00A376E9"/>
    <w:rsid w:val="00A37F81"/>
    <w:rsid w:val="00A424A1"/>
    <w:rsid w:val="00A43F01"/>
    <w:rsid w:val="00A45A17"/>
    <w:rsid w:val="00A47ADB"/>
    <w:rsid w:val="00A514A9"/>
    <w:rsid w:val="00A53CF5"/>
    <w:rsid w:val="00A57856"/>
    <w:rsid w:val="00A57ECC"/>
    <w:rsid w:val="00A60B3D"/>
    <w:rsid w:val="00A61AE4"/>
    <w:rsid w:val="00A702E3"/>
    <w:rsid w:val="00A70720"/>
    <w:rsid w:val="00A72100"/>
    <w:rsid w:val="00A7387E"/>
    <w:rsid w:val="00A74C2F"/>
    <w:rsid w:val="00A81123"/>
    <w:rsid w:val="00A817AE"/>
    <w:rsid w:val="00A82865"/>
    <w:rsid w:val="00A834E9"/>
    <w:rsid w:val="00A8464B"/>
    <w:rsid w:val="00A84CD3"/>
    <w:rsid w:val="00A85013"/>
    <w:rsid w:val="00A87492"/>
    <w:rsid w:val="00A8758F"/>
    <w:rsid w:val="00A90B84"/>
    <w:rsid w:val="00A925A1"/>
    <w:rsid w:val="00A97571"/>
    <w:rsid w:val="00AA0AA1"/>
    <w:rsid w:val="00AA1473"/>
    <w:rsid w:val="00AA25C3"/>
    <w:rsid w:val="00AA458D"/>
    <w:rsid w:val="00AA639D"/>
    <w:rsid w:val="00AA676D"/>
    <w:rsid w:val="00AA763B"/>
    <w:rsid w:val="00AB2493"/>
    <w:rsid w:val="00AB25F4"/>
    <w:rsid w:val="00AB4852"/>
    <w:rsid w:val="00AB6843"/>
    <w:rsid w:val="00AB7325"/>
    <w:rsid w:val="00AB7695"/>
    <w:rsid w:val="00AC2FA0"/>
    <w:rsid w:val="00AC3E82"/>
    <w:rsid w:val="00AC57BA"/>
    <w:rsid w:val="00AD0406"/>
    <w:rsid w:val="00AD216F"/>
    <w:rsid w:val="00AD2410"/>
    <w:rsid w:val="00AD25FE"/>
    <w:rsid w:val="00AD32BF"/>
    <w:rsid w:val="00AD42A7"/>
    <w:rsid w:val="00AD4425"/>
    <w:rsid w:val="00AE07CB"/>
    <w:rsid w:val="00AE1E8D"/>
    <w:rsid w:val="00AE523D"/>
    <w:rsid w:val="00AE60D7"/>
    <w:rsid w:val="00AF0DEE"/>
    <w:rsid w:val="00AF383D"/>
    <w:rsid w:val="00AF471A"/>
    <w:rsid w:val="00AF500D"/>
    <w:rsid w:val="00AF5635"/>
    <w:rsid w:val="00AF6E4C"/>
    <w:rsid w:val="00B00A18"/>
    <w:rsid w:val="00B021FD"/>
    <w:rsid w:val="00B0242B"/>
    <w:rsid w:val="00B03807"/>
    <w:rsid w:val="00B03A93"/>
    <w:rsid w:val="00B04B3F"/>
    <w:rsid w:val="00B05637"/>
    <w:rsid w:val="00B07F63"/>
    <w:rsid w:val="00B11AE3"/>
    <w:rsid w:val="00B1457C"/>
    <w:rsid w:val="00B16484"/>
    <w:rsid w:val="00B1678A"/>
    <w:rsid w:val="00B20D36"/>
    <w:rsid w:val="00B22DC0"/>
    <w:rsid w:val="00B2341F"/>
    <w:rsid w:val="00B25ACC"/>
    <w:rsid w:val="00B30D01"/>
    <w:rsid w:val="00B325A6"/>
    <w:rsid w:val="00B32B07"/>
    <w:rsid w:val="00B33718"/>
    <w:rsid w:val="00B343EA"/>
    <w:rsid w:val="00B34692"/>
    <w:rsid w:val="00B348C8"/>
    <w:rsid w:val="00B3712B"/>
    <w:rsid w:val="00B379AB"/>
    <w:rsid w:val="00B422B4"/>
    <w:rsid w:val="00B44567"/>
    <w:rsid w:val="00B44CF9"/>
    <w:rsid w:val="00B47CEE"/>
    <w:rsid w:val="00B50C15"/>
    <w:rsid w:val="00B511AF"/>
    <w:rsid w:val="00B53A29"/>
    <w:rsid w:val="00B57B31"/>
    <w:rsid w:val="00B57F75"/>
    <w:rsid w:val="00B60653"/>
    <w:rsid w:val="00B60998"/>
    <w:rsid w:val="00B61966"/>
    <w:rsid w:val="00B63651"/>
    <w:rsid w:val="00B63E01"/>
    <w:rsid w:val="00B65C5B"/>
    <w:rsid w:val="00B665DD"/>
    <w:rsid w:val="00B66E60"/>
    <w:rsid w:val="00B671C3"/>
    <w:rsid w:val="00B70277"/>
    <w:rsid w:val="00B70B8D"/>
    <w:rsid w:val="00B71634"/>
    <w:rsid w:val="00B718FF"/>
    <w:rsid w:val="00B73B91"/>
    <w:rsid w:val="00B76D3F"/>
    <w:rsid w:val="00B802FC"/>
    <w:rsid w:val="00B814FE"/>
    <w:rsid w:val="00B81AC6"/>
    <w:rsid w:val="00B83FF1"/>
    <w:rsid w:val="00B86071"/>
    <w:rsid w:val="00B9094C"/>
    <w:rsid w:val="00B927B5"/>
    <w:rsid w:val="00B946D0"/>
    <w:rsid w:val="00BA0723"/>
    <w:rsid w:val="00BA0D02"/>
    <w:rsid w:val="00BA2335"/>
    <w:rsid w:val="00BA660B"/>
    <w:rsid w:val="00BA6872"/>
    <w:rsid w:val="00BA70FC"/>
    <w:rsid w:val="00BA78AD"/>
    <w:rsid w:val="00BA79CE"/>
    <w:rsid w:val="00BA7B8F"/>
    <w:rsid w:val="00BB36DF"/>
    <w:rsid w:val="00BC1122"/>
    <w:rsid w:val="00BC3A12"/>
    <w:rsid w:val="00BC48CE"/>
    <w:rsid w:val="00BC68B2"/>
    <w:rsid w:val="00BD0759"/>
    <w:rsid w:val="00BD3EC4"/>
    <w:rsid w:val="00BD6851"/>
    <w:rsid w:val="00BD7178"/>
    <w:rsid w:val="00BD7BBE"/>
    <w:rsid w:val="00BE265F"/>
    <w:rsid w:val="00BE490B"/>
    <w:rsid w:val="00BE66BA"/>
    <w:rsid w:val="00BE7ABC"/>
    <w:rsid w:val="00BF0E15"/>
    <w:rsid w:val="00BF104A"/>
    <w:rsid w:val="00BF422D"/>
    <w:rsid w:val="00BF57D0"/>
    <w:rsid w:val="00BF6D78"/>
    <w:rsid w:val="00C0134B"/>
    <w:rsid w:val="00C03F3C"/>
    <w:rsid w:val="00C048EA"/>
    <w:rsid w:val="00C04B27"/>
    <w:rsid w:val="00C05DD7"/>
    <w:rsid w:val="00C118EC"/>
    <w:rsid w:val="00C11CBF"/>
    <w:rsid w:val="00C134D5"/>
    <w:rsid w:val="00C13AE2"/>
    <w:rsid w:val="00C15C05"/>
    <w:rsid w:val="00C16BA4"/>
    <w:rsid w:val="00C209E0"/>
    <w:rsid w:val="00C27BF5"/>
    <w:rsid w:val="00C3013B"/>
    <w:rsid w:val="00C322BB"/>
    <w:rsid w:val="00C32755"/>
    <w:rsid w:val="00C3376D"/>
    <w:rsid w:val="00C3421C"/>
    <w:rsid w:val="00C344DB"/>
    <w:rsid w:val="00C346E9"/>
    <w:rsid w:val="00C42E99"/>
    <w:rsid w:val="00C442C1"/>
    <w:rsid w:val="00C45057"/>
    <w:rsid w:val="00C52FDC"/>
    <w:rsid w:val="00C53670"/>
    <w:rsid w:val="00C53FA0"/>
    <w:rsid w:val="00C55624"/>
    <w:rsid w:val="00C57BDA"/>
    <w:rsid w:val="00C60082"/>
    <w:rsid w:val="00C6064A"/>
    <w:rsid w:val="00C61B6F"/>
    <w:rsid w:val="00C63DCE"/>
    <w:rsid w:val="00C6797A"/>
    <w:rsid w:val="00C74F7B"/>
    <w:rsid w:val="00C8334E"/>
    <w:rsid w:val="00C83EAC"/>
    <w:rsid w:val="00C85D4E"/>
    <w:rsid w:val="00C905FC"/>
    <w:rsid w:val="00C917B2"/>
    <w:rsid w:val="00C93C7F"/>
    <w:rsid w:val="00C93ED2"/>
    <w:rsid w:val="00C95C38"/>
    <w:rsid w:val="00C9626F"/>
    <w:rsid w:val="00C96F5A"/>
    <w:rsid w:val="00C97D17"/>
    <w:rsid w:val="00CA22FD"/>
    <w:rsid w:val="00CA520B"/>
    <w:rsid w:val="00CA578A"/>
    <w:rsid w:val="00CA6140"/>
    <w:rsid w:val="00CA7A33"/>
    <w:rsid w:val="00CB1EC4"/>
    <w:rsid w:val="00CB5DEF"/>
    <w:rsid w:val="00CB6C97"/>
    <w:rsid w:val="00CC0A58"/>
    <w:rsid w:val="00CC1B28"/>
    <w:rsid w:val="00CC4FE9"/>
    <w:rsid w:val="00CC5E70"/>
    <w:rsid w:val="00CC7706"/>
    <w:rsid w:val="00CD0C5C"/>
    <w:rsid w:val="00CD0CBB"/>
    <w:rsid w:val="00CD37C9"/>
    <w:rsid w:val="00CD3AB0"/>
    <w:rsid w:val="00CD404C"/>
    <w:rsid w:val="00CD48C3"/>
    <w:rsid w:val="00CD5B66"/>
    <w:rsid w:val="00CE3B1D"/>
    <w:rsid w:val="00CE3FE4"/>
    <w:rsid w:val="00CE493F"/>
    <w:rsid w:val="00CE61B5"/>
    <w:rsid w:val="00CE68A5"/>
    <w:rsid w:val="00CF1D1B"/>
    <w:rsid w:val="00CF1E06"/>
    <w:rsid w:val="00CF2808"/>
    <w:rsid w:val="00CF2B9A"/>
    <w:rsid w:val="00CF3609"/>
    <w:rsid w:val="00CF36D7"/>
    <w:rsid w:val="00CF4118"/>
    <w:rsid w:val="00CF600B"/>
    <w:rsid w:val="00CF7965"/>
    <w:rsid w:val="00D00748"/>
    <w:rsid w:val="00D01FBF"/>
    <w:rsid w:val="00D0328D"/>
    <w:rsid w:val="00D03B81"/>
    <w:rsid w:val="00D06938"/>
    <w:rsid w:val="00D12EFF"/>
    <w:rsid w:val="00D1311A"/>
    <w:rsid w:val="00D167D4"/>
    <w:rsid w:val="00D17033"/>
    <w:rsid w:val="00D20633"/>
    <w:rsid w:val="00D2073F"/>
    <w:rsid w:val="00D20BB4"/>
    <w:rsid w:val="00D23215"/>
    <w:rsid w:val="00D233BF"/>
    <w:rsid w:val="00D2365F"/>
    <w:rsid w:val="00D272C5"/>
    <w:rsid w:val="00D27C9D"/>
    <w:rsid w:val="00D27CD1"/>
    <w:rsid w:val="00D31880"/>
    <w:rsid w:val="00D325FC"/>
    <w:rsid w:val="00D34BAE"/>
    <w:rsid w:val="00D36425"/>
    <w:rsid w:val="00D36E13"/>
    <w:rsid w:val="00D36E29"/>
    <w:rsid w:val="00D37895"/>
    <w:rsid w:val="00D41054"/>
    <w:rsid w:val="00D41B88"/>
    <w:rsid w:val="00D42821"/>
    <w:rsid w:val="00D458D3"/>
    <w:rsid w:val="00D53D90"/>
    <w:rsid w:val="00D55F78"/>
    <w:rsid w:val="00D56099"/>
    <w:rsid w:val="00D6093A"/>
    <w:rsid w:val="00D60CE0"/>
    <w:rsid w:val="00D62EF1"/>
    <w:rsid w:val="00D64D63"/>
    <w:rsid w:val="00D66051"/>
    <w:rsid w:val="00D662B4"/>
    <w:rsid w:val="00D67727"/>
    <w:rsid w:val="00D70EEF"/>
    <w:rsid w:val="00D71F75"/>
    <w:rsid w:val="00D761A6"/>
    <w:rsid w:val="00D76D54"/>
    <w:rsid w:val="00D803AE"/>
    <w:rsid w:val="00D804C3"/>
    <w:rsid w:val="00D8057B"/>
    <w:rsid w:val="00D805B6"/>
    <w:rsid w:val="00D815B0"/>
    <w:rsid w:val="00D837FA"/>
    <w:rsid w:val="00D91BCE"/>
    <w:rsid w:val="00D9251A"/>
    <w:rsid w:val="00D93594"/>
    <w:rsid w:val="00D9438A"/>
    <w:rsid w:val="00D94CCD"/>
    <w:rsid w:val="00D95697"/>
    <w:rsid w:val="00D96896"/>
    <w:rsid w:val="00D96CC4"/>
    <w:rsid w:val="00DA1821"/>
    <w:rsid w:val="00DA5763"/>
    <w:rsid w:val="00DA5879"/>
    <w:rsid w:val="00DB0D1B"/>
    <w:rsid w:val="00DB5215"/>
    <w:rsid w:val="00DB61BA"/>
    <w:rsid w:val="00DB7B9B"/>
    <w:rsid w:val="00DC004D"/>
    <w:rsid w:val="00DC0CF4"/>
    <w:rsid w:val="00DC1A12"/>
    <w:rsid w:val="00DC206A"/>
    <w:rsid w:val="00DC2EEF"/>
    <w:rsid w:val="00DC386F"/>
    <w:rsid w:val="00DC4BE0"/>
    <w:rsid w:val="00DC7FBA"/>
    <w:rsid w:val="00DD3314"/>
    <w:rsid w:val="00DD4778"/>
    <w:rsid w:val="00DD483D"/>
    <w:rsid w:val="00DD69EB"/>
    <w:rsid w:val="00DE1ACD"/>
    <w:rsid w:val="00DE1E74"/>
    <w:rsid w:val="00DE345B"/>
    <w:rsid w:val="00DE5186"/>
    <w:rsid w:val="00DE5B9C"/>
    <w:rsid w:val="00DF1CFE"/>
    <w:rsid w:val="00DF30EF"/>
    <w:rsid w:val="00DF491A"/>
    <w:rsid w:val="00DF4B6D"/>
    <w:rsid w:val="00DF6CEE"/>
    <w:rsid w:val="00E03AD7"/>
    <w:rsid w:val="00E068BA"/>
    <w:rsid w:val="00E1249B"/>
    <w:rsid w:val="00E13633"/>
    <w:rsid w:val="00E136AD"/>
    <w:rsid w:val="00E15D3C"/>
    <w:rsid w:val="00E167F2"/>
    <w:rsid w:val="00E1702A"/>
    <w:rsid w:val="00E17470"/>
    <w:rsid w:val="00E179D5"/>
    <w:rsid w:val="00E17DB4"/>
    <w:rsid w:val="00E21E88"/>
    <w:rsid w:val="00E22CEB"/>
    <w:rsid w:val="00E2417C"/>
    <w:rsid w:val="00E2563A"/>
    <w:rsid w:val="00E26D61"/>
    <w:rsid w:val="00E27996"/>
    <w:rsid w:val="00E27C4A"/>
    <w:rsid w:val="00E3151E"/>
    <w:rsid w:val="00E3181E"/>
    <w:rsid w:val="00E32214"/>
    <w:rsid w:val="00E34336"/>
    <w:rsid w:val="00E36037"/>
    <w:rsid w:val="00E41523"/>
    <w:rsid w:val="00E46233"/>
    <w:rsid w:val="00E506F4"/>
    <w:rsid w:val="00E530DC"/>
    <w:rsid w:val="00E5334A"/>
    <w:rsid w:val="00E53D7D"/>
    <w:rsid w:val="00E53F2F"/>
    <w:rsid w:val="00E55D60"/>
    <w:rsid w:val="00E565D1"/>
    <w:rsid w:val="00E57FEE"/>
    <w:rsid w:val="00E65F93"/>
    <w:rsid w:val="00E67E15"/>
    <w:rsid w:val="00E73668"/>
    <w:rsid w:val="00E7412B"/>
    <w:rsid w:val="00E742D5"/>
    <w:rsid w:val="00E74F77"/>
    <w:rsid w:val="00E7729D"/>
    <w:rsid w:val="00E8017D"/>
    <w:rsid w:val="00E80B83"/>
    <w:rsid w:val="00E81CC5"/>
    <w:rsid w:val="00E81D56"/>
    <w:rsid w:val="00E8233A"/>
    <w:rsid w:val="00E8280D"/>
    <w:rsid w:val="00E835D6"/>
    <w:rsid w:val="00E86AEA"/>
    <w:rsid w:val="00E873B9"/>
    <w:rsid w:val="00E875D1"/>
    <w:rsid w:val="00E924BD"/>
    <w:rsid w:val="00E93091"/>
    <w:rsid w:val="00EA3D14"/>
    <w:rsid w:val="00EB02B8"/>
    <w:rsid w:val="00EB14A3"/>
    <w:rsid w:val="00EB2976"/>
    <w:rsid w:val="00EC022A"/>
    <w:rsid w:val="00EC2BFE"/>
    <w:rsid w:val="00EC4984"/>
    <w:rsid w:val="00EC501B"/>
    <w:rsid w:val="00EC7CC5"/>
    <w:rsid w:val="00ED1BF0"/>
    <w:rsid w:val="00ED1D35"/>
    <w:rsid w:val="00ED67EB"/>
    <w:rsid w:val="00ED6EB5"/>
    <w:rsid w:val="00EE1E2F"/>
    <w:rsid w:val="00EE2130"/>
    <w:rsid w:val="00EE2338"/>
    <w:rsid w:val="00EE24CF"/>
    <w:rsid w:val="00EE3B52"/>
    <w:rsid w:val="00EE446E"/>
    <w:rsid w:val="00EE78AF"/>
    <w:rsid w:val="00EF37D3"/>
    <w:rsid w:val="00EF45A8"/>
    <w:rsid w:val="00EF5DF0"/>
    <w:rsid w:val="00EF77C6"/>
    <w:rsid w:val="00F00D4D"/>
    <w:rsid w:val="00F050A1"/>
    <w:rsid w:val="00F05916"/>
    <w:rsid w:val="00F10279"/>
    <w:rsid w:val="00F1118F"/>
    <w:rsid w:val="00F11C12"/>
    <w:rsid w:val="00F12D3A"/>
    <w:rsid w:val="00F14033"/>
    <w:rsid w:val="00F20462"/>
    <w:rsid w:val="00F20DB5"/>
    <w:rsid w:val="00F21C83"/>
    <w:rsid w:val="00F22B0C"/>
    <w:rsid w:val="00F22E1D"/>
    <w:rsid w:val="00F22ED5"/>
    <w:rsid w:val="00F242BA"/>
    <w:rsid w:val="00F33E26"/>
    <w:rsid w:val="00F34E27"/>
    <w:rsid w:val="00F35144"/>
    <w:rsid w:val="00F354A2"/>
    <w:rsid w:val="00F35B5D"/>
    <w:rsid w:val="00F371FB"/>
    <w:rsid w:val="00F37B80"/>
    <w:rsid w:val="00F419A4"/>
    <w:rsid w:val="00F44EAF"/>
    <w:rsid w:val="00F463A5"/>
    <w:rsid w:val="00F51A86"/>
    <w:rsid w:val="00F528E7"/>
    <w:rsid w:val="00F54611"/>
    <w:rsid w:val="00F56FB7"/>
    <w:rsid w:val="00F573C9"/>
    <w:rsid w:val="00F6520F"/>
    <w:rsid w:val="00F70F3F"/>
    <w:rsid w:val="00F7384D"/>
    <w:rsid w:val="00F74919"/>
    <w:rsid w:val="00F76248"/>
    <w:rsid w:val="00F77DE6"/>
    <w:rsid w:val="00F80460"/>
    <w:rsid w:val="00F81196"/>
    <w:rsid w:val="00F82551"/>
    <w:rsid w:val="00F82E63"/>
    <w:rsid w:val="00F834B5"/>
    <w:rsid w:val="00F838EB"/>
    <w:rsid w:val="00F869FC"/>
    <w:rsid w:val="00F86B92"/>
    <w:rsid w:val="00F87696"/>
    <w:rsid w:val="00F87FBE"/>
    <w:rsid w:val="00F90080"/>
    <w:rsid w:val="00F904A6"/>
    <w:rsid w:val="00F91396"/>
    <w:rsid w:val="00F9616D"/>
    <w:rsid w:val="00FA147A"/>
    <w:rsid w:val="00FA159F"/>
    <w:rsid w:val="00FA2FBC"/>
    <w:rsid w:val="00FA3AA8"/>
    <w:rsid w:val="00FA3EA3"/>
    <w:rsid w:val="00FA4CCB"/>
    <w:rsid w:val="00FA5183"/>
    <w:rsid w:val="00FA65E9"/>
    <w:rsid w:val="00FA7261"/>
    <w:rsid w:val="00FB0AFF"/>
    <w:rsid w:val="00FB5186"/>
    <w:rsid w:val="00FB5708"/>
    <w:rsid w:val="00FC02CD"/>
    <w:rsid w:val="00FC0B27"/>
    <w:rsid w:val="00FC2111"/>
    <w:rsid w:val="00FD0B17"/>
    <w:rsid w:val="00FD696B"/>
    <w:rsid w:val="00FE0833"/>
    <w:rsid w:val="00FE1068"/>
    <w:rsid w:val="00FE3355"/>
    <w:rsid w:val="00FE3CB3"/>
    <w:rsid w:val="00FE4086"/>
    <w:rsid w:val="00FE4AE7"/>
    <w:rsid w:val="00FE4B8A"/>
    <w:rsid w:val="00FE5506"/>
    <w:rsid w:val="00FE5D44"/>
    <w:rsid w:val="00FE6A3F"/>
    <w:rsid w:val="00FE7390"/>
    <w:rsid w:val="00FE7F09"/>
    <w:rsid w:val="00FF19AA"/>
    <w:rsid w:val="00FF2063"/>
    <w:rsid w:val="00FF2259"/>
    <w:rsid w:val="00FF2FB7"/>
    <w:rsid w:val="00FF672C"/>
    <w:rsid w:val="00FF6C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85E"/>
    <w:pPr>
      <w:spacing w:line="320" w:lineRule="atLeast"/>
    </w:pPr>
    <w:rPr>
      <w:rFonts w:ascii="Arial" w:hAnsi="Arial" w:cs="Arial"/>
      <w:sz w:val="24"/>
      <w:szCs w:val="24"/>
      <w:lang w:eastAsia="zh-CN"/>
    </w:rPr>
  </w:style>
  <w:style w:type="paragraph" w:styleId="Heading1">
    <w:name w:val="heading 1"/>
    <w:basedOn w:val="ACEHeading1"/>
    <w:next w:val="Normal"/>
    <w:qFormat/>
    <w:rsid w:val="008A385E"/>
    <w:pPr>
      <w:outlineLvl w:val="0"/>
    </w:pPr>
    <w:rPr>
      <w:sz w:val="32"/>
    </w:rPr>
  </w:style>
  <w:style w:type="paragraph" w:styleId="Heading2">
    <w:name w:val="heading 2"/>
    <w:basedOn w:val="ACEHeading2"/>
    <w:next w:val="Normal"/>
    <w:qFormat/>
    <w:rsid w:val="008A385E"/>
    <w:pPr>
      <w:contextualSpacing/>
      <w:outlineLvl w:val="1"/>
    </w:pPr>
  </w:style>
  <w:style w:type="paragraph" w:styleId="Heading3">
    <w:name w:val="heading 3"/>
    <w:basedOn w:val="ACEHeading3"/>
    <w:next w:val="Normal"/>
    <w:qFormat/>
    <w:rsid w:val="003A3E47"/>
    <w:pPr>
      <w:outlineLvl w:val="2"/>
    </w:pPr>
  </w:style>
  <w:style w:type="paragraph" w:styleId="Heading4">
    <w:name w:val="heading 4"/>
    <w:basedOn w:val="Normal"/>
    <w:next w:val="Normal"/>
    <w:qFormat/>
    <w:rsid w:val="003A3E47"/>
    <w:pPr>
      <w:keepNext/>
      <w:spacing w:before="240" w:after="60" w:line="320" w:lineRule="exact"/>
      <w:outlineLvl w:val="3"/>
    </w:pPr>
    <w:rPr>
      <w:b/>
      <w:bCs/>
    </w:rPr>
  </w:style>
  <w:style w:type="paragraph" w:styleId="Heading5">
    <w:name w:val="heading 5"/>
    <w:basedOn w:val="Normal"/>
    <w:next w:val="Normal"/>
    <w:qFormat/>
    <w:rsid w:val="003A3E47"/>
    <w:pPr>
      <w:spacing w:before="240" w:after="60" w:line="320" w:lineRule="exact"/>
      <w:outlineLvl w:val="4"/>
    </w:pPr>
    <w:rPr>
      <w:sz w:val="22"/>
      <w:szCs w:val="22"/>
    </w:rPr>
  </w:style>
  <w:style w:type="paragraph" w:styleId="Heading6">
    <w:name w:val="heading 6"/>
    <w:basedOn w:val="Normal"/>
    <w:next w:val="Normal"/>
    <w:qFormat/>
    <w:rsid w:val="003A3E47"/>
    <w:pPr>
      <w:spacing w:before="240" w:after="60" w:line="320" w:lineRule="exact"/>
      <w:outlineLvl w:val="5"/>
    </w:pPr>
    <w:rPr>
      <w:i/>
      <w:iCs/>
      <w:sz w:val="22"/>
      <w:szCs w:val="22"/>
    </w:rPr>
  </w:style>
  <w:style w:type="paragraph" w:styleId="Heading7">
    <w:name w:val="heading 7"/>
    <w:basedOn w:val="Normal"/>
    <w:next w:val="Normal"/>
    <w:qFormat/>
    <w:rsid w:val="003A3E47"/>
    <w:pPr>
      <w:spacing w:before="240" w:after="60" w:line="320" w:lineRule="exact"/>
      <w:outlineLvl w:val="6"/>
    </w:pPr>
    <w:rPr>
      <w:sz w:val="20"/>
      <w:szCs w:val="20"/>
    </w:rPr>
  </w:style>
  <w:style w:type="paragraph" w:styleId="Heading8">
    <w:name w:val="heading 8"/>
    <w:basedOn w:val="Normal"/>
    <w:next w:val="Normal"/>
    <w:qFormat/>
    <w:rsid w:val="003A3E47"/>
    <w:pPr>
      <w:spacing w:before="240" w:after="60" w:line="320" w:lineRule="exact"/>
      <w:outlineLvl w:val="7"/>
    </w:pPr>
    <w:rPr>
      <w:i/>
      <w:iCs/>
      <w:sz w:val="20"/>
      <w:szCs w:val="20"/>
    </w:rPr>
  </w:style>
  <w:style w:type="paragraph" w:styleId="Heading9">
    <w:name w:val="heading 9"/>
    <w:basedOn w:val="Normal"/>
    <w:next w:val="Normal"/>
    <w:qFormat/>
    <w:rsid w:val="003A3E47"/>
    <w:pPr>
      <w:spacing w:before="240" w:after="60" w:line="320" w:lineRule="exact"/>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Heading1">
    <w:name w:val="ACE Heading 1"/>
    <w:next w:val="ACEBodyText"/>
    <w:rsid w:val="003A3E47"/>
    <w:pPr>
      <w:spacing w:line="320" w:lineRule="exact"/>
    </w:pPr>
    <w:rPr>
      <w:rFonts w:ascii="Arial Black" w:hAnsi="Arial Black"/>
      <w:sz w:val="24"/>
      <w:szCs w:val="24"/>
      <w:lang w:eastAsia="zh-CN"/>
    </w:rPr>
  </w:style>
  <w:style w:type="paragraph" w:customStyle="1" w:styleId="ACEBodyText">
    <w:name w:val="ACE Body Text"/>
    <w:link w:val="ACEBodyTextChar"/>
    <w:rsid w:val="003A3E47"/>
    <w:pPr>
      <w:spacing w:line="320" w:lineRule="atLeast"/>
    </w:pPr>
    <w:rPr>
      <w:rFonts w:ascii="Arial" w:hAnsi="Arial" w:cs="Arial"/>
      <w:sz w:val="24"/>
      <w:szCs w:val="24"/>
      <w:lang w:eastAsia="zh-CN"/>
    </w:rPr>
  </w:style>
  <w:style w:type="paragraph" w:customStyle="1" w:styleId="ACEHeading2">
    <w:name w:val="ACE Heading 2"/>
    <w:next w:val="ACEBodyText"/>
    <w:rsid w:val="00E93091"/>
    <w:pPr>
      <w:spacing w:before="240" w:line="320" w:lineRule="exact"/>
    </w:pPr>
    <w:rPr>
      <w:rFonts w:ascii="Arial" w:hAnsi="Arial" w:cs="Arial"/>
      <w:b/>
      <w:bCs/>
      <w:sz w:val="24"/>
      <w:szCs w:val="24"/>
      <w:lang w:eastAsia="zh-CN"/>
    </w:rPr>
  </w:style>
  <w:style w:type="paragraph" w:customStyle="1" w:styleId="ACEHeading3">
    <w:name w:val="ACE Heading 3"/>
    <w:next w:val="ACEBodyText"/>
    <w:rsid w:val="003A3E47"/>
    <w:pPr>
      <w:spacing w:line="320" w:lineRule="exact"/>
    </w:pPr>
    <w:rPr>
      <w:rFonts w:ascii="Arial" w:hAnsi="Arial" w:cs="Arial"/>
      <w:b/>
      <w:bCs/>
      <w:i/>
      <w:iCs/>
      <w:sz w:val="24"/>
      <w:szCs w:val="24"/>
      <w:lang w:eastAsia="zh-CN"/>
    </w:rPr>
  </w:style>
  <w:style w:type="paragraph" w:styleId="TableofAuthorities">
    <w:name w:val="table of authorities"/>
    <w:basedOn w:val="Normal"/>
    <w:next w:val="Normal"/>
    <w:semiHidden/>
    <w:rsid w:val="003A3E47"/>
    <w:pPr>
      <w:ind w:left="220" w:hanging="220"/>
    </w:pPr>
  </w:style>
  <w:style w:type="paragraph" w:styleId="TableofFigures">
    <w:name w:val="table of figures"/>
    <w:basedOn w:val="Normal"/>
    <w:next w:val="Normal"/>
    <w:semiHidden/>
    <w:rsid w:val="003A3E47"/>
    <w:pPr>
      <w:ind w:left="440" w:hanging="440"/>
    </w:pPr>
  </w:style>
  <w:style w:type="paragraph" w:styleId="TOAHeading">
    <w:name w:val="toa heading"/>
    <w:basedOn w:val="Normal"/>
    <w:next w:val="Normal"/>
    <w:semiHidden/>
    <w:rsid w:val="003A3E47"/>
    <w:pPr>
      <w:spacing w:before="120"/>
    </w:pPr>
    <w:rPr>
      <w:b/>
      <w:bCs/>
    </w:rPr>
  </w:style>
  <w:style w:type="paragraph" w:styleId="TOC1">
    <w:name w:val="toc 1"/>
    <w:basedOn w:val="Normal"/>
    <w:next w:val="Normal"/>
    <w:semiHidden/>
    <w:rsid w:val="003A3E47"/>
  </w:style>
  <w:style w:type="paragraph" w:styleId="TOC2">
    <w:name w:val="toc 2"/>
    <w:basedOn w:val="Normal"/>
    <w:next w:val="Normal"/>
    <w:semiHidden/>
    <w:rsid w:val="003A3E47"/>
    <w:pPr>
      <w:ind w:left="220"/>
    </w:pPr>
  </w:style>
  <w:style w:type="paragraph" w:styleId="TOC3">
    <w:name w:val="toc 3"/>
    <w:basedOn w:val="Normal"/>
    <w:next w:val="Normal"/>
    <w:semiHidden/>
    <w:rsid w:val="003A3E47"/>
    <w:pPr>
      <w:ind w:left="440"/>
    </w:pPr>
  </w:style>
  <w:style w:type="paragraph" w:styleId="TOC4">
    <w:name w:val="toc 4"/>
    <w:basedOn w:val="Normal"/>
    <w:next w:val="Normal"/>
    <w:semiHidden/>
    <w:rsid w:val="003A3E47"/>
    <w:pPr>
      <w:ind w:left="660"/>
    </w:pPr>
  </w:style>
  <w:style w:type="paragraph" w:styleId="TOC5">
    <w:name w:val="toc 5"/>
    <w:basedOn w:val="Normal"/>
    <w:next w:val="Normal"/>
    <w:semiHidden/>
    <w:rsid w:val="003A3E47"/>
    <w:pPr>
      <w:ind w:left="880"/>
    </w:pPr>
  </w:style>
  <w:style w:type="paragraph" w:styleId="TOC6">
    <w:name w:val="toc 6"/>
    <w:basedOn w:val="Normal"/>
    <w:next w:val="Normal"/>
    <w:semiHidden/>
    <w:rsid w:val="003A3E47"/>
    <w:pPr>
      <w:ind w:left="1100"/>
    </w:pPr>
  </w:style>
  <w:style w:type="paragraph" w:styleId="TOC7">
    <w:name w:val="toc 7"/>
    <w:basedOn w:val="Normal"/>
    <w:next w:val="Normal"/>
    <w:semiHidden/>
    <w:rsid w:val="003A3E47"/>
    <w:pPr>
      <w:ind w:left="1320"/>
    </w:pPr>
  </w:style>
  <w:style w:type="paragraph" w:styleId="TOC8">
    <w:name w:val="toc 8"/>
    <w:basedOn w:val="Normal"/>
    <w:next w:val="Normal"/>
    <w:semiHidden/>
    <w:rsid w:val="003A3E47"/>
    <w:pPr>
      <w:ind w:left="1540"/>
    </w:pPr>
  </w:style>
  <w:style w:type="paragraph" w:styleId="TOC9">
    <w:name w:val="toc 9"/>
    <w:basedOn w:val="Normal"/>
    <w:next w:val="Normal"/>
    <w:semiHidden/>
    <w:rsid w:val="003A3E47"/>
    <w:pPr>
      <w:ind w:left="1760"/>
    </w:pPr>
  </w:style>
  <w:style w:type="paragraph" w:customStyle="1" w:styleId="ACEBulletPoint">
    <w:name w:val="ACE Bullet Point"/>
    <w:next w:val="ACEBodyText"/>
    <w:rsid w:val="00E93091"/>
    <w:pPr>
      <w:numPr>
        <w:numId w:val="11"/>
      </w:numPr>
      <w:tabs>
        <w:tab w:val="clear" w:pos="720"/>
        <w:tab w:val="num" w:pos="426"/>
      </w:tabs>
      <w:spacing w:line="320" w:lineRule="atLeast"/>
      <w:ind w:left="425" w:hanging="425"/>
    </w:pPr>
    <w:rPr>
      <w:rFonts w:ascii="Arial" w:eastAsia="SimSun" w:hAnsi="Arial" w:cs="Arial"/>
      <w:sz w:val="24"/>
      <w:szCs w:val="24"/>
      <w:lang w:val="en-US" w:eastAsia="zh-CN"/>
    </w:rPr>
  </w:style>
  <w:style w:type="paragraph" w:styleId="Footer">
    <w:name w:val="footer"/>
    <w:basedOn w:val="Normal"/>
    <w:link w:val="FooterChar"/>
    <w:uiPriority w:val="99"/>
    <w:rsid w:val="003A3E47"/>
    <w:pPr>
      <w:tabs>
        <w:tab w:val="center" w:pos="4320"/>
        <w:tab w:val="right" w:pos="8640"/>
      </w:tabs>
    </w:pPr>
  </w:style>
  <w:style w:type="paragraph" w:styleId="Index1">
    <w:name w:val="index 1"/>
    <w:basedOn w:val="Normal"/>
    <w:next w:val="Normal"/>
    <w:semiHidden/>
    <w:rsid w:val="003A3E47"/>
    <w:pPr>
      <w:ind w:left="240" w:hanging="240"/>
    </w:pPr>
  </w:style>
  <w:style w:type="paragraph" w:styleId="Index2">
    <w:name w:val="index 2"/>
    <w:basedOn w:val="Normal"/>
    <w:next w:val="Normal"/>
    <w:semiHidden/>
    <w:rsid w:val="003A3E47"/>
    <w:pPr>
      <w:ind w:left="480" w:hanging="240"/>
    </w:pPr>
  </w:style>
  <w:style w:type="paragraph" w:styleId="Index3">
    <w:name w:val="index 3"/>
    <w:basedOn w:val="Normal"/>
    <w:next w:val="Normal"/>
    <w:semiHidden/>
    <w:rsid w:val="003A3E47"/>
    <w:pPr>
      <w:ind w:left="720" w:hanging="240"/>
    </w:pPr>
  </w:style>
  <w:style w:type="paragraph" w:styleId="Index4">
    <w:name w:val="index 4"/>
    <w:basedOn w:val="Normal"/>
    <w:next w:val="Normal"/>
    <w:semiHidden/>
    <w:rsid w:val="003A3E47"/>
    <w:pPr>
      <w:ind w:left="960" w:hanging="240"/>
    </w:pPr>
  </w:style>
  <w:style w:type="paragraph" w:styleId="Index5">
    <w:name w:val="index 5"/>
    <w:basedOn w:val="Normal"/>
    <w:next w:val="Normal"/>
    <w:semiHidden/>
    <w:rsid w:val="003A3E47"/>
    <w:pPr>
      <w:ind w:left="1200" w:hanging="240"/>
    </w:pPr>
  </w:style>
  <w:style w:type="paragraph" w:styleId="Index6">
    <w:name w:val="index 6"/>
    <w:basedOn w:val="Normal"/>
    <w:next w:val="Normal"/>
    <w:semiHidden/>
    <w:rsid w:val="003A3E47"/>
    <w:pPr>
      <w:ind w:left="1440" w:hanging="240"/>
    </w:pPr>
  </w:style>
  <w:style w:type="paragraph" w:styleId="Index7">
    <w:name w:val="index 7"/>
    <w:basedOn w:val="Normal"/>
    <w:next w:val="Normal"/>
    <w:semiHidden/>
    <w:rsid w:val="003A3E47"/>
    <w:pPr>
      <w:ind w:left="1680" w:hanging="240"/>
    </w:pPr>
  </w:style>
  <w:style w:type="paragraph" w:styleId="Index8">
    <w:name w:val="index 8"/>
    <w:basedOn w:val="Normal"/>
    <w:next w:val="Normal"/>
    <w:semiHidden/>
    <w:rsid w:val="003A3E47"/>
    <w:pPr>
      <w:ind w:left="1920" w:hanging="240"/>
    </w:pPr>
  </w:style>
  <w:style w:type="paragraph" w:styleId="Index9">
    <w:name w:val="index 9"/>
    <w:basedOn w:val="Normal"/>
    <w:next w:val="Normal"/>
    <w:semiHidden/>
    <w:rsid w:val="003A3E47"/>
    <w:pPr>
      <w:ind w:left="2160" w:hanging="240"/>
    </w:pPr>
  </w:style>
  <w:style w:type="paragraph" w:styleId="IndexHeading">
    <w:name w:val="index heading"/>
    <w:basedOn w:val="Normal"/>
    <w:next w:val="Index1"/>
    <w:semiHidden/>
    <w:rsid w:val="003A3E47"/>
    <w:rPr>
      <w:b/>
      <w:bCs/>
    </w:rPr>
  </w:style>
  <w:style w:type="paragraph" w:styleId="ListBullet">
    <w:name w:val="List Bullet"/>
    <w:basedOn w:val="Normal"/>
    <w:rsid w:val="003A3E47"/>
    <w:pPr>
      <w:numPr>
        <w:numId w:val="1"/>
      </w:numPr>
    </w:pPr>
  </w:style>
  <w:style w:type="paragraph" w:styleId="ListBullet2">
    <w:name w:val="List Bullet 2"/>
    <w:basedOn w:val="Normal"/>
    <w:rsid w:val="003A3E47"/>
    <w:pPr>
      <w:numPr>
        <w:numId w:val="2"/>
      </w:numPr>
    </w:pPr>
  </w:style>
  <w:style w:type="paragraph" w:styleId="ListBullet3">
    <w:name w:val="List Bullet 3"/>
    <w:basedOn w:val="Normal"/>
    <w:rsid w:val="003A3E47"/>
    <w:pPr>
      <w:numPr>
        <w:numId w:val="3"/>
      </w:numPr>
    </w:pPr>
  </w:style>
  <w:style w:type="paragraph" w:styleId="ListBullet4">
    <w:name w:val="List Bullet 4"/>
    <w:basedOn w:val="Normal"/>
    <w:rsid w:val="003A3E47"/>
    <w:pPr>
      <w:numPr>
        <w:numId w:val="4"/>
      </w:numPr>
    </w:pPr>
  </w:style>
  <w:style w:type="paragraph" w:styleId="ListBullet5">
    <w:name w:val="List Bullet 5"/>
    <w:basedOn w:val="Normal"/>
    <w:rsid w:val="003A3E47"/>
    <w:pPr>
      <w:numPr>
        <w:numId w:val="5"/>
      </w:numPr>
    </w:pPr>
  </w:style>
  <w:style w:type="paragraph" w:styleId="ListNumber">
    <w:name w:val="List Number"/>
    <w:basedOn w:val="Normal"/>
    <w:rsid w:val="003A3E47"/>
    <w:pPr>
      <w:numPr>
        <w:numId w:val="6"/>
      </w:numPr>
    </w:pPr>
  </w:style>
  <w:style w:type="paragraph" w:styleId="ListNumber2">
    <w:name w:val="List Number 2"/>
    <w:basedOn w:val="Normal"/>
    <w:rsid w:val="003A3E47"/>
    <w:pPr>
      <w:numPr>
        <w:numId w:val="7"/>
      </w:numPr>
    </w:pPr>
  </w:style>
  <w:style w:type="paragraph" w:styleId="ListNumber3">
    <w:name w:val="List Number 3"/>
    <w:basedOn w:val="Normal"/>
    <w:rsid w:val="003A3E47"/>
    <w:pPr>
      <w:numPr>
        <w:numId w:val="8"/>
      </w:numPr>
    </w:pPr>
  </w:style>
  <w:style w:type="paragraph" w:styleId="ListNumber4">
    <w:name w:val="List Number 4"/>
    <w:basedOn w:val="Normal"/>
    <w:rsid w:val="003A3E47"/>
    <w:pPr>
      <w:numPr>
        <w:numId w:val="9"/>
      </w:numPr>
    </w:pPr>
  </w:style>
  <w:style w:type="paragraph" w:styleId="ListNumber5">
    <w:name w:val="List Number 5"/>
    <w:basedOn w:val="Normal"/>
    <w:rsid w:val="003A3E47"/>
    <w:pPr>
      <w:numPr>
        <w:numId w:val="10"/>
      </w:numPr>
    </w:pPr>
  </w:style>
  <w:style w:type="character" w:styleId="PageNumber">
    <w:name w:val="page number"/>
    <w:basedOn w:val="DefaultParagraphFont"/>
    <w:rsid w:val="003A3E47"/>
  </w:style>
  <w:style w:type="paragraph" w:customStyle="1" w:styleId="ACEAgendaitem">
    <w:name w:val="ACE Agenda item"/>
    <w:basedOn w:val="Normal"/>
    <w:rsid w:val="003A3E47"/>
    <w:rPr>
      <w:rFonts w:eastAsia="SimSun"/>
      <w:b/>
      <w:bCs/>
    </w:rPr>
  </w:style>
  <w:style w:type="paragraph" w:customStyle="1" w:styleId="ACEAgendaSubitem">
    <w:name w:val="ACE Agenda Sub item"/>
    <w:basedOn w:val="ACEAgendaitem"/>
    <w:rsid w:val="003A3E47"/>
    <w:rPr>
      <w:b w:val="0"/>
      <w:bCs w:val="0"/>
    </w:rPr>
  </w:style>
  <w:style w:type="paragraph" w:styleId="Header">
    <w:name w:val="header"/>
    <w:basedOn w:val="Normal"/>
    <w:link w:val="HeaderChar"/>
    <w:uiPriority w:val="99"/>
    <w:rsid w:val="003A3E47"/>
    <w:pPr>
      <w:tabs>
        <w:tab w:val="center" w:pos="4153"/>
        <w:tab w:val="right" w:pos="8306"/>
      </w:tabs>
    </w:pPr>
    <w:rPr>
      <w:rFonts w:cs="Times New Roman"/>
    </w:rPr>
  </w:style>
  <w:style w:type="paragraph" w:styleId="BalloonText">
    <w:name w:val="Balloon Text"/>
    <w:basedOn w:val="Normal"/>
    <w:semiHidden/>
    <w:rsid w:val="003A3E47"/>
    <w:rPr>
      <w:rFonts w:ascii="Tahoma" w:hAnsi="Tahoma" w:cs="Tahoma"/>
      <w:sz w:val="16"/>
      <w:szCs w:val="16"/>
    </w:rPr>
  </w:style>
  <w:style w:type="paragraph" w:customStyle="1" w:styleId="ACEMainheading">
    <w:name w:val="ACE Main heading"/>
    <w:basedOn w:val="ACEHeading2"/>
    <w:next w:val="ACEHeading2"/>
    <w:rsid w:val="003A3E47"/>
    <w:pPr>
      <w:spacing w:line="240" w:lineRule="auto"/>
    </w:pPr>
    <w:rPr>
      <w:b w:val="0"/>
      <w:sz w:val="32"/>
    </w:rPr>
  </w:style>
  <w:style w:type="character" w:styleId="Hyperlink">
    <w:name w:val="Hyperlink"/>
    <w:uiPriority w:val="99"/>
    <w:rsid w:val="00620718"/>
    <w:rPr>
      <w:color w:val="0000FF"/>
      <w:u w:val="single"/>
    </w:rPr>
  </w:style>
  <w:style w:type="character" w:styleId="FollowedHyperlink">
    <w:name w:val="FollowedHyperlink"/>
    <w:rsid w:val="00620718"/>
    <w:rPr>
      <w:color w:val="800080"/>
      <w:u w:val="single"/>
    </w:rPr>
  </w:style>
  <w:style w:type="paragraph" w:styleId="ListParagraph">
    <w:name w:val="List Paragraph"/>
    <w:basedOn w:val="Normal"/>
    <w:link w:val="ListParagraphChar"/>
    <w:uiPriority w:val="34"/>
    <w:qFormat/>
    <w:rsid w:val="002D1D8D"/>
    <w:pPr>
      <w:ind w:left="720"/>
    </w:pPr>
    <w:rPr>
      <w:rFonts w:cs="Times New Roman"/>
    </w:rPr>
  </w:style>
  <w:style w:type="paragraph" w:styleId="FootnoteText">
    <w:name w:val="footnote text"/>
    <w:basedOn w:val="Normal"/>
    <w:link w:val="FootnoteTextChar"/>
    <w:rsid w:val="006F42F2"/>
    <w:rPr>
      <w:rFonts w:cs="Times New Roman"/>
      <w:sz w:val="20"/>
      <w:szCs w:val="20"/>
    </w:rPr>
  </w:style>
  <w:style w:type="character" w:customStyle="1" w:styleId="FootnoteTextChar">
    <w:name w:val="Footnote Text Char"/>
    <w:link w:val="FootnoteText"/>
    <w:rsid w:val="006F42F2"/>
    <w:rPr>
      <w:rFonts w:ascii="Arial" w:hAnsi="Arial" w:cs="Arial"/>
      <w:lang w:eastAsia="zh-CN"/>
    </w:rPr>
  </w:style>
  <w:style w:type="character" w:styleId="FootnoteReference">
    <w:name w:val="footnote reference"/>
    <w:rsid w:val="006F42F2"/>
    <w:rPr>
      <w:vertAlign w:val="superscript"/>
    </w:rPr>
  </w:style>
  <w:style w:type="paragraph" w:customStyle="1" w:styleId="schedule1">
    <w:name w:val="schedule1"/>
    <w:basedOn w:val="Normal"/>
    <w:next w:val="Normal"/>
    <w:rsid w:val="005A6158"/>
    <w:pPr>
      <w:tabs>
        <w:tab w:val="left" w:pos="864"/>
        <w:tab w:val="left" w:pos="2131"/>
        <w:tab w:val="left" w:pos="3283"/>
        <w:tab w:val="left" w:pos="4003"/>
        <w:tab w:val="left" w:pos="4723"/>
      </w:tabs>
      <w:suppressAutoHyphens/>
      <w:autoSpaceDE w:val="0"/>
      <w:autoSpaceDN w:val="0"/>
      <w:spacing w:before="240" w:line="360" w:lineRule="auto"/>
      <w:jc w:val="both"/>
    </w:pPr>
    <w:rPr>
      <w:rFonts w:ascii="Tahoma" w:hAnsi="Tahoma" w:cs="Tahoma"/>
      <w:sz w:val="20"/>
      <w:szCs w:val="20"/>
      <w:lang w:eastAsia="en-US"/>
    </w:rPr>
  </w:style>
  <w:style w:type="character" w:styleId="CommentReference">
    <w:name w:val="annotation reference"/>
    <w:rsid w:val="00894811"/>
    <w:rPr>
      <w:sz w:val="16"/>
      <w:szCs w:val="16"/>
    </w:rPr>
  </w:style>
  <w:style w:type="paragraph" w:styleId="CommentText">
    <w:name w:val="annotation text"/>
    <w:basedOn w:val="Normal"/>
    <w:link w:val="CommentTextChar"/>
    <w:rsid w:val="00894811"/>
    <w:rPr>
      <w:rFonts w:cs="Times New Roman"/>
      <w:sz w:val="20"/>
      <w:szCs w:val="20"/>
    </w:rPr>
  </w:style>
  <w:style w:type="character" w:customStyle="1" w:styleId="CommentTextChar">
    <w:name w:val="Comment Text Char"/>
    <w:link w:val="CommentText"/>
    <w:rsid w:val="00894811"/>
    <w:rPr>
      <w:rFonts w:ascii="Arial" w:hAnsi="Arial" w:cs="Arial"/>
      <w:lang w:eastAsia="zh-CN"/>
    </w:rPr>
  </w:style>
  <w:style w:type="paragraph" w:styleId="CommentSubject">
    <w:name w:val="annotation subject"/>
    <w:basedOn w:val="CommentText"/>
    <w:next w:val="CommentText"/>
    <w:link w:val="CommentSubjectChar"/>
    <w:rsid w:val="00894811"/>
    <w:rPr>
      <w:b/>
      <w:bCs/>
    </w:rPr>
  </w:style>
  <w:style w:type="character" w:customStyle="1" w:styleId="CommentSubjectChar">
    <w:name w:val="Comment Subject Char"/>
    <w:link w:val="CommentSubject"/>
    <w:rsid w:val="00894811"/>
    <w:rPr>
      <w:rFonts w:ascii="Arial" w:hAnsi="Arial" w:cs="Arial"/>
      <w:b/>
      <w:bCs/>
      <w:lang w:eastAsia="zh-CN"/>
    </w:rPr>
  </w:style>
  <w:style w:type="character" w:customStyle="1" w:styleId="ACEBodyTextChar">
    <w:name w:val="ACE Body Text Char"/>
    <w:link w:val="ACEBodyText"/>
    <w:locked/>
    <w:rsid w:val="00307FD9"/>
    <w:rPr>
      <w:rFonts w:ascii="Arial" w:hAnsi="Arial" w:cs="Arial"/>
      <w:sz w:val="24"/>
      <w:szCs w:val="24"/>
      <w:lang w:val="en-GB" w:eastAsia="zh-CN" w:bidi="ar-SA"/>
    </w:rPr>
  </w:style>
  <w:style w:type="character" w:styleId="Strong">
    <w:name w:val="Strong"/>
    <w:uiPriority w:val="22"/>
    <w:qFormat/>
    <w:rsid w:val="008A385E"/>
    <w:rPr>
      <w:rFonts w:ascii="Arial" w:hAnsi="Arial"/>
      <w:b/>
      <w:bCs/>
      <w:sz w:val="24"/>
    </w:rPr>
  </w:style>
  <w:style w:type="character" w:styleId="Emphasis">
    <w:name w:val="Emphasis"/>
    <w:uiPriority w:val="20"/>
    <w:qFormat/>
    <w:rsid w:val="00D805B6"/>
    <w:rPr>
      <w:i/>
      <w:iCs/>
    </w:rPr>
  </w:style>
  <w:style w:type="character" w:customStyle="1" w:styleId="HeaderChar">
    <w:name w:val="Header Char"/>
    <w:link w:val="Header"/>
    <w:uiPriority w:val="99"/>
    <w:rsid w:val="00613E91"/>
    <w:rPr>
      <w:rFonts w:ascii="Arial" w:hAnsi="Arial" w:cs="Arial"/>
      <w:sz w:val="24"/>
      <w:szCs w:val="24"/>
      <w:lang w:eastAsia="zh-CN"/>
    </w:rPr>
  </w:style>
  <w:style w:type="table" w:styleId="TableGrid">
    <w:name w:val="Table Grid"/>
    <w:basedOn w:val="TableNormal"/>
    <w:uiPriority w:val="59"/>
    <w:rsid w:val="006C40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basedOn w:val="Normal"/>
    <w:rsid w:val="00BD6851"/>
    <w:pPr>
      <w:autoSpaceDE w:val="0"/>
      <w:autoSpaceDN w:val="0"/>
      <w:spacing w:line="240" w:lineRule="auto"/>
    </w:pPr>
    <w:rPr>
      <w:rFonts w:eastAsia="Calibri"/>
      <w:color w:val="000000"/>
      <w:lang w:eastAsia="en-GB"/>
    </w:rPr>
  </w:style>
  <w:style w:type="paragraph" w:customStyle="1" w:styleId="default0">
    <w:name w:val="default"/>
    <w:basedOn w:val="Normal"/>
    <w:rsid w:val="00E835D6"/>
    <w:pPr>
      <w:autoSpaceDE w:val="0"/>
      <w:autoSpaceDN w:val="0"/>
      <w:spacing w:line="240" w:lineRule="auto"/>
    </w:pPr>
    <w:rPr>
      <w:rFonts w:eastAsia="Calibri"/>
      <w:color w:val="000000"/>
      <w:lang w:eastAsia="en-GB"/>
    </w:rPr>
  </w:style>
  <w:style w:type="character" w:customStyle="1" w:styleId="ListParagraphChar">
    <w:name w:val="List Paragraph Char"/>
    <w:link w:val="ListParagraph"/>
    <w:uiPriority w:val="34"/>
    <w:locked/>
    <w:rsid w:val="00655838"/>
    <w:rPr>
      <w:rFonts w:ascii="Arial" w:hAnsi="Arial" w:cs="Arial"/>
      <w:sz w:val="24"/>
      <w:szCs w:val="24"/>
      <w:lang w:eastAsia="zh-CN"/>
    </w:rPr>
  </w:style>
  <w:style w:type="paragraph" w:styleId="PlainText">
    <w:name w:val="Plain Text"/>
    <w:basedOn w:val="Normal"/>
    <w:link w:val="PlainTextChar"/>
    <w:uiPriority w:val="99"/>
    <w:unhideWhenUsed/>
    <w:rsid w:val="00332F22"/>
    <w:pPr>
      <w:spacing w:line="240" w:lineRule="auto"/>
    </w:pPr>
    <w:rPr>
      <w:rFonts w:ascii="Calibri" w:eastAsia="Calibri" w:hAnsi="Calibri" w:cs="Times New Roman"/>
      <w:sz w:val="22"/>
      <w:szCs w:val="21"/>
      <w:lang w:eastAsia="en-US"/>
    </w:rPr>
  </w:style>
  <w:style w:type="character" w:customStyle="1" w:styleId="PlainTextChar">
    <w:name w:val="Plain Text Char"/>
    <w:link w:val="PlainText"/>
    <w:uiPriority w:val="99"/>
    <w:rsid w:val="00332F22"/>
    <w:rPr>
      <w:rFonts w:ascii="Calibri" w:eastAsia="Calibri" w:hAnsi="Calibri" w:cs="Times New Roman"/>
      <w:sz w:val="22"/>
      <w:szCs w:val="21"/>
      <w:lang w:eastAsia="en-US"/>
    </w:rPr>
  </w:style>
  <w:style w:type="paragraph" w:styleId="NormalWeb">
    <w:name w:val="Normal (Web)"/>
    <w:basedOn w:val="Normal"/>
    <w:uiPriority w:val="99"/>
    <w:unhideWhenUsed/>
    <w:rsid w:val="00D71F75"/>
    <w:pPr>
      <w:spacing w:before="100" w:beforeAutospacing="1" w:after="343" w:line="240" w:lineRule="auto"/>
    </w:pPr>
    <w:rPr>
      <w:rFonts w:ascii="Times New Roman" w:hAnsi="Times New Roman" w:cs="Times New Roman"/>
      <w:sz w:val="34"/>
      <w:szCs w:val="34"/>
      <w:lang w:eastAsia="en-GB"/>
    </w:rPr>
  </w:style>
  <w:style w:type="character" w:customStyle="1" w:styleId="ACEBodyTextChar1">
    <w:name w:val="ACE Body Text Char1"/>
    <w:rsid w:val="00717AFB"/>
    <w:rPr>
      <w:rFonts w:ascii="Arial" w:hAnsi="Arial"/>
      <w:sz w:val="24"/>
      <w:szCs w:val="24"/>
      <w:lang w:val="en-GB" w:eastAsia="en-GB" w:bidi="ar-SA"/>
    </w:rPr>
  </w:style>
  <w:style w:type="paragraph" w:customStyle="1" w:styleId="Pa0">
    <w:name w:val="Pa0"/>
    <w:basedOn w:val="Normal"/>
    <w:next w:val="Normal"/>
    <w:uiPriority w:val="99"/>
    <w:rsid w:val="001D1A47"/>
    <w:pPr>
      <w:autoSpaceDE w:val="0"/>
      <w:autoSpaceDN w:val="0"/>
      <w:adjustRightInd w:val="0"/>
      <w:spacing w:line="241" w:lineRule="atLeast"/>
    </w:pPr>
    <w:rPr>
      <w:rFonts w:ascii="Frutiger LT Std 45 Light" w:hAnsi="Frutiger LT Std 45 Light" w:cs="Times New Roman"/>
      <w:lang w:eastAsia="en-GB"/>
    </w:rPr>
  </w:style>
  <w:style w:type="character" w:customStyle="1" w:styleId="SubheadingChar">
    <w:name w:val="Subheading Char"/>
    <w:link w:val="Subheading"/>
    <w:locked/>
    <w:rsid w:val="001D1A47"/>
    <w:rPr>
      <w:rFonts w:ascii="FrutigerLTStd-Bold" w:hAnsi="FrutigerLTStd-Bold" w:cs="FrutigerLTStd-Bold"/>
      <w:b/>
      <w:bCs/>
      <w:sz w:val="32"/>
      <w:szCs w:val="32"/>
      <w:lang w:val="en-US" w:eastAsia="en-US"/>
    </w:rPr>
  </w:style>
  <w:style w:type="paragraph" w:customStyle="1" w:styleId="Subheading">
    <w:name w:val="Subheading"/>
    <w:basedOn w:val="Normal"/>
    <w:link w:val="SubheadingChar"/>
    <w:qFormat/>
    <w:rsid w:val="001D1A47"/>
    <w:pPr>
      <w:autoSpaceDE w:val="0"/>
      <w:autoSpaceDN w:val="0"/>
      <w:adjustRightInd w:val="0"/>
      <w:spacing w:line="240" w:lineRule="auto"/>
    </w:pPr>
    <w:rPr>
      <w:rFonts w:ascii="FrutigerLTStd-Bold" w:hAnsi="FrutigerLTStd-Bold" w:cs="Times New Roman"/>
      <w:b/>
      <w:bCs/>
      <w:sz w:val="32"/>
      <w:szCs w:val="32"/>
      <w:lang w:val="en-US" w:eastAsia="en-US"/>
    </w:rPr>
  </w:style>
  <w:style w:type="paragraph" w:customStyle="1" w:styleId="Numberedsections">
    <w:name w:val="Numbered sections"/>
    <w:basedOn w:val="ACEBodyText"/>
    <w:link w:val="NumberedsectionsChar"/>
    <w:qFormat/>
    <w:rsid w:val="00763D41"/>
    <w:pPr>
      <w:keepNext/>
      <w:numPr>
        <w:numId w:val="17"/>
      </w:numPr>
      <w:spacing w:before="480"/>
      <w:ind w:left="567" w:hanging="567"/>
    </w:pPr>
    <w:rPr>
      <w:b/>
      <w:sz w:val="28"/>
      <w:szCs w:val="28"/>
    </w:rPr>
  </w:style>
  <w:style w:type="paragraph" w:customStyle="1" w:styleId="Agreementnormal">
    <w:name w:val="Agreementnormal"/>
    <w:basedOn w:val="2ndlevel"/>
    <w:link w:val="AgreementnormalChar"/>
    <w:qFormat/>
    <w:rsid w:val="00F1118F"/>
    <w:pPr>
      <w:ind w:left="567"/>
    </w:pPr>
  </w:style>
  <w:style w:type="character" w:customStyle="1" w:styleId="NumberedsectionsChar">
    <w:name w:val="Numbered sections Char"/>
    <w:basedOn w:val="ACEBodyTextChar"/>
    <w:link w:val="Numberedsections"/>
    <w:rsid w:val="00763D41"/>
    <w:rPr>
      <w:rFonts w:ascii="Arial" w:hAnsi="Arial" w:cs="Arial"/>
      <w:b/>
      <w:sz w:val="28"/>
      <w:szCs w:val="28"/>
      <w:lang w:val="en-GB" w:eastAsia="zh-CN" w:bidi="ar-SA"/>
    </w:rPr>
  </w:style>
  <w:style w:type="character" w:customStyle="1" w:styleId="FooterChar">
    <w:name w:val="Footer Char"/>
    <w:basedOn w:val="DefaultParagraphFont"/>
    <w:link w:val="Footer"/>
    <w:uiPriority w:val="99"/>
    <w:rsid w:val="002036A4"/>
    <w:rPr>
      <w:rFonts w:ascii="Arial" w:hAnsi="Arial" w:cs="Arial"/>
      <w:sz w:val="24"/>
      <w:szCs w:val="24"/>
      <w:lang w:eastAsia="zh-CN"/>
    </w:rPr>
  </w:style>
  <w:style w:type="character" w:customStyle="1" w:styleId="AgreementnormalChar">
    <w:name w:val="Agreementnormal Char"/>
    <w:basedOn w:val="DefaultParagraphFont"/>
    <w:link w:val="Agreementnormal"/>
    <w:rsid w:val="00F1118F"/>
    <w:rPr>
      <w:rFonts w:ascii="Arial" w:hAnsi="Arial" w:cs="Arial"/>
      <w:sz w:val="24"/>
      <w:szCs w:val="24"/>
      <w:lang w:eastAsia="zh-CN"/>
    </w:rPr>
  </w:style>
  <w:style w:type="paragraph" w:styleId="Revision">
    <w:name w:val="Revision"/>
    <w:hidden/>
    <w:uiPriority w:val="71"/>
    <w:rsid w:val="00B50C15"/>
    <w:rPr>
      <w:rFonts w:ascii="Arial" w:hAnsi="Arial" w:cs="Arial"/>
      <w:sz w:val="24"/>
      <w:szCs w:val="24"/>
      <w:lang w:eastAsia="zh-CN"/>
    </w:rPr>
  </w:style>
  <w:style w:type="paragraph" w:customStyle="1" w:styleId="Numbered2ndlevel">
    <w:name w:val="Numbered 2nd level"/>
    <w:basedOn w:val="Normal"/>
    <w:link w:val="Numbered2ndlevelChar"/>
    <w:qFormat/>
    <w:rsid w:val="002D0532"/>
    <w:pPr>
      <w:keepLines/>
      <w:numPr>
        <w:ilvl w:val="1"/>
        <w:numId w:val="17"/>
      </w:numPr>
      <w:spacing w:before="240"/>
      <w:ind w:left="567" w:hanging="567"/>
    </w:pPr>
  </w:style>
  <w:style w:type="paragraph" w:customStyle="1" w:styleId="Numbered3rdlevel">
    <w:name w:val="Numbered 3rd level"/>
    <w:basedOn w:val="Normal"/>
    <w:link w:val="Numbered3rdlevelChar"/>
    <w:qFormat/>
    <w:rsid w:val="002D0532"/>
    <w:pPr>
      <w:keepLines/>
      <w:numPr>
        <w:ilvl w:val="2"/>
        <w:numId w:val="17"/>
      </w:numPr>
      <w:spacing w:before="240"/>
      <w:ind w:left="1276" w:hanging="992"/>
    </w:pPr>
  </w:style>
  <w:style w:type="character" w:customStyle="1" w:styleId="Numbered2ndlevelChar">
    <w:name w:val="Numbered 2nd level Char"/>
    <w:basedOn w:val="DefaultParagraphFont"/>
    <w:link w:val="Numbered2ndlevel"/>
    <w:rsid w:val="002D0532"/>
    <w:rPr>
      <w:rFonts w:ascii="Arial" w:hAnsi="Arial" w:cs="Arial"/>
      <w:sz w:val="24"/>
      <w:szCs w:val="24"/>
      <w:lang w:eastAsia="zh-CN"/>
    </w:rPr>
  </w:style>
  <w:style w:type="paragraph" w:customStyle="1" w:styleId="Bullets3rdlevel">
    <w:name w:val="Bullets 3rd level"/>
    <w:basedOn w:val="ListParagraph"/>
    <w:link w:val="Bullets3rdlevelChar"/>
    <w:qFormat/>
    <w:rsid w:val="002D0532"/>
    <w:pPr>
      <w:keepLines/>
      <w:numPr>
        <w:numId w:val="16"/>
      </w:numPr>
      <w:spacing w:before="240"/>
      <w:ind w:left="1701" w:hanging="425"/>
      <w:contextualSpacing/>
    </w:pPr>
  </w:style>
  <w:style w:type="character" w:customStyle="1" w:styleId="Numbered3rdlevelChar">
    <w:name w:val="Numbered 3rd level Char"/>
    <w:basedOn w:val="DefaultParagraphFont"/>
    <w:link w:val="Numbered3rdlevel"/>
    <w:rsid w:val="002D0532"/>
    <w:rPr>
      <w:rFonts w:ascii="Arial" w:hAnsi="Arial" w:cs="Arial"/>
      <w:sz w:val="24"/>
      <w:szCs w:val="24"/>
      <w:lang w:eastAsia="zh-CN"/>
    </w:rPr>
  </w:style>
  <w:style w:type="paragraph" w:customStyle="1" w:styleId="Bullet2ndlevel">
    <w:name w:val="Bullet 2nd level"/>
    <w:basedOn w:val="ListParagraph"/>
    <w:link w:val="Bullet2ndlevelChar"/>
    <w:qFormat/>
    <w:rsid w:val="00F1118F"/>
    <w:pPr>
      <w:numPr>
        <w:numId w:val="14"/>
      </w:numPr>
      <w:ind w:left="1775" w:hanging="357"/>
    </w:pPr>
    <w:rPr>
      <w:rFonts w:cs="Arial"/>
    </w:rPr>
  </w:style>
  <w:style w:type="character" w:customStyle="1" w:styleId="Bullets3rdlevelChar">
    <w:name w:val="Bullets 3rd level Char"/>
    <w:basedOn w:val="ListParagraphChar"/>
    <w:link w:val="Bullets3rdlevel"/>
    <w:rsid w:val="002D0532"/>
    <w:rPr>
      <w:rFonts w:ascii="Arial" w:hAnsi="Arial" w:cs="Arial"/>
      <w:sz w:val="24"/>
      <w:szCs w:val="24"/>
      <w:lang w:eastAsia="zh-CN"/>
    </w:rPr>
  </w:style>
  <w:style w:type="paragraph" w:customStyle="1" w:styleId="2ndlevel">
    <w:name w:val="2nd level"/>
    <w:basedOn w:val="Numbered2ndlevel"/>
    <w:link w:val="2ndlevelChar"/>
    <w:qFormat/>
    <w:rsid w:val="00F1118F"/>
    <w:pPr>
      <w:numPr>
        <w:ilvl w:val="0"/>
        <w:numId w:val="0"/>
      </w:numPr>
      <w:ind w:left="360"/>
    </w:pPr>
  </w:style>
  <w:style w:type="character" w:customStyle="1" w:styleId="Bullet2ndlevelChar">
    <w:name w:val="Bullet 2nd level Char"/>
    <w:basedOn w:val="ListParagraphChar"/>
    <w:link w:val="Bullet2ndlevel"/>
    <w:rsid w:val="00F1118F"/>
    <w:rPr>
      <w:rFonts w:ascii="Arial" w:hAnsi="Arial" w:cs="Arial"/>
      <w:sz w:val="24"/>
      <w:szCs w:val="24"/>
      <w:lang w:eastAsia="zh-CN"/>
    </w:rPr>
  </w:style>
  <w:style w:type="paragraph" w:customStyle="1" w:styleId="2ndlevelabc">
    <w:name w:val="2nd level a b c"/>
    <w:basedOn w:val="Numbered3rdlevel"/>
    <w:qFormat/>
    <w:rsid w:val="00262585"/>
    <w:pPr>
      <w:numPr>
        <w:ilvl w:val="0"/>
        <w:numId w:val="0"/>
      </w:numPr>
      <w:ind w:left="1560" w:hanging="284"/>
    </w:pPr>
  </w:style>
  <w:style w:type="character" w:customStyle="1" w:styleId="2ndlevelChar">
    <w:name w:val="2nd level Char"/>
    <w:basedOn w:val="Numbered2ndlevelChar"/>
    <w:link w:val="2ndlevel"/>
    <w:rsid w:val="00F1118F"/>
    <w:rPr>
      <w:rFonts w:ascii="Arial" w:hAnsi="Arial" w:cs="Arial"/>
      <w:sz w:val="24"/>
      <w:szCs w:val="24"/>
      <w:lang w:eastAsia="zh-CN"/>
    </w:rPr>
  </w:style>
  <w:style w:type="paragraph" w:customStyle="1" w:styleId="1stlevelnobullet">
    <w:name w:val="1st level no bullet"/>
    <w:basedOn w:val="Agreementnormal"/>
    <w:link w:val="1stlevelnobulletChar"/>
    <w:qFormat/>
    <w:rsid w:val="002D0532"/>
  </w:style>
  <w:style w:type="paragraph" w:customStyle="1" w:styleId="0levelnobullet">
    <w:name w:val="0 level no bullet"/>
    <w:basedOn w:val="1stlevelnobullet"/>
    <w:link w:val="0levelnobulletChar"/>
    <w:qFormat/>
    <w:rsid w:val="001D78F9"/>
    <w:pPr>
      <w:ind w:left="0"/>
    </w:pPr>
  </w:style>
  <w:style w:type="paragraph" w:customStyle="1" w:styleId="Fundingcondition">
    <w:name w:val="Funding condition"/>
    <w:basedOn w:val="Normal"/>
    <w:qFormat/>
    <w:rsid w:val="00E93091"/>
    <w:pPr>
      <w:numPr>
        <w:numId w:val="12"/>
      </w:numPr>
      <w:tabs>
        <w:tab w:val="clear" w:pos="720"/>
        <w:tab w:val="num" w:pos="455"/>
      </w:tabs>
      <w:spacing w:before="45"/>
      <w:ind w:left="455"/>
    </w:pPr>
    <w:rPr>
      <w:lang w:eastAsia="en-GB"/>
    </w:rPr>
  </w:style>
  <w:style w:type="paragraph" w:customStyle="1" w:styleId="ACEofficeaddress">
    <w:name w:val="ACE office address"/>
    <w:basedOn w:val="0levelnobullet"/>
    <w:qFormat/>
    <w:rsid w:val="00B71634"/>
    <w:pPr>
      <w:spacing w:before="120"/>
      <w:ind w:left="1134"/>
      <w:contextualSpacing/>
    </w:pPr>
    <w:rPr>
      <w:noProof/>
    </w:rPr>
  </w:style>
  <w:style w:type="paragraph" w:customStyle="1" w:styleId="Fundingcondition2ndlevel">
    <w:name w:val="Funding condition 2nd level"/>
    <w:basedOn w:val="Fundingcondition"/>
    <w:qFormat/>
    <w:rsid w:val="00B946D0"/>
    <w:pPr>
      <w:tabs>
        <w:tab w:val="clear" w:pos="455"/>
        <w:tab w:val="num" w:pos="955"/>
      </w:tabs>
      <w:ind w:left="955" w:hanging="284"/>
    </w:pPr>
  </w:style>
  <w:style w:type="paragraph" w:customStyle="1" w:styleId="Bullets1stlevel">
    <w:name w:val="Bullets 1st level"/>
    <w:basedOn w:val="Bullets3rdlevel"/>
    <w:qFormat/>
    <w:rsid w:val="002D0532"/>
    <w:pPr>
      <w:ind w:left="850"/>
    </w:pPr>
  </w:style>
  <w:style w:type="paragraph" w:customStyle="1" w:styleId="Address">
    <w:name w:val="Address"/>
    <w:basedOn w:val="Normal"/>
    <w:qFormat/>
    <w:rsid w:val="00257ECE"/>
  </w:style>
  <w:style w:type="paragraph" w:customStyle="1" w:styleId="Generaltextnospacingabove">
    <w:name w:val="General text no spacing above"/>
    <w:basedOn w:val="0levelnobullet"/>
    <w:link w:val="GeneraltextnospacingaboveChar"/>
    <w:qFormat/>
    <w:rsid w:val="008A385E"/>
    <w:pPr>
      <w:spacing w:before="0"/>
    </w:pPr>
    <w:rPr>
      <w:noProof/>
    </w:rPr>
  </w:style>
  <w:style w:type="character" w:customStyle="1" w:styleId="1stlevelnobulletChar">
    <w:name w:val="1st level no bullet Char"/>
    <w:basedOn w:val="AgreementnormalChar"/>
    <w:link w:val="1stlevelnobullet"/>
    <w:rsid w:val="008A385E"/>
    <w:rPr>
      <w:rFonts w:ascii="Arial" w:hAnsi="Arial" w:cs="Arial"/>
      <w:sz w:val="24"/>
      <w:szCs w:val="24"/>
      <w:lang w:eastAsia="zh-CN"/>
    </w:rPr>
  </w:style>
  <w:style w:type="character" w:customStyle="1" w:styleId="0levelnobulletChar">
    <w:name w:val="0 level no bullet Char"/>
    <w:basedOn w:val="1stlevelnobulletChar"/>
    <w:link w:val="0levelnobullet"/>
    <w:rsid w:val="008A385E"/>
    <w:rPr>
      <w:rFonts w:ascii="Arial" w:hAnsi="Arial" w:cs="Arial"/>
      <w:sz w:val="24"/>
      <w:szCs w:val="24"/>
      <w:lang w:eastAsia="zh-CN"/>
    </w:rPr>
  </w:style>
  <w:style w:type="character" w:customStyle="1" w:styleId="GeneraltextnospacingaboveChar">
    <w:name w:val="General text no spacing above Char"/>
    <w:basedOn w:val="0levelnobulletChar"/>
    <w:link w:val="Generaltextnospacingabove"/>
    <w:rsid w:val="008A385E"/>
    <w:rPr>
      <w:rFonts w:ascii="Arial" w:hAnsi="Arial" w:cs="Arial"/>
      <w:noProof/>
      <w:sz w:val="24"/>
      <w:szCs w:val="24"/>
      <w:lang w:eastAsia="zh-CN"/>
    </w:rPr>
  </w:style>
  <w:style w:type="paragraph" w:customStyle="1" w:styleId="Non-numberedtext">
    <w:name w:val="Non-numbered text"/>
    <w:basedOn w:val="0levelnobullet"/>
    <w:qFormat/>
    <w:rsid w:val="00A1791B"/>
    <w:pPr>
      <w:ind w:left="851"/>
    </w:pPr>
  </w:style>
  <w:style w:type="paragraph" w:customStyle="1" w:styleId="Tsandcsnumberedsections">
    <w:name w:val="Ts and cs numbered sections"/>
    <w:basedOn w:val="Numberedsections"/>
    <w:qFormat/>
    <w:rsid w:val="00A1791B"/>
    <w:pPr>
      <w:ind w:left="851" w:firstLine="0"/>
    </w:pPr>
  </w:style>
  <w:style w:type="paragraph" w:customStyle="1" w:styleId="Newnumberedsectionsfortsandcs">
    <w:name w:val="New numbered sections for ts and cs"/>
    <w:basedOn w:val="Numberedsections"/>
    <w:rsid w:val="00A1791B"/>
    <w:pPr>
      <w:ind w:left="851" w:hanging="851"/>
    </w:pPr>
  </w:style>
  <w:style w:type="paragraph" w:customStyle="1" w:styleId="2ndlevelnumberedtscs">
    <w:name w:val="2nd level numbered ts&amp;cs"/>
    <w:basedOn w:val="Numbered2ndlevel"/>
    <w:qFormat/>
    <w:rsid w:val="00A1791B"/>
    <w:pPr>
      <w:ind w:left="851" w:hanging="851"/>
    </w:pPr>
  </w:style>
  <w:style w:type="paragraph" w:customStyle="1" w:styleId="Bullet2ndleveltsandcs">
    <w:name w:val="Bullet 2nd level ts and cs"/>
    <w:basedOn w:val="Bullet2ndlevel"/>
    <w:qFormat/>
    <w:rsid w:val="00580B55"/>
    <w:pPr>
      <w:spacing w:before="120"/>
      <w:ind w:left="1135" w:hanging="284"/>
    </w:pPr>
  </w:style>
  <w:style w:type="paragraph" w:customStyle="1" w:styleId="tscsnumbered3rdlevel">
    <w:name w:val="ts&amp;cs numbered 3rd level"/>
    <w:basedOn w:val="Numbered3rdlevel"/>
    <w:qFormat/>
    <w:rsid w:val="00580B55"/>
    <w:pPr>
      <w:ind w:left="1418" w:hanging="851"/>
    </w:pPr>
  </w:style>
  <w:style w:type="paragraph" w:customStyle="1" w:styleId="Bullets3rdleveltccs">
    <w:name w:val="Bullets 3rd level tc&amp;cs"/>
    <w:basedOn w:val="Bullet2ndleveltsandcs"/>
    <w:qFormat/>
    <w:rsid w:val="00580B55"/>
    <w:pPr>
      <w:ind w:left="1702"/>
    </w:pPr>
  </w:style>
  <w:style w:type="paragraph" w:customStyle="1" w:styleId="4thlevelnumberedtscs">
    <w:name w:val="4th level numbered ts&amp;cs"/>
    <w:basedOn w:val="tscsnumbered3rdlevel"/>
    <w:qFormat/>
    <w:rsid w:val="00580B55"/>
    <w:pPr>
      <w:numPr>
        <w:ilvl w:val="3"/>
      </w:numPr>
      <w:ind w:left="2155" w:hanging="1021"/>
    </w:pPr>
  </w:style>
  <w:style w:type="paragraph" w:styleId="TOCHeading">
    <w:name w:val="TOC Heading"/>
    <w:basedOn w:val="Heading1"/>
    <w:next w:val="Normal"/>
    <w:uiPriority w:val="39"/>
    <w:semiHidden/>
    <w:unhideWhenUsed/>
    <w:qFormat/>
    <w:rsid w:val="00E17470"/>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customStyle="1" w:styleId="StyleNewnumberedsectionsfortsandcs16pt">
    <w:name w:val="Style New numbered sections for ts and cs + 16 pt"/>
    <w:basedOn w:val="Newnumberedsectionsfortsandcs"/>
    <w:rsid w:val="00DE1ACD"/>
    <w:pPr>
      <w:spacing w:before="600"/>
    </w:pPr>
    <w:rPr>
      <w:bC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85E"/>
    <w:pPr>
      <w:spacing w:line="320" w:lineRule="atLeast"/>
    </w:pPr>
    <w:rPr>
      <w:rFonts w:ascii="Arial" w:hAnsi="Arial" w:cs="Arial"/>
      <w:sz w:val="24"/>
      <w:szCs w:val="24"/>
      <w:lang w:eastAsia="zh-CN"/>
    </w:rPr>
  </w:style>
  <w:style w:type="paragraph" w:styleId="Heading1">
    <w:name w:val="heading 1"/>
    <w:basedOn w:val="ACEHeading1"/>
    <w:next w:val="Normal"/>
    <w:qFormat/>
    <w:rsid w:val="008A385E"/>
    <w:pPr>
      <w:outlineLvl w:val="0"/>
    </w:pPr>
    <w:rPr>
      <w:sz w:val="32"/>
    </w:rPr>
  </w:style>
  <w:style w:type="paragraph" w:styleId="Heading2">
    <w:name w:val="heading 2"/>
    <w:basedOn w:val="ACEHeading2"/>
    <w:next w:val="Normal"/>
    <w:qFormat/>
    <w:rsid w:val="008A385E"/>
    <w:pPr>
      <w:contextualSpacing/>
      <w:outlineLvl w:val="1"/>
    </w:pPr>
  </w:style>
  <w:style w:type="paragraph" w:styleId="Heading3">
    <w:name w:val="heading 3"/>
    <w:basedOn w:val="ACEHeading3"/>
    <w:next w:val="Normal"/>
    <w:qFormat/>
    <w:rsid w:val="003A3E47"/>
    <w:pPr>
      <w:outlineLvl w:val="2"/>
    </w:pPr>
  </w:style>
  <w:style w:type="paragraph" w:styleId="Heading4">
    <w:name w:val="heading 4"/>
    <w:basedOn w:val="Normal"/>
    <w:next w:val="Normal"/>
    <w:qFormat/>
    <w:rsid w:val="003A3E47"/>
    <w:pPr>
      <w:keepNext/>
      <w:spacing w:before="240" w:after="60" w:line="320" w:lineRule="exact"/>
      <w:outlineLvl w:val="3"/>
    </w:pPr>
    <w:rPr>
      <w:b/>
      <w:bCs/>
    </w:rPr>
  </w:style>
  <w:style w:type="paragraph" w:styleId="Heading5">
    <w:name w:val="heading 5"/>
    <w:basedOn w:val="Normal"/>
    <w:next w:val="Normal"/>
    <w:qFormat/>
    <w:rsid w:val="003A3E47"/>
    <w:pPr>
      <w:spacing w:before="240" w:after="60" w:line="320" w:lineRule="exact"/>
      <w:outlineLvl w:val="4"/>
    </w:pPr>
    <w:rPr>
      <w:sz w:val="22"/>
      <w:szCs w:val="22"/>
    </w:rPr>
  </w:style>
  <w:style w:type="paragraph" w:styleId="Heading6">
    <w:name w:val="heading 6"/>
    <w:basedOn w:val="Normal"/>
    <w:next w:val="Normal"/>
    <w:qFormat/>
    <w:rsid w:val="003A3E47"/>
    <w:pPr>
      <w:spacing w:before="240" w:after="60" w:line="320" w:lineRule="exact"/>
      <w:outlineLvl w:val="5"/>
    </w:pPr>
    <w:rPr>
      <w:i/>
      <w:iCs/>
      <w:sz w:val="22"/>
      <w:szCs w:val="22"/>
    </w:rPr>
  </w:style>
  <w:style w:type="paragraph" w:styleId="Heading7">
    <w:name w:val="heading 7"/>
    <w:basedOn w:val="Normal"/>
    <w:next w:val="Normal"/>
    <w:qFormat/>
    <w:rsid w:val="003A3E47"/>
    <w:pPr>
      <w:spacing w:before="240" w:after="60" w:line="320" w:lineRule="exact"/>
      <w:outlineLvl w:val="6"/>
    </w:pPr>
    <w:rPr>
      <w:sz w:val="20"/>
      <w:szCs w:val="20"/>
    </w:rPr>
  </w:style>
  <w:style w:type="paragraph" w:styleId="Heading8">
    <w:name w:val="heading 8"/>
    <w:basedOn w:val="Normal"/>
    <w:next w:val="Normal"/>
    <w:qFormat/>
    <w:rsid w:val="003A3E47"/>
    <w:pPr>
      <w:spacing w:before="240" w:after="60" w:line="320" w:lineRule="exact"/>
      <w:outlineLvl w:val="7"/>
    </w:pPr>
    <w:rPr>
      <w:i/>
      <w:iCs/>
      <w:sz w:val="20"/>
      <w:szCs w:val="20"/>
    </w:rPr>
  </w:style>
  <w:style w:type="paragraph" w:styleId="Heading9">
    <w:name w:val="heading 9"/>
    <w:basedOn w:val="Normal"/>
    <w:next w:val="Normal"/>
    <w:qFormat/>
    <w:rsid w:val="003A3E47"/>
    <w:pPr>
      <w:spacing w:before="240" w:after="60" w:line="320" w:lineRule="exact"/>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Heading1">
    <w:name w:val="ACE Heading 1"/>
    <w:next w:val="ACEBodyText"/>
    <w:rsid w:val="003A3E47"/>
    <w:pPr>
      <w:spacing w:line="320" w:lineRule="exact"/>
    </w:pPr>
    <w:rPr>
      <w:rFonts w:ascii="Arial Black" w:hAnsi="Arial Black"/>
      <w:sz w:val="24"/>
      <w:szCs w:val="24"/>
      <w:lang w:eastAsia="zh-CN"/>
    </w:rPr>
  </w:style>
  <w:style w:type="paragraph" w:customStyle="1" w:styleId="ACEBodyText">
    <w:name w:val="ACE Body Text"/>
    <w:link w:val="ACEBodyTextChar"/>
    <w:rsid w:val="003A3E47"/>
    <w:pPr>
      <w:spacing w:line="320" w:lineRule="atLeast"/>
    </w:pPr>
    <w:rPr>
      <w:rFonts w:ascii="Arial" w:hAnsi="Arial" w:cs="Arial"/>
      <w:sz w:val="24"/>
      <w:szCs w:val="24"/>
      <w:lang w:eastAsia="zh-CN"/>
    </w:rPr>
  </w:style>
  <w:style w:type="paragraph" w:customStyle="1" w:styleId="ACEHeading2">
    <w:name w:val="ACE Heading 2"/>
    <w:next w:val="ACEBodyText"/>
    <w:rsid w:val="00E93091"/>
    <w:pPr>
      <w:spacing w:before="240" w:line="320" w:lineRule="exact"/>
    </w:pPr>
    <w:rPr>
      <w:rFonts w:ascii="Arial" w:hAnsi="Arial" w:cs="Arial"/>
      <w:b/>
      <w:bCs/>
      <w:sz w:val="24"/>
      <w:szCs w:val="24"/>
      <w:lang w:eastAsia="zh-CN"/>
    </w:rPr>
  </w:style>
  <w:style w:type="paragraph" w:customStyle="1" w:styleId="ACEHeading3">
    <w:name w:val="ACE Heading 3"/>
    <w:next w:val="ACEBodyText"/>
    <w:rsid w:val="003A3E47"/>
    <w:pPr>
      <w:spacing w:line="320" w:lineRule="exact"/>
    </w:pPr>
    <w:rPr>
      <w:rFonts w:ascii="Arial" w:hAnsi="Arial" w:cs="Arial"/>
      <w:b/>
      <w:bCs/>
      <w:i/>
      <w:iCs/>
      <w:sz w:val="24"/>
      <w:szCs w:val="24"/>
      <w:lang w:eastAsia="zh-CN"/>
    </w:rPr>
  </w:style>
  <w:style w:type="paragraph" w:styleId="TableofAuthorities">
    <w:name w:val="table of authorities"/>
    <w:basedOn w:val="Normal"/>
    <w:next w:val="Normal"/>
    <w:semiHidden/>
    <w:rsid w:val="003A3E47"/>
    <w:pPr>
      <w:ind w:left="220" w:hanging="220"/>
    </w:pPr>
  </w:style>
  <w:style w:type="paragraph" w:styleId="TableofFigures">
    <w:name w:val="table of figures"/>
    <w:basedOn w:val="Normal"/>
    <w:next w:val="Normal"/>
    <w:semiHidden/>
    <w:rsid w:val="003A3E47"/>
    <w:pPr>
      <w:ind w:left="440" w:hanging="440"/>
    </w:pPr>
  </w:style>
  <w:style w:type="paragraph" w:styleId="TOAHeading">
    <w:name w:val="toa heading"/>
    <w:basedOn w:val="Normal"/>
    <w:next w:val="Normal"/>
    <w:semiHidden/>
    <w:rsid w:val="003A3E47"/>
    <w:pPr>
      <w:spacing w:before="120"/>
    </w:pPr>
    <w:rPr>
      <w:b/>
      <w:bCs/>
    </w:rPr>
  </w:style>
  <w:style w:type="paragraph" w:styleId="TOC1">
    <w:name w:val="toc 1"/>
    <w:basedOn w:val="Normal"/>
    <w:next w:val="Normal"/>
    <w:semiHidden/>
    <w:rsid w:val="003A3E47"/>
  </w:style>
  <w:style w:type="paragraph" w:styleId="TOC2">
    <w:name w:val="toc 2"/>
    <w:basedOn w:val="Normal"/>
    <w:next w:val="Normal"/>
    <w:semiHidden/>
    <w:rsid w:val="003A3E47"/>
    <w:pPr>
      <w:ind w:left="220"/>
    </w:pPr>
  </w:style>
  <w:style w:type="paragraph" w:styleId="TOC3">
    <w:name w:val="toc 3"/>
    <w:basedOn w:val="Normal"/>
    <w:next w:val="Normal"/>
    <w:semiHidden/>
    <w:rsid w:val="003A3E47"/>
    <w:pPr>
      <w:ind w:left="440"/>
    </w:pPr>
  </w:style>
  <w:style w:type="paragraph" w:styleId="TOC4">
    <w:name w:val="toc 4"/>
    <w:basedOn w:val="Normal"/>
    <w:next w:val="Normal"/>
    <w:semiHidden/>
    <w:rsid w:val="003A3E47"/>
    <w:pPr>
      <w:ind w:left="660"/>
    </w:pPr>
  </w:style>
  <w:style w:type="paragraph" w:styleId="TOC5">
    <w:name w:val="toc 5"/>
    <w:basedOn w:val="Normal"/>
    <w:next w:val="Normal"/>
    <w:semiHidden/>
    <w:rsid w:val="003A3E47"/>
    <w:pPr>
      <w:ind w:left="880"/>
    </w:pPr>
  </w:style>
  <w:style w:type="paragraph" w:styleId="TOC6">
    <w:name w:val="toc 6"/>
    <w:basedOn w:val="Normal"/>
    <w:next w:val="Normal"/>
    <w:semiHidden/>
    <w:rsid w:val="003A3E47"/>
    <w:pPr>
      <w:ind w:left="1100"/>
    </w:pPr>
  </w:style>
  <w:style w:type="paragraph" w:styleId="TOC7">
    <w:name w:val="toc 7"/>
    <w:basedOn w:val="Normal"/>
    <w:next w:val="Normal"/>
    <w:semiHidden/>
    <w:rsid w:val="003A3E47"/>
    <w:pPr>
      <w:ind w:left="1320"/>
    </w:pPr>
  </w:style>
  <w:style w:type="paragraph" w:styleId="TOC8">
    <w:name w:val="toc 8"/>
    <w:basedOn w:val="Normal"/>
    <w:next w:val="Normal"/>
    <w:semiHidden/>
    <w:rsid w:val="003A3E47"/>
    <w:pPr>
      <w:ind w:left="1540"/>
    </w:pPr>
  </w:style>
  <w:style w:type="paragraph" w:styleId="TOC9">
    <w:name w:val="toc 9"/>
    <w:basedOn w:val="Normal"/>
    <w:next w:val="Normal"/>
    <w:semiHidden/>
    <w:rsid w:val="003A3E47"/>
    <w:pPr>
      <w:ind w:left="1760"/>
    </w:pPr>
  </w:style>
  <w:style w:type="paragraph" w:customStyle="1" w:styleId="ACEBulletPoint">
    <w:name w:val="ACE Bullet Point"/>
    <w:next w:val="ACEBodyText"/>
    <w:rsid w:val="00E93091"/>
    <w:pPr>
      <w:numPr>
        <w:numId w:val="11"/>
      </w:numPr>
      <w:tabs>
        <w:tab w:val="clear" w:pos="720"/>
        <w:tab w:val="num" w:pos="426"/>
      </w:tabs>
      <w:spacing w:line="320" w:lineRule="atLeast"/>
      <w:ind w:left="425" w:hanging="425"/>
    </w:pPr>
    <w:rPr>
      <w:rFonts w:ascii="Arial" w:eastAsia="SimSun" w:hAnsi="Arial" w:cs="Arial"/>
      <w:sz w:val="24"/>
      <w:szCs w:val="24"/>
      <w:lang w:val="en-US" w:eastAsia="zh-CN"/>
    </w:rPr>
  </w:style>
  <w:style w:type="paragraph" w:styleId="Footer">
    <w:name w:val="footer"/>
    <w:basedOn w:val="Normal"/>
    <w:link w:val="FooterChar"/>
    <w:uiPriority w:val="99"/>
    <w:rsid w:val="003A3E47"/>
    <w:pPr>
      <w:tabs>
        <w:tab w:val="center" w:pos="4320"/>
        <w:tab w:val="right" w:pos="8640"/>
      </w:tabs>
    </w:pPr>
  </w:style>
  <w:style w:type="paragraph" w:styleId="Index1">
    <w:name w:val="index 1"/>
    <w:basedOn w:val="Normal"/>
    <w:next w:val="Normal"/>
    <w:semiHidden/>
    <w:rsid w:val="003A3E47"/>
    <w:pPr>
      <w:ind w:left="240" w:hanging="240"/>
    </w:pPr>
  </w:style>
  <w:style w:type="paragraph" w:styleId="Index2">
    <w:name w:val="index 2"/>
    <w:basedOn w:val="Normal"/>
    <w:next w:val="Normal"/>
    <w:semiHidden/>
    <w:rsid w:val="003A3E47"/>
    <w:pPr>
      <w:ind w:left="480" w:hanging="240"/>
    </w:pPr>
  </w:style>
  <w:style w:type="paragraph" w:styleId="Index3">
    <w:name w:val="index 3"/>
    <w:basedOn w:val="Normal"/>
    <w:next w:val="Normal"/>
    <w:semiHidden/>
    <w:rsid w:val="003A3E47"/>
    <w:pPr>
      <w:ind w:left="720" w:hanging="240"/>
    </w:pPr>
  </w:style>
  <w:style w:type="paragraph" w:styleId="Index4">
    <w:name w:val="index 4"/>
    <w:basedOn w:val="Normal"/>
    <w:next w:val="Normal"/>
    <w:semiHidden/>
    <w:rsid w:val="003A3E47"/>
    <w:pPr>
      <w:ind w:left="960" w:hanging="240"/>
    </w:pPr>
  </w:style>
  <w:style w:type="paragraph" w:styleId="Index5">
    <w:name w:val="index 5"/>
    <w:basedOn w:val="Normal"/>
    <w:next w:val="Normal"/>
    <w:semiHidden/>
    <w:rsid w:val="003A3E47"/>
    <w:pPr>
      <w:ind w:left="1200" w:hanging="240"/>
    </w:pPr>
  </w:style>
  <w:style w:type="paragraph" w:styleId="Index6">
    <w:name w:val="index 6"/>
    <w:basedOn w:val="Normal"/>
    <w:next w:val="Normal"/>
    <w:semiHidden/>
    <w:rsid w:val="003A3E47"/>
    <w:pPr>
      <w:ind w:left="1440" w:hanging="240"/>
    </w:pPr>
  </w:style>
  <w:style w:type="paragraph" w:styleId="Index7">
    <w:name w:val="index 7"/>
    <w:basedOn w:val="Normal"/>
    <w:next w:val="Normal"/>
    <w:semiHidden/>
    <w:rsid w:val="003A3E47"/>
    <w:pPr>
      <w:ind w:left="1680" w:hanging="240"/>
    </w:pPr>
  </w:style>
  <w:style w:type="paragraph" w:styleId="Index8">
    <w:name w:val="index 8"/>
    <w:basedOn w:val="Normal"/>
    <w:next w:val="Normal"/>
    <w:semiHidden/>
    <w:rsid w:val="003A3E47"/>
    <w:pPr>
      <w:ind w:left="1920" w:hanging="240"/>
    </w:pPr>
  </w:style>
  <w:style w:type="paragraph" w:styleId="Index9">
    <w:name w:val="index 9"/>
    <w:basedOn w:val="Normal"/>
    <w:next w:val="Normal"/>
    <w:semiHidden/>
    <w:rsid w:val="003A3E47"/>
    <w:pPr>
      <w:ind w:left="2160" w:hanging="240"/>
    </w:pPr>
  </w:style>
  <w:style w:type="paragraph" w:styleId="IndexHeading">
    <w:name w:val="index heading"/>
    <w:basedOn w:val="Normal"/>
    <w:next w:val="Index1"/>
    <w:semiHidden/>
    <w:rsid w:val="003A3E47"/>
    <w:rPr>
      <w:b/>
      <w:bCs/>
    </w:rPr>
  </w:style>
  <w:style w:type="paragraph" w:styleId="ListBullet">
    <w:name w:val="List Bullet"/>
    <w:basedOn w:val="Normal"/>
    <w:rsid w:val="003A3E47"/>
    <w:pPr>
      <w:numPr>
        <w:numId w:val="1"/>
      </w:numPr>
    </w:pPr>
  </w:style>
  <w:style w:type="paragraph" w:styleId="ListBullet2">
    <w:name w:val="List Bullet 2"/>
    <w:basedOn w:val="Normal"/>
    <w:rsid w:val="003A3E47"/>
    <w:pPr>
      <w:numPr>
        <w:numId w:val="2"/>
      </w:numPr>
    </w:pPr>
  </w:style>
  <w:style w:type="paragraph" w:styleId="ListBullet3">
    <w:name w:val="List Bullet 3"/>
    <w:basedOn w:val="Normal"/>
    <w:rsid w:val="003A3E47"/>
    <w:pPr>
      <w:numPr>
        <w:numId w:val="3"/>
      </w:numPr>
    </w:pPr>
  </w:style>
  <w:style w:type="paragraph" w:styleId="ListBullet4">
    <w:name w:val="List Bullet 4"/>
    <w:basedOn w:val="Normal"/>
    <w:rsid w:val="003A3E47"/>
    <w:pPr>
      <w:numPr>
        <w:numId w:val="4"/>
      </w:numPr>
    </w:pPr>
  </w:style>
  <w:style w:type="paragraph" w:styleId="ListBullet5">
    <w:name w:val="List Bullet 5"/>
    <w:basedOn w:val="Normal"/>
    <w:rsid w:val="003A3E47"/>
    <w:pPr>
      <w:numPr>
        <w:numId w:val="5"/>
      </w:numPr>
    </w:pPr>
  </w:style>
  <w:style w:type="paragraph" w:styleId="ListNumber">
    <w:name w:val="List Number"/>
    <w:basedOn w:val="Normal"/>
    <w:rsid w:val="003A3E47"/>
    <w:pPr>
      <w:numPr>
        <w:numId w:val="6"/>
      </w:numPr>
    </w:pPr>
  </w:style>
  <w:style w:type="paragraph" w:styleId="ListNumber2">
    <w:name w:val="List Number 2"/>
    <w:basedOn w:val="Normal"/>
    <w:rsid w:val="003A3E47"/>
    <w:pPr>
      <w:numPr>
        <w:numId w:val="7"/>
      </w:numPr>
    </w:pPr>
  </w:style>
  <w:style w:type="paragraph" w:styleId="ListNumber3">
    <w:name w:val="List Number 3"/>
    <w:basedOn w:val="Normal"/>
    <w:rsid w:val="003A3E47"/>
    <w:pPr>
      <w:numPr>
        <w:numId w:val="8"/>
      </w:numPr>
    </w:pPr>
  </w:style>
  <w:style w:type="paragraph" w:styleId="ListNumber4">
    <w:name w:val="List Number 4"/>
    <w:basedOn w:val="Normal"/>
    <w:rsid w:val="003A3E47"/>
    <w:pPr>
      <w:numPr>
        <w:numId w:val="9"/>
      </w:numPr>
    </w:pPr>
  </w:style>
  <w:style w:type="paragraph" w:styleId="ListNumber5">
    <w:name w:val="List Number 5"/>
    <w:basedOn w:val="Normal"/>
    <w:rsid w:val="003A3E47"/>
    <w:pPr>
      <w:numPr>
        <w:numId w:val="10"/>
      </w:numPr>
    </w:pPr>
  </w:style>
  <w:style w:type="character" w:styleId="PageNumber">
    <w:name w:val="page number"/>
    <w:basedOn w:val="DefaultParagraphFont"/>
    <w:rsid w:val="003A3E47"/>
  </w:style>
  <w:style w:type="paragraph" w:customStyle="1" w:styleId="ACEAgendaitem">
    <w:name w:val="ACE Agenda item"/>
    <w:basedOn w:val="Normal"/>
    <w:rsid w:val="003A3E47"/>
    <w:rPr>
      <w:rFonts w:eastAsia="SimSun"/>
      <w:b/>
      <w:bCs/>
    </w:rPr>
  </w:style>
  <w:style w:type="paragraph" w:customStyle="1" w:styleId="ACEAgendaSubitem">
    <w:name w:val="ACE Agenda Sub item"/>
    <w:basedOn w:val="ACEAgendaitem"/>
    <w:rsid w:val="003A3E47"/>
    <w:rPr>
      <w:b w:val="0"/>
      <w:bCs w:val="0"/>
    </w:rPr>
  </w:style>
  <w:style w:type="paragraph" w:styleId="Header">
    <w:name w:val="header"/>
    <w:basedOn w:val="Normal"/>
    <w:link w:val="HeaderChar"/>
    <w:uiPriority w:val="99"/>
    <w:rsid w:val="003A3E47"/>
    <w:pPr>
      <w:tabs>
        <w:tab w:val="center" w:pos="4153"/>
        <w:tab w:val="right" w:pos="8306"/>
      </w:tabs>
    </w:pPr>
    <w:rPr>
      <w:rFonts w:cs="Times New Roman"/>
    </w:rPr>
  </w:style>
  <w:style w:type="paragraph" w:styleId="BalloonText">
    <w:name w:val="Balloon Text"/>
    <w:basedOn w:val="Normal"/>
    <w:semiHidden/>
    <w:rsid w:val="003A3E47"/>
    <w:rPr>
      <w:rFonts w:ascii="Tahoma" w:hAnsi="Tahoma" w:cs="Tahoma"/>
      <w:sz w:val="16"/>
      <w:szCs w:val="16"/>
    </w:rPr>
  </w:style>
  <w:style w:type="paragraph" w:customStyle="1" w:styleId="ACEMainheading">
    <w:name w:val="ACE Main heading"/>
    <w:basedOn w:val="ACEHeading2"/>
    <w:next w:val="ACEHeading2"/>
    <w:rsid w:val="003A3E47"/>
    <w:pPr>
      <w:spacing w:line="240" w:lineRule="auto"/>
    </w:pPr>
    <w:rPr>
      <w:b w:val="0"/>
      <w:sz w:val="32"/>
    </w:rPr>
  </w:style>
  <w:style w:type="character" w:styleId="Hyperlink">
    <w:name w:val="Hyperlink"/>
    <w:uiPriority w:val="99"/>
    <w:rsid w:val="00620718"/>
    <w:rPr>
      <w:color w:val="0000FF"/>
      <w:u w:val="single"/>
    </w:rPr>
  </w:style>
  <w:style w:type="character" w:styleId="FollowedHyperlink">
    <w:name w:val="FollowedHyperlink"/>
    <w:rsid w:val="00620718"/>
    <w:rPr>
      <w:color w:val="800080"/>
      <w:u w:val="single"/>
    </w:rPr>
  </w:style>
  <w:style w:type="paragraph" w:styleId="ListParagraph">
    <w:name w:val="List Paragraph"/>
    <w:basedOn w:val="Normal"/>
    <w:link w:val="ListParagraphChar"/>
    <w:uiPriority w:val="34"/>
    <w:qFormat/>
    <w:rsid w:val="002D1D8D"/>
    <w:pPr>
      <w:ind w:left="720"/>
    </w:pPr>
    <w:rPr>
      <w:rFonts w:cs="Times New Roman"/>
    </w:rPr>
  </w:style>
  <w:style w:type="paragraph" w:styleId="FootnoteText">
    <w:name w:val="footnote text"/>
    <w:basedOn w:val="Normal"/>
    <w:link w:val="FootnoteTextChar"/>
    <w:rsid w:val="006F42F2"/>
    <w:rPr>
      <w:rFonts w:cs="Times New Roman"/>
      <w:sz w:val="20"/>
      <w:szCs w:val="20"/>
    </w:rPr>
  </w:style>
  <w:style w:type="character" w:customStyle="1" w:styleId="FootnoteTextChar">
    <w:name w:val="Footnote Text Char"/>
    <w:link w:val="FootnoteText"/>
    <w:rsid w:val="006F42F2"/>
    <w:rPr>
      <w:rFonts w:ascii="Arial" w:hAnsi="Arial" w:cs="Arial"/>
      <w:lang w:eastAsia="zh-CN"/>
    </w:rPr>
  </w:style>
  <w:style w:type="character" w:styleId="FootnoteReference">
    <w:name w:val="footnote reference"/>
    <w:rsid w:val="006F42F2"/>
    <w:rPr>
      <w:vertAlign w:val="superscript"/>
    </w:rPr>
  </w:style>
  <w:style w:type="paragraph" w:customStyle="1" w:styleId="schedule1">
    <w:name w:val="schedule1"/>
    <w:basedOn w:val="Normal"/>
    <w:next w:val="Normal"/>
    <w:rsid w:val="005A6158"/>
    <w:pPr>
      <w:tabs>
        <w:tab w:val="left" w:pos="864"/>
        <w:tab w:val="left" w:pos="2131"/>
        <w:tab w:val="left" w:pos="3283"/>
        <w:tab w:val="left" w:pos="4003"/>
        <w:tab w:val="left" w:pos="4723"/>
      </w:tabs>
      <w:suppressAutoHyphens/>
      <w:autoSpaceDE w:val="0"/>
      <w:autoSpaceDN w:val="0"/>
      <w:spacing w:before="240" w:line="360" w:lineRule="auto"/>
      <w:jc w:val="both"/>
    </w:pPr>
    <w:rPr>
      <w:rFonts w:ascii="Tahoma" w:hAnsi="Tahoma" w:cs="Tahoma"/>
      <w:sz w:val="20"/>
      <w:szCs w:val="20"/>
      <w:lang w:eastAsia="en-US"/>
    </w:rPr>
  </w:style>
  <w:style w:type="character" w:styleId="CommentReference">
    <w:name w:val="annotation reference"/>
    <w:rsid w:val="00894811"/>
    <w:rPr>
      <w:sz w:val="16"/>
      <w:szCs w:val="16"/>
    </w:rPr>
  </w:style>
  <w:style w:type="paragraph" w:styleId="CommentText">
    <w:name w:val="annotation text"/>
    <w:basedOn w:val="Normal"/>
    <w:link w:val="CommentTextChar"/>
    <w:rsid w:val="00894811"/>
    <w:rPr>
      <w:rFonts w:cs="Times New Roman"/>
      <w:sz w:val="20"/>
      <w:szCs w:val="20"/>
    </w:rPr>
  </w:style>
  <w:style w:type="character" w:customStyle="1" w:styleId="CommentTextChar">
    <w:name w:val="Comment Text Char"/>
    <w:link w:val="CommentText"/>
    <w:rsid w:val="00894811"/>
    <w:rPr>
      <w:rFonts w:ascii="Arial" w:hAnsi="Arial" w:cs="Arial"/>
      <w:lang w:eastAsia="zh-CN"/>
    </w:rPr>
  </w:style>
  <w:style w:type="paragraph" w:styleId="CommentSubject">
    <w:name w:val="annotation subject"/>
    <w:basedOn w:val="CommentText"/>
    <w:next w:val="CommentText"/>
    <w:link w:val="CommentSubjectChar"/>
    <w:rsid w:val="00894811"/>
    <w:rPr>
      <w:b/>
      <w:bCs/>
    </w:rPr>
  </w:style>
  <w:style w:type="character" w:customStyle="1" w:styleId="CommentSubjectChar">
    <w:name w:val="Comment Subject Char"/>
    <w:link w:val="CommentSubject"/>
    <w:rsid w:val="00894811"/>
    <w:rPr>
      <w:rFonts w:ascii="Arial" w:hAnsi="Arial" w:cs="Arial"/>
      <w:b/>
      <w:bCs/>
      <w:lang w:eastAsia="zh-CN"/>
    </w:rPr>
  </w:style>
  <w:style w:type="character" w:customStyle="1" w:styleId="ACEBodyTextChar">
    <w:name w:val="ACE Body Text Char"/>
    <w:link w:val="ACEBodyText"/>
    <w:locked/>
    <w:rsid w:val="00307FD9"/>
    <w:rPr>
      <w:rFonts w:ascii="Arial" w:hAnsi="Arial" w:cs="Arial"/>
      <w:sz w:val="24"/>
      <w:szCs w:val="24"/>
      <w:lang w:val="en-GB" w:eastAsia="zh-CN" w:bidi="ar-SA"/>
    </w:rPr>
  </w:style>
  <w:style w:type="character" w:styleId="Strong">
    <w:name w:val="Strong"/>
    <w:uiPriority w:val="22"/>
    <w:qFormat/>
    <w:rsid w:val="008A385E"/>
    <w:rPr>
      <w:rFonts w:ascii="Arial" w:hAnsi="Arial"/>
      <w:b/>
      <w:bCs/>
      <w:sz w:val="24"/>
    </w:rPr>
  </w:style>
  <w:style w:type="character" w:styleId="Emphasis">
    <w:name w:val="Emphasis"/>
    <w:uiPriority w:val="20"/>
    <w:qFormat/>
    <w:rsid w:val="00D805B6"/>
    <w:rPr>
      <w:i/>
      <w:iCs/>
    </w:rPr>
  </w:style>
  <w:style w:type="character" w:customStyle="1" w:styleId="HeaderChar">
    <w:name w:val="Header Char"/>
    <w:link w:val="Header"/>
    <w:uiPriority w:val="99"/>
    <w:rsid w:val="00613E91"/>
    <w:rPr>
      <w:rFonts w:ascii="Arial" w:hAnsi="Arial" w:cs="Arial"/>
      <w:sz w:val="24"/>
      <w:szCs w:val="24"/>
      <w:lang w:eastAsia="zh-CN"/>
    </w:rPr>
  </w:style>
  <w:style w:type="table" w:styleId="TableGrid">
    <w:name w:val="Table Grid"/>
    <w:basedOn w:val="TableNormal"/>
    <w:uiPriority w:val="59"/>
    <w:rsid w:val="006C40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basedOn w:val="Normal"/>
    <w:rsid w:val="00BD6851"/>
    <w:pPr>
      <w:autoSpaceDE w:val="0"/>
      <w:autoSpaceDN w:val="0"/>
      <w:spacing w:line="240" w:lineRule="auto"/>
    </w:pPr>
    <w:rPr>
      <w:rFonts w:eastAsia="Calibri"/>
      <w:color w:val="000000"/>
      <w:lang w:eastAsia="en-GB"/>
    </w:rPr>
  </w:style>
  <w:style w:type="paragraph" w:customStyle="1" w:styleId="default0">
    <w:name w:val="default"/>
    <w:basedOn w:val="Normal"/>
    <w:rsid w:val="00E835D6"/>
    <w:pPr>
      <w:autoSpaceDE w:val="0"/>
      <w:autoSpaceDN w:val="0"/>
      <w:spacing w:line="240" w:lineRule="auto"/>
    </w:pPr>
    <w:rPr>
      <w:rFonts w:eastAsia="Calibri"/>
      <w:color w:val="000000"/>
      <w:lang w:eastAsia="en-GB"/>
    </w:rPr>
  </w:style>
  <w:style w:type="character" w:customStyle="1" w:styleId="ListParagraphChar">
    <w:name w:val="List Paragraph Char"/>
    <w:link w:val="ListParagraph"/>
    <w:uiPriority w:val="34"/>
    <w:locked/>
    <w:rsid w:val="00655838"/>
    <w:rPr>
      <w:rFonts w:ascii="Arial" w:hAnsi="Arial" w:cs="Arial"/>
      <w:sz w:val="24"/>
      <w:szCs w:val="24"/>
      <w:lang w:eastAsia="zh-CN"/>
    </w:rPr>
  </w:style>
  <w:style w:type="paragraph" w:styleId="PlainText">
    <w:name w:val="Plain Text"/>
    <w:basedOn w:val="Normal"/>
    <w:link w:val="PlainTextChar"/>
    <w:uiPriority w:val="99"/>
    <w:unhideWhenUsed/>
    <w:rsid w:val="00332F22"/>
    <w:pPr>
      <w:spacing w:line="240" w:lineRule="auto"/>
    </w:pPr>
    <w:rPr>
      <w:rFonts w:ascii="Calibri" w:eastAsia="Calibri" w:hAnsi="Calibri" w:cs="Times New Roman"/>
      <w:sz w:val="22"/>
      <w:szCs w:val="21"/>
      <w:lang w:eastAsia="en-US"/>
    </w:rPr>
  </w:style>
  <w:style w:type="character" w:customStyle="1" w:styleId="PlainTextChar">
    <w:name w:val="Plain Text Char"/>
    <w:link w:val="PlainText"/>
    <w:uiPriority w:val="99"/>
    <w:rsid w:val="00332F22"/>
    <w:rPr>
      <w:rFonts w:ascii="Calibri" w:eastAsia="Calibri" w:hAnsi="Calibri" w:cs="Times New Roman"/>
      <w:sz w:val="22"/>
      <w:szCs w:val="21"/>
      <w:lang w:eastAsia="en-US"/>
    </w:rPr>
  </w:style>
  <w:style w:type="paragraph" w:styleId="NormalWeb">
    <w:name w:val="Normal (Web)"/>
    <w:basedOn w:val="Normal"/>
    <w:uiPriority w:val="99"/>
    <w:unhideWhenUsed/>
    <w:rsid w:val="00D71F75"/>
    <w:pPr>
      <w:spacing w:before="100" w:beforeAutospacing="1" w:after="343" w:line="240" w:lineRule="auto"/>
    </w:pPr>
    <w:rPr>
      <w:rFonts w:ascii="Times New Roman" w:hAnsi="Times New Roman" w:cs="Times New Roman"/>
      <w:sz w:val="34"/>
      <w:szCs w:val="34"/>
      <w:lang w:eastAsia="en-GB"/>
    </w:rPr>
  </w:style>
  <w:style w:type="character" w:customStyle="1" w:styleId="ACEBodyTextChar1">
    <w:name w:val="ACE Body Text Char1"/>
    <w:rsid w:val="00717AFB"/>
    <w:rPr>
      <w:rFonts w:ascii="Arial" w:hAnsi="Arial"/>
      <w:sz w:val="24"/>
      <w:szCs w:val="24"/>
      <w:lang w:val="en-GB" w:eastAsia="en-GB" w:bidi="ar-SA"/>
    </w:rPr>
  </w:style>
  <w:style w:type="paragraph" w:customStyle="1" w:styleId="Pa0">
    <w:name w:val="Pa0"/>
    <w:basedOn w:val="Normal"/>
    <w:next w:val="Normal"/>
    <w:uiPriority w:val="99"/>
    <w:rsid w:val="001D1A47"/>
    <w:pPr>
      <w:autoSpaceDE w:val="0"/>
      <w:autoSpaceDN w:val="0"/>
      <w:adjustRightInd w:val="0"/>
      <w:spacing w:line="241" w:lineRule="atLeast"/>
    </w:pPr>
    <w:rPr>
      <w:rFonts w:ascii="Frutiger LT Std 45 Light" w:hAnsi="Frutiger LT Std 45 Light" w:cs="Times New Roman"/>
      <w:lang w:eastAsia="en-GB"/>
    </w:rPr>
  </w:style>
  <w:style w:type="character" w:customStyle="1" w:styleId="SubheadingChar">
    <w:name w:val="Subheading Char"/>
    <w:link w:val="Subheading"/>
    <w:locked/>
    <w:rsid w:val="001D1A47"/>
    <w:rPr>
      <w:rFonts w:ascii="FrutigerLTStd-Bold" w:hAnsi="FrutigerLTStd-Bold" w:cs="FrutigerLTStd-Bold"/>
      <w:b/>
      <w:bCs/>
      <w:sz w:val="32"/>
      <w:szCs w:val="32"/>
      <w:lang w:val="en-US" w:eastAsia="en-US"/>
    </w:rPr>
  </w:style>
  <w:style w:type="paragraph" w:customStyle="1" w:styleId="Subheading">
    <w:name w:val="Subheading"/>
    <w:basedOn w:val="Normal"/>
    <w:link w:val="SubheadingChar"/>
    <w:qFormat/>
    <w:rsid w:val="001D1A47"/>
    <w:pPr>
      <w:autoSpaceDE w:val="0"/>
      <w:autoSpaceDN w:val="0"/>
      <w:adjustRightInd w:val="0"/>
      <w:spacing w:line="240" w:lineRule="auto"/>
    </w:pPr>
    <w:rPr>
      <w:rFonts w:ascii="FrutigerLTStd-Bold" w:hAnsi="FrutigerLTStd-Bold" w:cs="Times New Roman"/>
      <w:b/>
      <w:bCs/>
      <w:sz w:val="32"/>
      <w:szCs w:val="32"/>
      <w:lang w:val="en-US" w:eastAsia="en-US"/>
    </w:rPr>
  </w:style>
  <w:style w:type="paragraph" w:customStyle="1" w:styleId="Numberedsections">
    <w:name w:val="Numbered sections"/>
    <w:basedOn w:val="ACEBodyText"/>
    <w:link w:val="NumberedsectionsChar"/>
    <w:qFormat/>
    <w:rsid w:val="00763D41"/>
    <w:pPr>
      <w:keepNext/>
      <w:numPr>
        <w:numId w:val="17"/>
      </w:numPr>
      <w:spacing w:before="480"/>
      <w:ind w:left="567" w:hanging="567"/>
    </w:pPr>
    <w:rPr>
      <w:b/>
      <w:sz w:val="28"/>
      <w:szCs w:val="28"/>
    </w:rPr>
  </w:style>
  <w:style w:type="paragraph" w:customStyle="1" w:styleId="Agreementnormal">
    <w:name w:val="Agreementnormal"/>
    <w:basedOn w:val="2ndlevel"/>
    <w:link w:val="AgreementnormalChar"/>
    <w:qFormat/>
    <w:rsid w:val="00F1118F"/>
    <w:pPr>
      <w:ind w:left="567"/>
    </w:pPr>
  </w:style>
  <w:style w:type="character" w:customStyle="1" w:styleId="NumberedsectionsChar">
    <w:name w:val="Numbered sections Char"/>
    <w:basedOn w:val="ACEBodyTextChar"/>
    <w:link w:val="Numberedsections"/>
    <w:rsid w:val="00763D41"/>
    <w:rPr>
      <w:rFonts w:ascii="Arial" w:hAnsi="Arial" w:cs="Arial"/>
      <w:b/>
      <w:sz w:val="28"/>
      <w:szCs w:val="28"/>
      <w:lang w:val="en-GB" w:eastAsia="zh-CN" w:bidi="ar-SA"/>
    </w:rPr>
  </w:style>
  <w:style w:type="character" w:customStyle="1" w:styleId="FooterChar">
    <w:name w:val="Footer Char"/>
    <w:basedOn w:val="DefaultParagraphFont"/>
    <w:link w:val="Footer"/>
    <w:uiPriority w:val="99"/>
    <w:rsid w:val="002036A4"/>
    <w:rPr>
      <w:rFonts w:ascii="Arial" w:hAnsi="Arial" w:cs="Arial"/>
      <w:sz w:val="24"/>
      <w:szCs w:val="24"/>
      <w:lang w:eastAsia="zh-CN"/>
    </w:rPr>
  </w:style>
  <w:style w:type="character" w:customStyle="1" w:styleId="AgreementnormalChar">
    <w:name w:val="Agreementnormal Char"/>
    <w:basedOn w:val="DefaultParagraphFont"/>
    <w:link w:val="Agreementnormal"/>
    <w:rsid w:val="00F1118F"/>
    <w:rPr>
      <w:rFonts w:ascii="Arial" w:hAnsi="Arial" w:cs="Arial"/>
      <w:sz w:val="24"/>
      <w:szCs w:val="24"/>
      <w:lang w:eastAsia="zh-CN"/>
    </w:rPr>
  </w:style>
  <w:style w:type="paragraph" w:styleId="Revision">
    <w:name w:val="Revision"/>
    <w:hidden/>
    <w:uiPriority w:val="71"/>
    <w:rsid w:val="00B50C15"/>
    <w:rPr>
      <w:rFonts w:ascii="Arial" w:hAnsi="Arial" w:cs="Arial"/>
      <w:sz w:val="24"/>
      <w:szCs w:val="24"/>
      <w:lang w:eastAsia="zh-CN"/>
    </w:rPr>
  </w:style>
  <w:style w:type="paragraph" w:customStyle="1" w:styleId="Numbered2ndlevel">
    <w:name w:val="Numbered 2nd level"/>
    <w:basedOn w:val="Normal"/>
    <w:link w:val="Numbered2ndlevelChar"/>
    <w:qFormat/>
    <w:rsid w:val="002D0532"/>
    <w:pPr>
      <w:keepLines/>
      <w:numPr>
        <w:ilvl w:val="1"/>
        <w:numId w:val="17"/>
      </w:numPr>
      <w:spacing w:before="240"/>
      <w:ind w:left="567" w:hanging="567"/>
    </w:pPr>
  </w:style>
  <w:style w:type="paragraph" w:customStyle="1" w:styleId="Numbered3rdlevel">
    <w:name w:val="Numbered 3rd level"/>
    <w:basedOn w:val="Normal"/>
    <w:link w:val="Numbered3rdlevelChar"/>
    <w:qFormat/>
    <w:rsid w:val="002D0532"/>
    <w:pPr>
      <w:keepLines/>
      <w:numPr>
        <w:ilvl w:val="2"/>
        <w:numId w:val="17"/>
      </w:numPr>
      <w:spacing w:before="240"/>
      <w:ind w:left="1276" w:hanging="992"/>
    </w:pPr>
  </w:style>
  <w:style w:type="character" w:customStyle="1" w:styleId="Numbered2ndlevelChar">
    <w:name w:val="Numbered 2nd level Char"/>
    <w:basedOn w:val="DefaultParagraphFont"/>
    <w:link w:val="Numbered2ndlevel"/>
    <w:rsid w:val="002D0532"/>
    <w:rPr>
      <w:rFonts w:ascii="Arial" w:hAnsi="Arial" w:cs="Arial"/>
      <w:sz w:val="24"/>
      <w:szCs w:val="24"/>
      <w:lang w:eastAsia="zh-CN"/>
    </w:rPr>
  </w:style>
  <w:style w:type="paragraph" w:customStyle="1" w:styleId="Bullets3rdlevel">
    <w:name w:val="Bullets 3rd level"/>
    <w:basedOn w:val="ListParagraph"/>
    <w:link w:val="Bullets3rdlevelChar"/>
    <w:qFormat/>
    <w:rsid w:val="002D0532"/>
    <w:pPr>
      <w:keepLines/>
      <w:numPr>
        <w:numId w:val="16"/>
      </w:numPr>
      <w:spacing w:before="240"/>
      <w:ind w:left="1701" w:hanging="425"/>
      <w:contextualSpacing/>
    </w:pPr>
  </w:style>
  <w:style w:type="character" w:customStyle="1" w:styleId="Numbered3rdlevelChar">
    <w:name w:val="Numbered 3rd level Char"/>
    <w:basedOn w:val="DefaultParagraphFont"/>
    <w:link w:val="Numbered3rdlevel"/>
    <w:rsid w:val="002D0532"/>
    <w:rPr>
      <w:rFonts w:ascii="Arial" w:hAnsi="Arial" w:cs="Arial"/>
      <w:sz w:val="24"/>
      <w:szCs w:val="24"/>
      <w:lang w:eastAsia="zh-CN"/>
    </w:rPr>
  </w:style>
  <w:style w:type="paragraph" w:customStyle="1" w:styleId="Bullet2ndlevel">
    <w:name w:val="Bullet 2nd level"/>
    <w:basedOn w:val="ListParagraph"/>
    <w:link w:val="Bullet2ndlevelChar"/>
    <w:qFormat/>
    <w:rsid w:val="00F1118F"/>
    <w:pPr>
      <w:numPr>
        <w:numId w:val="14"/>
      </w:numPr>
      <w:ind w:left="1775" w:hanging="357"/>
    </w:pPr>
    <w:rPr>
      <w:rFonts w:cs="Arial"/>
    </w:rPr>
  </w:style>
  <w:style w:type="character" w:customStyle="1" w:styleId="Bullets3rdlevelChar">
    <w:name w:val="Bullets 3rd level Char"/>
    <w:basedOn w:val="ListParagraphChar"/>
    <w:link w:val="Bullets3rdlevel"/>
    <w:rsid w:val="002D0532"/>
    <w:rPr>
      <w:rFonts w:ascii="Arial" w:hAnsi="Arial" w:cs="Arial"/>
      <w:sz w:val="24"/>
      <w:szCs w:val="24"/>
      <w:lang w:eastAsia="zh-CN"/>
    </w:rPr>
  </w:style>
  <w:style w:type="paragraph" w:customStyle="1" w:styleId="2ndlevel">
    <w:name w:val="2nd level"/>
    <w:basedOn w:val="Numbered2ndlevel"/>
    <w:link w:val="2ndlevelChar"/>
    <w:qFormat/>
    <w:rsid w:val="00F1118F"/>
    <w:pPr>
      <w:numPr>
        <w:ilvl w:val="0"/>
        <w:numId w:val="0"/>
      </w:numPr>
      <w:ind w:left="360"/>
    </w:pPr>
  </w:style>
  <w:style w:type="character" w:customStyle="1" w:styleId="Bullet2ndlevelChar">
    <w:name w:val="Bullet 2nd level Char"/>
    <w:basedOn w:val="ListParagraphChar"/>
    <w:link w:val="Bullet2ndlevel"/>
    <w:rsid w:val="00F1118F"/>
    <w:rPr>
      <w:rFonts w:ascii="Arial" w:hAnsi="Arial" w:cs="Arial"/>
      <w:sz w:val="24"/>
      <w:szCs w:val="24"/>
      <w:lang w:eastAsia="zh-CN"/>
    </w:rPr>
  </w:style>
  <w:style w:type="paragraph" w:customStyle="1" w:styleId="2ndlevelabc">
    <w:name w:val="2nd level a b c"/>
    <w:basedOn w:val="Numbered3rdlevel"/>
    <w:qFormat/>
    <w:rsid w:val="00262585"/>
    <w:pPr>
      <w:numPr>
        <w:ilvl w:val="0"/>
        <w:numId w:val="0"/>
      </w:numPr>
      <w:ind w:left="1560" w:hanging="284"/>
    </w:pPr>
  </w:style>
  <w:style w:type="character" w:customStyle="1" w:styleId="2ndlevelChar">
    <w:name w:val="2nd level Char"/>
    <w:basedOn w:val="Numbered2ndlevelChar"/>
    <w:link w:val="2ndlevel"/>
    <w:rsid w:val="00F1118F"/>
    <w:rPr>
      <w:rFonts w:ascii="Arial" w:hAnsi="Arial" w:cs="Arial"/>
      <w:sz w:val="24"/>
      <w:szCs w:val="24"/>
      <w:lang w:eastAsia="zh-CN"/>
    </w:rPr>
  </w:style>
  <w:style w:type="paragraph" w:customStyle="1" w:styleId="1stlevelnobullet">
    <w:name w:val="1st level no bullet"/>
    <w:basedOn w:val="Agreementnormal"/>
    <w:link w:val="1stlevelnobulletChar"/>
    <w:qFormat/>
    <w:rsid w:val="002D0532"/>
  </w:style>
  <w:style w:type="paragraph" w:customStyle="1" w:styleId="0levelnobullet">
    <w:name w:val="0 level no bullet"/>
    <w:basedOn w:val="1stlevelnobullet"/>
    <w:link w:val="0levelnobulletChar"/>
    <w:qFormat/>
    <w:rsid w:val="001D78F9"/>
    <w:pPr>
      <w:ind w:left="0"/>
    </w:pPr>
  </w:style>
  <w:style w:type="paragraph" w:customStyle="1" w:styleId="Fundingcondition">
    <w:name w:val="Funding condition"/>
    <w:basedOn w:val="Normal"/>
    <w:qFormat/>
    <w:rsid w:val="00E93091"/>
    <w:pPr>
      <w:numPr>
        <w:numId w:val="12"/>
      </w:numPr>
      <w:tabs>
        <w:tab w:val="clear" w:pos="720"/>
        <w:tab w:val="num" w:pos="455"/>
      </w:tabs>
      <w:spacing w:before="45"/>
      <w:ind w:left="455"/>
    </w:pPr>
    <w:rPr>
      <w:lang w:eastAsia="en-GB"/>
    </w:rPr>
  </w:style>
  <w:style w:type="paragraph" w:customStyle="1" w:styleId="ACEofficeaddress">
    <w:name w:val="ACE office address"/>
    <w:basedOn w:val="0levelnobullet"/>
    <w:qFormat/>
    <w:rsid w:val="00B71634"/>
    <w:pPr>
      <w:spacing w:before="120"/>
      <w:ind w:left="1134"/>
      <w:contextualSpacing/>
    </w:pPr>
    <w:rPr>
      <w:noProof/>
    </w:rPr>
  </w:style>
  <w:style w:type="paragraph" w:customStyle="1" w:styleId="Fundingcondition2ndlevel">
    <w:name w:val="Funding condition 2nd level"/>
    <w:basedOn w:val="Fundingcondition"/>
    <w:qFormat/>
    <w:rsid w:val="00B946D0"/>
    <w:pPr>
      <w:tabs>
        <w:tab w:val="clear" w:pos="455"/>
        <w:tab w:val="num" w:pos="955"/>
      </w:tabs>
      <w:ind w:left="955" w:hanging="284"/>
    </w:pPr>
  </w:style>
  <w:style w:type="paragraph" w:customStyle="1" w:styleId="Bullets1stlevel">
    <w:name w:val="Bullets 1st level"/>
    <w:basedOn w:val="Bullets3rdlevel"/>
    <w:qFormat/>
    <w:rsid w:val="002D0532"/>
    <w:pPr>
      <w:ind w:left="850"/>
    </w:pPr>
  </w:style>
  <w:style w:type="paragraph" w:customStyle="1" w:styleId="Address">
    <w:name w:val="Address"/>
    <w:basedOn w:val="Normal"/>
    <w:qFormat/>
    <w:rsid w:val="00257ECE"/>
  </w:style>
  <w:style w:type="paragraph" w:customStyle="1" w:styleId="Generaltextnospacingabove">
    <w:name w:val="General text no spacing above"/>
    <w:basedOn w:val="0levelnobullet"/>
    <w:link w:val="GeneraltextnospacingaboveChar"/>
    <w:qFormat/>
    <w:rsid w:val="008A385E"/>
    <w:pPr>
      <w:spacing w:before="0"/>
    </w:pPr>
    <w:rPr>
      <w:noProof/>
    </w:rPr>
  </w:style>
  <w:style w:type="character" w:customStyle="1" w:styleId="1stlevelnobulletChar">
    <w:name w:val="1st level no bullet Char"/>
    <w:basedOn w:val="AgreementnormalChar"/>
    <w:link w:val="1stlevelnobullet"/>
    <w:rsid w:val="008A385E"/>
    <w:rPr>
      <w:rFonts w:ascii="Arial" w:hAnsi="Arial" w:cs="Arial"/>
      <w:sz w:val="24"/>
      <w:szCs w:val="24"/>
      <w:lang w:eastAsia="zh-CN"/>
    </w:rPr>
  </w:style>
  <w:style w:type="character" w:customStyle="1" w:styleId="0levelnobulletChar">
    <w:name w:val="0 level no bullet Char"/>
    <w:basedOn w:val="1stlevelnobulletChar"/>
    <w:link w:val="0levelnobullet"/>
    <w:rsid w:val="008A385E"/>
    <w:rPr>
      <w:rFonts w:ascii="Arial" w:hAnsi="Arial" w:cs="Arial"/>
      <w:sz w:val="24"/>
      <w:szCs w:val="24"/>
      <w:lang w:eastAsia="zh-CN"/>
    </w:rPr>
  </w:style>
  <w:style w:type="character" w:customStyle="1" w:styleId="GeneraltextnospacingaboveChar">
    <w:name w:val="General text no spacing above Char"/>
    <w:basedOn w:val="0levelnobulletChar"/>
    <w:link w:val="Generaltextnospacingabove"/>
    <w:rsid w:val="008A385E"/>
    <w:rPr>
      <w:rFonts w:ascii="Arial" w:hAnsi="Arial" w:cs="Arial"/>
      <w:noProof/>
      <w:sz w:val="24"/>
      <w:szCs w:val="24"/>
      <w:lang w:eastAsia="zh-CN"/>
    </w:rPr>
  </w:style>
  <w:style w:type="paragraph" w:customStyle="1" w:styleId="Non-numberedtext">
    <w:name w:val="Non-numbered text"/>
    <w:basedOn w:val="0levelnobullet"/>
    <w:qFormat/>
    <w:rsid w:val="00A1791B"/>
    <w:pPr>
      <w:ind w:left="851"/>
    </w:pPr>
  </w:style>
  <w:style w:type="paragraph" w:customStyle="1" w:styleId="Tsandcsnumberedsections">
    <w:name w:val="Ts and cs numbered sections"/>
    <w:basedOn w:val="Numberedsections"/>
    <w:qFormat/>
    <w:rsid w:val="00A1791B"/>
    <w:pPr>
      <w:ind w:left="851" w:firstLine="0"/>
    </w:pPr>
  </w:style>
  <w:style w:type="paragraph" w:customStyle="1" w:styleId="Newnumberedsectionsfortsandcs">
    <w:name w:val="New numbered sections for ts and cs"/>
    <w:basedOn w:val="Numberedsections"/>
    <w:rsid w:val="00A1791B"/>
    <w:pPr>
      <w:ind w:left="851" w:hanging="851"/>
    </w:pPr>
  </w:style>
  <w:style w:type="paragraph" w:customStyle="1" w:styleId="2ndlevelnumberedtscs">
    <w:name w:val="2nd level numbered ts&amp;cs"/>
    <w:basedOn w:val="Numbered2ndlevel"/>
    <w:qFormat/>
    <w:rsid w:val="00A1791B"/>
    <w:pPr>
      <w:ind w:left="851" w:hanging="851"/>
    </w:pPr>
  </w:style>
  <w:style w:type="paragraph" w:customStyle="1" w:styleId="Bullet2ndleveltsandcs">
    <w:name w:val="Bullet 2nd level ts and cs"/>
    <w:basedOn w:val="Bullet2ndlevel"/>
    <w:qFormat/>
    <w:rsid w:val="00580B55"/>
    <w:pPr>
      <w:spacing w:before="120"/>
      <w:ind w:left="1135" w:hanging="284"/>
    </w:pPr>
  </w:style>
  <w:style w:type="paragraph" w:customStyle="1" w:styleId="tscsnumbered3rdlevel">
    <w:name w:val="ts&amp;cs numbered 3rd level"/>
    <w:basedOn w:val="Numbered3rdlevel"/>
    <w:qFormat/>
    <w:rsid w:val="00580B55"/>
    <w:pPr>
      <w:ind w:left="1418" w:hanging="851"/>
    </w:pPr>
  </w:style>
  <w:style w:type="paragraph" w:customStyle="1" w:styleId="Bullets3rdleveltccs">
    <w:name w:val="Bullets 3rd level tc&amp;cs"/>
    <w:basedOn w:val="Bullet2ndleveltsandcs"/>
    <w:qFormat/>
    <w:rsid w:val="00580B55"/>
    <w:pPr>
      <w:ind w:left="1702"/>
    </w:pPr>
  </w:style>
  <w:style w:type="paragraph" w:customStyle="1" w:styleId="4thlevelnumberedtscs">
    <w:name w:val="4th level numbered ts&amp;cs"/>
    <w:basedOn w:val="tscsnumbered3rdlevel"/>
    <w:qFormat/>
    <w:rsid w:val="00580B55"/>
    <w:pPr>
      <w:numPr>
        <w:ilvl w:val="3"/>
      </w:numPr>
      <w:ind w:left="2155" w:hanging="1021"/>
    </w:pPr>
  </w:style>
  <w:style w:type="paragraph" w:styleId="TOCHeading">
    <w:name w:val="TOC Heading"/>
    <w:basedOn w:val="Heading1"/>
    <w:next w:val="Normal"/>
    <w:uiPriority w:val="39"/>
    <w:semiHidden/>
    <w:unhideWhenUsed/>
    <w:qFormat/>
    <w:rsid w:val="00E17470"/>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customStyle="1" w:styleId="StyleNewnumberedsectionsfortsandcs16pt">
    <w:name w:val="Style New numbered sections for ts and cs + 16 pt"/>
    <w:basedOn w:val="Newnumberedsectionsfortsandcs"/>
    <w:rsid w:val="00DE1ACD"/>
    <w:pPr>
      <w:spacing w:before="600"/>
    </w:pPr>
    <w:rPr>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851">
      <w:bodyDiv w:val="1"/>
      <w:marLeft w:val="0"/>
      <w:marRight w:val="0"/>
      <w:marTop w:val="0"/>
      <w:marBottom w:val="0"/>
      <w:divBdr>
        <w:top w:val="none" w:sz="0" w:space="0" w:color="auto"/>
        <w:left w:val="none" w:sz="0" w:space="0" w:color="auto"/>
        <w:bottom w:val="none" w:sz="0" w:space="0" w:color="auto"/>
        <w:right w:val="none" w:sz="0" w:space="0" w:color="auto"/>
      </w:divBdr>
    </w:div>
    <w:div w:id="78719519">
      <w:bodyDiv w:val="1"/>
      <w:marLeft w:val="0"/>
      <w:marRight w:val="0"/>
      <w:marTop w:val="0"/>
      <w:marBottom w:val="0"/>
      <w:divBdr>
        <w:top w:val="none" w:sz="0" w:space="0" w:color="auto"/>
        <w:left w:val="none" w:sz="0" w:space="0" w:color="auto"/>
        <w:bottom w:val="none" w:sz="0" w:space="0" w:color="auto"/>
        <w:right w:val="none" w:sz="0" w:space="0" w:color="auto"/>
      </w:divBdr>
    </w:div>
    <w:div w:id="96365949">
      <w:bodyDiv w:val="1"/>
      <w:marLeft w:val="0"/>
      <w:marRight w:val="0"/>
      <w:marTop w:val="0"/>
      <w:marBottom w:val="0"/>
      <w:divBdr>
        <w:top w:val="none" w:sz="0" w:space="0" w:color="auto"/>
        <w:left w:val="none" w:sz="0" w:space="0" w:color="auto"/>
        <w:bottom w:val="none" w:sz="0" w:space="0" w:color="auto"/>
        <w:right w:val="none" w:sz="0" w:space="0" w:color="auto"/>
      </w:divBdr>
    </w:div>
    <w:div w:id="113452304">
      <w:bodyDiv w:val="1"/>
      <w:marLeft w:val="0"/>
      <w:marRight w:val="0"/>
      <w:marTop w:val="0"/>
      <w:marBottom w:val="0"/>
      <w:divBdr>
        <w:top w:val="none" w:sz="0" w:space="0" w:color="auto"/>
        <w:left w:val="none" w:sz="0" w:space="0" w:color="auto"/>
        <w:bottom w:val="none" w:sz="0" w:space="0" w:color="auto"/>
        <w:right w:val="none" w:sz="0" w:space="0" w:color="auto"/>
      </w:divBdr>
    </w:div>
    <w:div w:id="210653470">
      <w:bodyDiv w:val="1"/>
      <w:marLeft w:val="0"/>
      <w:marRight w:val="0"/>
      <w:marTop w:val="0"/>
      <w:marBottom w:val="0"/>
      <w:divBdr>
        <w:top w:val="none" w:sz="0" w:space="0" w:color="auto"/>
        <w:left w:val="none" w:sz="0" w:space="0" w:color="auto"/>
        <w:bottom w:val="none" w:sz="0" w:space="0" w:color="auto"/>
        <w:right w:val="none" w:sz="0" w:space="0" w:color="auto"/>
      </w:divBdr>
    </w:div>
    <w:div w:id="294143050">
      <w:bodyDiv w:val="1"/>
      <w:marLeft w:val="0"/>
      <w:marRight w:val="0"/>
      <w:marTop w:val="0"/>
      <w:marBottom w:val="0"/>
      <w:divBdr>
        <w:top w:val="none" w:sz="0" w:space="0" w:color="auto"/>
        <w:left w:val="none" w:sz="0" w:space="0" w:color="auto"/>
        <w:bottom w:val="none" w:sz="0" w:space="0" w:color="auto"/>
        <w:right w:val="none" w:sz="0" w:space="0" w:color="auto"/>
      </w:divBdr>
    </w:div>
    <w:div w:id="307365963">
      <w:bodyDiv w:val="1"/>
      <w:marLeft w:val="0"/>
      <w:marRight w:val="0"/>
      <w:marTop w:val="0"/>
      <w:marBottom w:val="0"/>
      <w:divBdr>
        <w:top w:val="none" w:sz="0" w:space="0" w:color="auto"/>
        <w:left w:val="none" w:sz="0" w:space="0" w:color="auto"/>
        <w:bottom w:val="none" w:sz="0" w:space="0" w:color="auto"/>
        <w:right w:val="none" w:sz="0" w:space="0" w:color="auto"/>
      </w:divBdr>
    </w:div>
    <w:div w:id="345863215">
      <w:bodyDiv w:val="1"/>
      <w:marLeft w:val="0"/>
      <w:marRight w:val="0"/>
      <w:marTop w:val="0"/>
      <w:marBottom w:val="0"/>
      <w:divBdr>
        <w:top w:val="none" w:sz="0" w:space="0" w:color="auto"/>
        <w:left w:val="none" w:sz="0" w:space="0" w:color="auto"/>
        <w:bottom w:val="none" w:sz="0" w:space="0" w:color="auto"/>
        <w:right w:val="none" w:sz="0" w:space="0" w:color="auto"/>
      </w:divBdr>
    </w:div>
    <w:div w:id="407769314">
      <w:bodyDiv w:val="1"/>
      <w:marLeft w:val="0"/>
      <w:marRight w:val="0"/>
      <w:marTop w:val="0"/>
      <w:marBottom w:val="0"/>
      <w:divBdr>
        <w:top w:val="none" w:sz="0" w:space="0" w:color="auto"/>
        <w:left w:val="none" w:sz="0" w:space="0" w:color="auto"/>
        <w:bottom w:val="none" w:sz="0" w:space="0" w:color="auto"/>
        <w:right w:val="none" w:sz="0" w:space="0" w:color="auto"/>
      </w:divBdr>
    </w:div>
    <w:div w:id="487020164">
      <w:bodyDiv w:val="1"/>
      <w:marLeft w:val="0"/>
      <w:marRight w:val="0"/>
      <w:marTop w:val="0"/>
      <w:marBottom w:val="0"/>
      <w:divBdr>
        <w:top w:val="none" w:sz="0" w:space="0" w:color="auto"/>
        <w:left w:val="none" w:sz="0" w:space="0" w:color="auto"/>
        <w:bottom w:val="none" w:sz="0" w:space="0" w:color="auto"/>
        <w:right w:val="none" w:sz="0" w:space="0" w:color="auto"/>
      </w:divBdr>
    </w:div>
    <w:div w:id="531963837">
      <w:bodyDiv w:val="1"/>
      <w:marLeft w:val="0"/>
      <w:marRight w:val="0"/>
      <w:marTop w:val="0"/>
      <w:marBottom w:val="0"/>
      <w:divBdr>
        <w:top w:val="none" w:sz="0" w:space="0" w:color="auto"/>
        <w:left w:val="none" w:sz="0" w:space="0" w:color="auto"/>
        <w:bottom w:val="none" w:sz="0" w:space="0" w:color="auto"/>
        <w:right w:val="none" w:sz="0" w:space="0" w:color="auto"/>
      </w:divBdr>
    </w:div>
    <w:div w:id="540938835">
      <w:bodyDiv w:val="1"/>
      <w:marLeft w:val="0"/>
      <w:marRight w:val="0"/>
      <w:marTop w:val="0"/>
      <w:marBottom w:val="0"/>
      <w:divBdr>
        <w:top w:val="none" w:sz="0" w:space="0" w:color="auto"/>
        <w:left w:val="none" w:sz="0" w:space="0" w:color="auto"/>
        <w:bottom w:val="none" w:sz="0" w:space="0" w:color="auto"/>
        <w:right w:val="none" w:sz="0" w:space="0" w:color="auto"/>
      </w:divBdr>
    </w:div>
    <w:div w:id="606470965">
      <w:bodyDiv w:val="1"/>
      <w:marLeft w:val="0"/>
      <w:marRight w:val="0"/>
      <w:marTop w:val="0"/>
      <w:marBottom w:val="0"/>
      <w:divBdr>
        <w:top w:val="none" w:sz="0" w:space="0" w:color="auto"/>
        <w:left w:val="none" w:sz="0" w:space="0" w:color="auto"/>
        <w:bottom w:val="none" w:sz="0" w:space="0" w:color="auto"/>
        <w:right w:val="none" w:sz="0" w:space="0" w:color="auto"/>
      </w:divBdr>
    </w:div>
    <w:div w:id="614138532">
      <w:bodyDiv w:val="1"/>
      <w:marLeft w:val="0"/>
      <w:marRight w:val="0"/>
      <w:marTop w:val="0"/>
      <w:marBottom w:val="0"/>
      <w:divBdr>
        <w:top w:val="none" w:sz="0" w:space="0" w:color="auto"/>
        <w:left w:val="none" w:sz="0" w:space="0" w:color="auto"/>
        <w:bottom w:val="none" w:sz="0" w:space="0" w:color="auto"/>
        <w:right w:val="none" w:sz="0" w:space="0" w:color="auto"/>
      </w:divBdr>
    </w:div>
    <w:div w:id="691691085">
      <w:bodyDiv w:val="1"/>
      <w:marLeft w:val="0"/>
      <w:marRight w:val="0"/>
      <w:marTop w:val="0"/>
      <w:marBottom w:val="0"/>
      <w:divBdr>
        <w:top w:val="none" w:sz="0" w:space="0" w:color="auto"/>
        <w:left w:val="none" w:sz="0" w:space="0" w:color="auto"/>
        <w:bottom w:val="none" w:sz="0" w:space="0" w:color="auto"/>
        <w:right w:val="none" w:sz="0" w:space="0" w:color="auto"/>
      </w:divBdr>
    </w:div>
    <w:div w:id="730540480">
      <w:bodyDiv w:val="1"/>
      <w:marLeft w:val="0"/>
      <w:marRight w:val="0"/>
      <w:marTop w:val="0"/>
      <w:marBottom w:val="0"/>
      <w:divBdr>
        <w:top w:val="none" w:sz="0" w:space="0" w:color="auto"/>
        <w:left w:val="none" w:sz="0" w:space="0" w:color="auto"/>
        <w:bottom w:val="none" w:sz="0" w:space="0" w:color="auto"/>
        <w:right w:val="none" w:sz="0" w:space="0" w:color="auto"/>
      </w:divBdr>
    </w:div>
    <w:div w:id="929316089">
      <w:bodyDiv w:val="1"/>
      <w:marLeft w:val="0"/>
      <w:marRight w:val="0"/>
      <w:marTop w:val="0"/>
      <w:marBottom w:val="0"/>
      <w:divBdr>
        <w:top w:val="none" w:sz="0" w:space="0" w:color="auto"/>
        <w:left w:val="none" w:sz="0" w:space="0" w:color="auto"/>
        <w:bottom w:val="none" w:sz="0" w:space="0" w:color="auto"/>
        <w:right w:val="none" w:sz="0" w:space="0" w:color="auto"/>
      </w:divBdr>
    </w:div>
    <w:div w:id="938635220">
      <w:bodyDiv w:val="1"/>
      <w:marLeft w:val="0"/>
      <w:marRight w:val="0"/>
      <w:marTop w:val="0"/>
      <w:marBottom w:val="0"/>
      <w:divBdr>
        <w:top w:val="none" w:sz="0" w:space="0" w:color="auto"/>
        <w:left w:val="none" w:sz="0" w:space="0" w:color="auto"/>
        <w:bottom w:val="none" w:sz="0" w:space="0" w:color="auto"/>
        <w:right w:val="none" w:sz="0" w:space="0" w:color="auto"/>
      </w:divBdr>
    </w:div>
    <w:div w:id="950429653">
      <w:bodyDiv w:val="1"/>
      <w:marLeft w:val="0"/>
      <w:marRight w:val="0"/>
      <w:marTop w:val="0"/>
      <w:marBottom w:val="0"/>
      <w:divBdr>
        <w:top w:val="none" w:sz="0" w:space="0" w:color="auto"/>
        <w:left w:val="none" w:sz="0" w:space="0" w:color="auto"/>
        <w:bottom w:val="none" w:sz="0" w:space="0" w:color="auto"/>
        <w:right w:val="none" w:sz="0" w:space="0" w:color="auto"/>
      </w:divBdr>
    </w:div>
    <w:div w:id="963122089">
      <w:bodyDiv w:val="1"/>
      <w:marLeft w:val="0"/>
      <w:marRight w:val="0"/>
      <w:marTop w:val="0"/>
      <w:marBottom w:val="0"/>
      <w:divBdr>
        <w:top w:val="none" w:sz="0" w:space="0" w:color="auto"/>
        <w:left w:val="none" w:sz="0" w:space="0" w:color="auto"/>
        <w:bottom w:val="none" w:sz="0" w:space="0" w:color="auto"/>
        <w:right w:val="none" w:sz="0" w:space="0" w:color="auto"/>
      </w:divBdr>
    </w:div>
    <w:div w:id="964847356">
      <w:bodyDiv w:val="1"/>
      <w:marLeft w:val="0"/>
      <w:marRight w:val="0"/>
      <w:marTop w:val="0"/>
      <w:marBottom w:val="0"/>
      <w:divBdr>
        <w:top w:val="none" w:sz="0" w:space="0" w:color="auto"/>
        <w:left w:val="none" w:sz="0" w:space="0" w:color="auto"/>
        <w:bottom w:val="none" w:sz="0" w:space="0" w:color="auto"/>
        <w:right w:val="none" w:sz="0" w:space="0" w:color="auto"/>
      </w:divBdr>
    </w:div>
    <w:div w:id="966201134">
      <w:bodyDiv w:val="1"/>
      <w:marLeft w:val="0"/>
      <w:marRight w:val="0"/>
      <w:marTop w:val="0"/>
      <w:marBottom w:val="0"/>
      <w:divBdr>
        <w:top w:val="none" w:sz="0" w:space="0" w:color="auto"/>
        <w:left w:val="none" w:sz="0" w:space="0" w:color="auto"/>
        <w:bottom w:val="none" w:sz="0" w:space="0" w:color="auto"/>
        <w:right w:val="none" w:sz="0" w:space="0" w:color="auto"/>
      </w:divBdr>
    </w:div>
    <w:div w:id="983630090">
      <w:bodyDiv w:val="1"/>
      <w:marLeft w:val="0"/>
      <w:marRight w:val="0"/>
      <w:marTop w:val="0"/>
      <w:marBottom w:val="0"/>
      <w:divBdr>
        <w:top w:val="none" w:sz="0" w:space="0" w:color="auto"/>
        <w:left w:val="none" w:sz="0" w:space="0" w:color="auto"/>
        <w:bottom w:val="none" w:sz="0" w:space="0" w:color="auto"/>
        <w:right w:val="none" w:sz="0" w:space="0" w:color="auto"/>
      </w:divBdr>
    </w:div>
    <w:div w:id="1031419617">
      <w:bodyDiv w:val="1"/>
      <w:marLeft w:val="0"/>
      <w:marRight w:val="0"/>
      <w:marTop w:val="0"/>
      <w:marBottom w:val="0"/>
      <w:divBdr>
        <w:top w:val="none" w:sz="0" w:space="0" w:color="auto"/>
        <w:left w:val="none" w:sz="0" w:space="0" w:color="auto"/>
        <w:bottom w:val="none" w:sz="0" w:space="0" w:color="auto"/>
        <w:right w:val="none" w:sz="0" w:space="0" w:color="auto"/>
      </w:divBdr>
    </w:div>
    <w:div w:id="1058824249">
      <w:bodyDiv w:val="1"/>
      <w:marLeft w:val="0"/>
      <w:marRight w:val="0"/>
      <w:marTop w:val="0"/>
      <w:marBottom w:val="0"/>
      <w:divBdr>
        <w:top w:val="none" w:sz="0" w:space="0" w:color="auto"/>
        <w:left w:val="none" w:sz="0" w:space="0" w:color="auto"/>
        <w:bottom w:val="none" w:sz="0" w:space="0" w:color="auto"/>
        <w:right w:val="none" w:sz="0" w:space="0" w:color="auto"/>
      </w:divBdr>
    </w:div>
    <w:div w:id="1153332777">
      <w:bodyDiv w:val="1"/>
      <w:marLeft w:val="0"/>
      <w:marRight w:val="0"/>
      <w:marTop w:val="0"/>
      <w:marBottom w:val="0"/>
      <w:divBdr>
        <w:top w:val="none" w:sz="0" w:space="0" w:color="auto"/>
        <w:left w:val="none" w:sz="0" w:space="0" w:color="auto"/>
        <w:bottom w:val="none" w:sz="0" w:space="0" w:color="auto"/>
        <w:right w:val="none" w:sz="0" w:space="0" w:color="auto"/>
      </w:divBdr>
    </w:div>
    <w:div w:id="1171683163">
      <w:bodyDiv w:val="1"/>
      <w:marLeft w:val="0"/>
      <w:marRight w:val="0"/>
      <w:marTop w:val="0"/>
      <w:marBottom w:val="0"/>
      <w:divBdr>
        <w:top w:val="none" w:sz="0" w:space="0" w:color="auto"/>
        <w:left w:val="none" w:sz="0" w:space="0" w:color="auto"/>
        <w:bottom w:val="none" w:sz="0" w:space="0" w:color="auto"/>
        <w:right w:val="none" w:sz="0" w:space="0" w:color="auto"/>
      </w:divBdr>
    </w:div>
    <w:div w:id="1194421549">
      <w:bodyDiv w:val="1"/>
      <w:marLeft w:val="0"/>
      <w:marRight w:val="0"/>
      <w:marTop w:val="0"/>
      <w:marBottom w:val="0"/>
      <w:divBdr>
        <w:top w:val="none" w:sz="0" w:space="0" w:color="auto"/>
        <w:left w:val="none" w:sz="0" w:space="0" w:color="auto"/>
        <w:bottom w:val="none" w:sz="0" w:space="0" w:color="auto"/>
        <w:right w:val="none" w:sz="0" w:space="0" w:color="auto"/>
      </w:divBdr>
    </w:div>
    <w:div w:id="1307592050">
      <w:bodyDiv w:val="1"/>
      <w:marLeft w:val="0"/>
      <w:marRight w:val="0"/>
      <w:marTop w:val="0"/>
      <w:marBottom w:val="0"/>
      <w:divBdr>
        <w:top w:val="none" w:sz="0" w:space="0" w:color="auto"/>
        <w:left w:val="none" w:sz="0" w:space="0" w:color="auto"/>
        <w:bottom w:val="none" w:sz="0" w:space="0" w:color="auto"/>
        <w:right w:val="none" w:sz="0" w:space="0" w:color="auto"/>
      </w:divBdr>
    </w:div>
    <w:div w:id="1424228800">
      <w:bodyDiv w:val="1"/>
      <w:marLeft w:val="0"/>
      <w:marRight w:val="0"/>
      <w:marTop w:val="0"/>
      <w:marBottom w:val="0"/>
      <w:divBdr>
        <w:top w:val="none" w:sz="0" w:space="0" w:color="auto"/>
        <w:left w:val="none" w:sz="0" w:space="0" w:color="auto"/>
        <w:bottom w:val="none" w:sz="0" w:space="0" w:color="auto"/>
        <w:right w:val="none" w:sz="0" w:space="0" w:color="auto"/>
      </w:divBdr>
    </w:div>
    <w:div w:id="1469780871">
      <w:bodyDiv w:val="1"/>
      <w:marLeft w:val="0"/>
      <w:marRight w:val="0"/>
      <w:marTop w:val="0"/>
      <w:marBottom w:val="0"/>
      <w:divBdr>
        <w:top w:val="none" w:sz="0" w:space="0" w:color="auto"/>
        <w:left w:val="none" w:sz="0" w:space="0" w:color="auto"/>
        <w:bottom w:val="none" w:sz="0" w:space="0" w:color="auto"/>
        <w:right w:val="none" w:sz="0" w:space="0" w:color="auto"/>
      </w:divBdr>
      <w:divsChild>
        <w:div w:id="96488205">
          <w:marLeft w:val="0"/>
          <w:marRight w:val="0"/>
          <w:marTop w:val="0"/>
          <w:marBottom w:val="0"/>
          <w:divBdr>
            <w:top w:val="none" w:sz="0" w:space="0" w:color="auto"/>
            <w:left w:val="none" w:sz="0" w:space="0" w:color="auto"/>
            <w:bottom w:val="none" w:sz="0" w:space="0" w:color="auto"/>
            <w:right w:val="none" w:sz="0" w:space="0" w:color="auto"/>
          </w:divBdr>
          <w:divsChild>
            <w:div w:id="1830050115">
              <w:marLeft w:val="0"/>
              <w:marRight w:val="0"/>
              <w:marTop w:val="0"/>
              <w:marBottom w:val="0"/>
              <w:divBdr>
                <w:top w:val="none" w:sz="0" w:space="0" w:color="auto"/>
                <w:left w:val="none" w:sz="0" w:space="0" w:color="auto"/>
                <w:bottom w:val="none" w:sz="0" w:space="0" w:color="auto"/>
                <w:right w:val="none" w:sz="0" w:space="0" w:color="auto"/>
              </w:divBdr>
              <w:divsChild>
                <w:div w:id="1832597390">
                  <w:marLeft w:val="0"/>
                  <w:marRight w:val="0"/>
                  <w:marTop w:val="0"/>
                  <w:marBottom w:val="0"/>
                  <w:divBdr>
                    <w:top w:val="none" w:sz="0" w:space="0" w:color="auto"/>
                    <w:left w:val="none" w:sz="0" w:space="0" w:color="auto"/>
                    <w:bottom w:val="none" w:sz="0" w:space="0" w:color="auto"/>
                    <w:right w:val="none" w:sz="0" w:space="0" w:color="auto"/>
                  </w:divBdr>
                  <w:divsChild>
                    <w:div w:id="1695426379">
                      <w:marLeft w:val="0"/>
                      <w:marRight w:val="0"/>
                      <w:marTop w:val="0"/>
                      <w:marBottom w:val="0"/>
                      <w:divBdr>
                        <w:top w:val="none" w:sz="0" w:space="0" w:color="auto"/>
                        <w:left w:val="none" w:sz="0" w:space="0" w:color="auto"/>
                        <w:bottom w:val="none" w:sz="0" w:space="0" w:color="auto"/>
                        <w:right w:val="none" w:sz="0" w:space="0" w:color="auto"/>
                      </w:divBdr>
                      <w:divsChild>
                        <w:div w:id="370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14179">
      <w:bodyDiv w:val="1"/>
      <w:marLeft w:val="0"/>
      <w:marRight w:val="0"/>
      <w:marTop w:val="0"/>
      <w:marBottom w:val="0"/>
      <w:divBdr>
        <w:top w:val="none" w:sz="0" w:space="0" w:color="auto"/>
        <w:left w:val="none" w:sz="0" w:space="0" w:color="auto"/>
        <w:bottom w:val="none" w:sz="0" w:space="0" w:color="auto"/>
        <w:right w:val="none" w:sz="0" w:space="0" w:color="auto"/>
      </w:divBdr>
    </w:div>
    <w:div w:id="1589460286">
      <w:bodyDiv w:val="1"/>
      <w:marLeft w:val="0"/>
      <w:marRight w:val="0"/>
      <w:marTop w:val="0"/>
      <w:marBottom w:val="0"/>
      <w:divBdr>
        <w:top w:val="none" w:sz="0" w:space="0" w:color="auto"/>
        <w:left w:val="none" w:sz="0" w:space="0" w:color="auto"/>
        <w:bottom w:val="none" w:sz="0" w:space="0" w:color="auto"/>
        <w:right w:val="none" w:sz="0" w:space="0" w:color="auto"/>
      </w:divBdr>
    </w:div>
    <w:div w:id="1666738417">
      <w:bodyDiv w:val="1"/>
      <w:marLeft w:val="0"/>
      <w:marRight w:val="0"/>
      <w:marTop w:val="0"/>
      <w:marBottom w:val="0"/>
      <w:divBdr>
        <w:top w:val="none" w:sz="0" w:space="0" w:color="auto"/>
        <w:left w:val="none" w:sz="0" w:space="0" w:color="auto"/>
        <w:bottom w:val="none" w:sz="0" w:space="0" w:color="auto"/>
        <w:right w:val="none" w:sz="0" w:space="0" w:color="auto"/>
      </w:divBdr>
    </w:div>
    <w:div w:id="1705902444">
      <w:bodyDiv w:val="1"/>
      <w:marLeft w:val="0"/>
      <w:marRight w:val="0"/>
      <w:marTop w:val="0"/>
      <w:marBottom w:val="0"/>
      <w:divBdr>
        <w:top w:val="none" w:sz="0" w:space="0" w:color="auto"/>
        <w:left w:val="none" w:sz="0" w:space="0" w:color="auto"/>
        <w:bottom w:val="none" w:sz="0" w:space="0" w:color="auto"/>
        <w:right w:val="none" w:sz="0" w:space="0" w:color="auto"/>
      </w:divBdr>
    </w:div>
    <w:div w:id="1714110197">
      <w:bodyDiv w:val="1"/>
      <w:marLeft w:val="0"/>
      <w:marRight w:val="0"/>
      <w:marTop w:val="0"/>
      <w:marBottom w:val="0"/>
      <w:divBdr>
        <w:top w:val="none" w:sz="0" w:space="0" w:color="auto"/>
        <w:left w:val="none" w:sz="0" w:space="0" w:color="auto"/>
        <w:bottom w:val="none" w:sz="0" w:space="0" w:color="auto"/>
        <w:right w:val="none" w:sz="0" w:space="0" w:color="auto"/>
      </w:divBdr>
      <w:divsChild>
        <w:div w:id="83260700">
          <w:marLeft w:val="0"/>
          <w:marRight w:val="0"/>
          <w:marTop w:val="0"/>
          <w:marBottom w:val="0"/>
          <w:divBdr>
            <w:top w:val="none" w:sz="0" w:space="0" w:color="auto"/>
            <w:left w:val="none" w:sz="0" w:space="0" w:color="auto"/>
            <w:bottom w:val="none" w:sz="0" w:space="0" w:color="auto"/>
            <w:right w:val="none" w:sz="0" w:space="0" w:color="auto"/>
          </w:divBdr>
          <w:divsChild>
            <w:div w:id="1646201800">
              <w:marLeft w:val="0"/>
              <w:marRight w:val="0"/>
              <w:marTop w:val="0"/>
              <w:marBottom w:val="0"/>
              <w:divBdr>
                <w:top w:val="none" w:sz="0" w:space="0" w:color="auto"/>
                <w:left w:val="none" w:sz="0" w:space="0" w:color="auto"/>
                <w:bottom w:val="none" w:sz="0" w:space="0" w:color="auto"/>
                <w:right w:val="none" w:sz="0" w:space="0" w:color="auto"/>
              </w:divBdr>
              <w:divsChild>
                <w:div w:id="66463953">
                  <w:marLeft w:val="0"/>
                  <w:marRight w:val="0"/>
                  <w:marTop w:val="0"/>
                  <w:marBottom w:val="0"/>
                  <w:divBdr>
                    <w:top w:val="none" w:sz="0" w:space="0" w:color="auto"/>
                    <w:left w:val="none" w:sz="0" w:space="0" w:color="auto"/>
                    <w:bottom w:val="none" w:sz="0" w:space="0" w:color="auto"/>
                    <w:right w:val="none" w:sz="0" w:space="0" w:color="auto"/>
                  </w:divBdr>
                  <w:divsChild>
                    <w:div w:id="1488748369">
                      <w:marLeft w:val="0"/>
                      <w:marRight w:val="0"/>
                      <w:marTop w:val="0"/>
                      <w:marBottom w:val="0"/>
                      <w:divBdr>
                        <w:top w:val="none" w:sz="0" w:space="0" w:color="auto"/>
                        <w:left w:val="none" w:sz="0" w:space="0" w:color="auto"/>
                        <w:bottom w:val="none" w:sz="0" w:space="0" w:color="auto"/>
                        <w:right w:val="none" w:sz="0" w:space="0" w:color="auto"/>
                      </w:divBdr>
                      <w:divsChild>
                        <w:div w:id="9372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9052">
      <w:bodyDiv w:val="1"/>
      <w:marLeft w:val="0"/>
      <w:marRight w:val="0"/>
      <w:marTop w:val="0"/>
      <w:marBottom w:val="0"/>
      <w:divBdr>
        <w:top w:val="none" w:sz="0" w:space="0" w:color="auto"/>
        <w:left w:val="none" w:sz="0" w:space="0" w:color="auto"/>
        <w:bottom w:val="none" w:sz="0" w:space="0" w:color="auto"/>
        <w:right w:val="none" w:sz="0" w:space="0" w:color="auto"/>
      </w:divBdr>
    </w:div>
    <w:div w:id="1752658943">
      <w:bodyDiv w:val="1"/>
      <w:marLeft w:val="0"/>
      <w:marRight w:val="0"/>
      <w:marTop w:val="0"/>
      <w:marBottom w:val="0"/>
      <w:divBdr>
        <w:top w:val="none" w:sz="0" w:space="0" w:color="auto"/>
        <w:left w:val="none" w:sz="0" w:space="0" w:color="auto"/>
        <w:bottom w:val="none" w:sz="0" w:space="0" w:color="auto"/>
        <w:right w:val="none" w:sz="0" w:space="0" w:color="auto"/>
      </w:divBdr>
    </w:div>
    <w:div w:id="1887840130">
      <w:bodyDiv w:val="1"/>
      <w:marLeft w:val="0"/>
      <w:marRight w:val="0"/>
      <w:marTop w:val="0"/>
      <w:marBottom w:val="0"/>
      <w:divBdr>
        <w:top w:val="none" w:sz="0" w:space="0" w:color="auto"/>
        <w:left w:val="none" w:sz="0" w:space="0" w:color="auto"/>
        <w:bottom w:val="none" w:sz="0" w:space="0" w:color="auto"/>
        <w:right w:val="none" w:sz="0" w:space="0" w:color="auto"/>
      </w:divBdr>
    </w:div>
    <w:div w:id="1929148064">
      <w:bodyDiv w:val="1"/>
      <w:marLeft w:val="0"/>
      <w:marRight w:val="0"/>
      <w:marTop w:val="0"/>
      <w:marBottom w:val="0"/>
      <w:divBdr>
        <w:top w:val="none" w:sz="0" w:space="0" w:color="auto"/>
        <w:left w:val="none" w:sz="0" w:space="0" w:color="auto"/>
        <w:bottom w:val="none" w:sz="0" w:space="0" w:color="auto"/>
        <w:right w:val="none" w:sz="0" w:space="0" w:color="auto"/>
      </w:divBdr>
    </w:div>
    <w:div w:id="1964458180">
      <w:bodyDiv w:val="1"/>
      <w:marLeft w:val="0"/>
      <w:marRight w:val="0"/>
      <w:marTop w:val="0"/>
      <w:marBottom w:val="0"/>
      <w:divBdr>
        <w:top w:val="none" w:sz="0" w:space="0" w:color="auto"/>
        <w:left w:val="none" w:sz="0" w:space="0" w:color="auto"/>
        <w:bottom w:val="none" w:sz="0" w:space="0" w:color="auto"/>
        <w:right w:val="none" w:sz="0" w:space="0" w:color="auto"/>
      </w:divBdr>
    </w:div>
    <w:div w:id="1974291556">
      <w:bodyDiv w:val="1"/>
      <w:marLeft w:val="0"/>
      <w:marRight w:val="0"/>
      <w:marTop w:val="0"/>
      <w:marBottom w:val="0"/>
      <w:divBdr>
        <w:top w:val="none" w:sz="0" w:space="0" w:color="auto"/>
        <w:left w:val="none" w:sz="0" w:space="0" w:color="auto"/>
        <w:bottom w:val="none" w:sz="0" w:space="0" w:color="auto"/>
        <w:right w:val="none" w:sz="0" w:space="0" w:color="auto"/>
      </w:divBdr>
    </w:div>
    <w:div w:id="2085568818">
      <w:bodyDiv w:val="1"/>
      <w:marLeft w:val="0"/>
      <w:marRight w:val="0"/>
      <w:marTop w:val="0"/>
      <w:marBottom w:val="0"/>
      <w:divBdr>
        <w:top w:val="none" w:sz="0" w:space="0" w:color="auto"/>
        <w:left w:val="none" w:sz="0" w:space="0" w:color="auto"/>
        <w:bottom w:val="none" w:sz="0" w:space="0" w:color="auto"/>
        <w:right w:val="none" w:sz="0" w:space="0" w:color="auto"/>
      </w:divBdr>
    </w:div>
    <w:div w:id="2120222962">
      <w:bodyDiv w:val="1"/>
      <w:marLeft w:val="0"/>
      <w:marRight w:val="0"/>
      <w:marTop w:val="0"/>
      <w:marBottom w:val="0"/>
      <w:divBdr>
        <w:top w:val="none" w:sz="0" w:space="0" w:color="auto"/>
        <w:left w:val="none" w:sz="0" w:space="0" w:color="auto"/>
        <w:bottom w:val="none" w:sz="0" w:space="0" w:color="auto"/>
        <w:right w:val="none" w:sz="0" w:space="0" w:color="auto"/>
      </w:divBdr>
    </w:div>
    <w:div w:id="2121798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rtscouncil.org.uk" TargetMode="External"/><Relationship Id="rId4" Type="http://schemas.microsoft.com/office/2007/relationships/stylesWithEffects" Target="stylesWithEffects.xml"/><Relationship Id="rId9" Type="http://schemas.openxmlformats.org/officeDocument/2006/relationships/hyperlink" Target="http://www.artscouncil.org.uk/funding/information-funded-organisations/grant-award-logo-and-guidelin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D6758-C0B3-4FB5-B8B5-48B80356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2F9B4139</Template>
  <TotalTime>0</TotalTime>
  <Pages>13</Pages>
  <Words>3724</Words>
  <Characters>19899</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23576</CharactersWithSpaces>
  <SharedDoc>false</SharedDoc>
  <HLinks>
    <vt:vector size="24" baseType="variant">
      <vt:variant>
        <vt:i4>7667744</vt:i4>
      </vt:variant>
      <vt:variant>
        <vt:i4>9</vt:i4>
      </vt:variant>
      <vt:variant>
        <vt:i4>0</vt:i4>
      </vt:variant>
      <vt:variant>
        <vt:i4>5</vt:i4>
      </vt:variant>
      <vt:variant>
        <vt:lpwstr>http://www.artscouncil.org.uk/</vt:lpwstr>
      </vt:variant>
      <vt:variant>
        <vt:lpwstr/>
      </vt:variant>
      <vt:variant>
        <vt:i4>1572948</vt:i4>
      </vt:variant>
      <vt:variant>
        <vt:i4>6</vt:i4>
      </vt:variant>
      <vt:variant>
        <vt:i4>0</vt:i4>
      </vt:variant>
      <vt:variant>
        <vt:i4>5</vt:i4>
      </vt:variant>
      <vt:variant>
        <vt:lpwstr>http://audiencefinder.org/apply/engagement/data-sharing/</vt:lpwstr>
      </vt:variant>
      <vt:variant>
        <vt:lpwstr/>
      </vt:variant>
      <vt:variant>
        <vt:i4>3539049</vt:i4>
      </vt:variant>
      <vt:variant>
        <vt:i4>3</vt:i4>
      </vt:variant>
      <vt:variant>
        <vt:i4>0</vt:i4>
      </vt:variant>
      <vt:variant>
        <vt:i4>5</vt:i4>
      </vt:variant>
      <vt:variant>
        <vt:lpwstr>http://audiencefinder.org/</vt:lpwstr>
      </vt:variant>
      <vt:variant>
        <vt:lpwstr/>
      </vt:variant>
      <vt:variant>
        <vt:i4>7667744</vt:i4>
      </vt:variant>
      <vt:variant>
        <vt:i4>0</vt:i4>
      </vt:variant>
      <vt:variant>
        <vt:i4>0</vt:i4>
      </vt:variant>
      <vt:variant>
        <vt:i4>5</vt:i4>
      </vt:variant>
      <vt:variant>
        <vt:lpwstr>http://www.artscouncil.org.uk/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2015-03-25T14:13:00Z</dcterms:created>
  <dcterms:modified xsi:type="dcterms:W3CDTF">2015-03-27T15:57:00Z</dcterms:modified>
</cp:coreProperties>
</file>