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1CC7" w14:textId="47A199A5" w:rsidR="009A4340" w:rsidRPr="000536C9" w:rsidRDefault="009A4340">
      <w:pPr>
        <w:rPr>
          <w:rFonts w:ascii="Arial" w:hAnsi="Arial" w:cs="Arial"/>
        </w:rPr>
      </w:pPr>
    </w:p>
    <w:p w14:paraId="7C4A9A0F" w14:textId="77777777" w:rsidR="009A4340" w:rsidRPr="000536C9" w:rsidRDefault="009A4340">
      <w:pPr>
        <w:rPr>
          <w:rFonts w:ascii="Arial" w:hAnsi="Arial" w:cs="Arial"/>
        </w:rPr>
      </w:pPr>
    </w:p>
    <w:p w14:paraId="7469C692" w14:textId="77777777" w:rsidR="009A4340" w:rsidRPr="000536C9" w:rsidRDefault="009A4340">
      <w:pPr>
        <w:rPr>
          <w:rFonts w:ascii="Arial" w:hAnsi="Arial" w:cs="Arial"/>
        </w:rPr>
      </w:pPr>
    </w:p>
    <w:p w14:paraId="3170C222" w14:textId="77777777" w:rsidR="00F8698F" w:rsidRPr="00A74F60" w:rsidRDefault="00F8698F" w:rsidP="00F8698F">
      <w:pPr>
        <w:pStyle w:val="Title"/>
        <w:rPr>
          <w:b/>
          <w:bCs/>
        </w:rPr>
      </w:pPr>
      <w:r w:rsidRPr="00A74F60">
        <w:rPr>
          <w:b/>
          <w:bCs/>
        </w:rPr>
        <w:t>Transforming Governance Q</w:t>
      </w:r>
      <w:r>
        <w:rPr>
          <w:b/>
          <w:bCs/>
        </w:rPr>
        <w:t>+</w:t>
      </w:r>
      <w:r w:rsidRPr="00A74F60">
        <w:rPr>
          <w:b/>
          <w:bCs/>
        </w:rPr>
        <w:t>A</w:t>
      </w:r>
    </w:p>
    <w:p w14:paraId="2DF3CFA9" w14:textId="77777777" w:rsidR="00306A9B" w:rsidRPr="00306A9B" w:rsidRDefault="00306A9B" w:rsidP="004F3E31">
      <w:pPr>
        <w:rPr>
          <w:rFonts w:ascii="Arial" w:hAnsi="Arial" w:cs="Arial"/>
          <w:sz w:val="10"/>
          <w:szCs w:val="10"/>
        </w:rPr>
      </w:pPr>
    </w:p>
    <w:p w14:paraId="40A7380E" w14:textId="12E711BD" w:rsidR="00C44876" w:rsidRPr="00A74F60" w:rsidRDefault="00C44876" w:rsidP="00C44876">
      <w:pPr>
        <w:rPr>
          <w:rFonts w:ascii="Arial" w:hAnsi="Arial" w:cs="Arial"/>
        </w:rPr>
      </w:pPr>
      <w:r w:rsidRPr="00306A9B">
        <w:rPr>
          <w:rFonts w:ascii="Arial" w:hAnsi="Arial" w:cs="Arial"/>
        </w:rPr>
        <w:t xml:space="preserve">The following document collates a series of comments from the Transforming Governance Workshop </w:t>
      </w:r>
      <w:r w:rsidR="00E16DF0">
        <w:rPr>
          <w:rFonts w:ascii="Arial" w:hAnsi="Arial" w:cs="Arial"/>
        </w:rPr>
        <w:t xml:space="preserve">– Making the most of your Board or Oversight Group. </w:t>
      </w:r>
    </w:p>
    <w:p w14:paraId="6A1E5497" w14:textId="7FA13DC4" w:rsidR="00C44876" w:rsidRPr="0080324F" w:rsidRDefault="00C44876" w:rsidP="00C44876">
      <w:pPr>
        <w:pStyle w:val="Heading3"/>
        <w:rPr>
          <w:rFonts w:ascii="Arial" w:hAnsi="Arial" w:cs="Arial"/>
          <w:i/>
          <w:iCs/>
          <w:sz w:val="24"/>
          <w:szCs w:val="24"/>
          <w:lang w:val="en-US"/>
        </w:rPr>
      </w:pPr>
      <w:r w:rsidRPr="0080324F">
        <w:rPr>
          <w:rFonts w:ascii="Arial" w:hAnsi="Arial" w:cs="Arial"/>
          <w:sz w:val="24"/>
          <w:szCs w:val="24"/>
        </w:rPr>
        <w:t xml:space="preserve">During the session, participants were asked to engage in a short breakout session, to explore the </w:t>
      </w:r>
      <w:r w:rsidR="00E16DF0">
        <w:rPr>
          <w:rFonts w:ascii="Arial" w:hAnsi="Arial" w:cs="Arial"/>
          <w:sz w:val="24"/>
          <w:szCs w:val="24"/>
        </w:rPr>
        <w:t>following questions:</w:t>
      </w:r>
    </w:p>
    <w:p w14:paraId="62AA788D" w14:textId="77777777" w:rsidR="00E16DF0" w:rsidRPr="00E16DF0" w:rsidRDefault="00E16DF0" w:rsidP="00E16DF0">
      <w:pPr>
        <w:pStyle w:val="Subtitle"/>
        <w:numPr>
          <w:ilvl w:val="0"/>
          <w:numId w:val="20"/>
        </w:numPr>
        <w:rPr>
          <w:rFonts w:ascii="Arial" w:hAnsi="Arial" w:cs="Arial"/>
        </w:rPr>
      </w:pPr>
      <w:r w:rsidRPr="00E16DF0">
        <w:rPr>
          <w:rFonts w:ascii="Arial" w:hAnsi="Arial" w:cs="Arial"/>
          <w:lang w:val="en-US"/>
        </w:rPr>
        <w:t>Where have you seen great examples of good organisational culture?</w:t>
      </w:r>
    </w:p>
    <w:p w14:paraId="40DF93BC" w14:textId="77777777" w:rsidR="00E16DF0" w:rsidRPr="00E16DF0" w:rsidRDefault="00E16DF0" w:rsidP="00E16DF0">
      <w:pPr>
        <w:pStyle w:val="Subtitle"/>
        <w:numPr>
          <w:ilvl w:val="0"/>
          <w:numId w:val="20"/>
        </w:numPr>
        <w:rPr>
          <w:rFonts w:ascii="Arial" w:hAnsi="Arial" w:cs="Arial"/>
        </w:rPr>
      </w:pPr>
      <w:r w:rsidRPr="00E16DF0">
        <w:rPr>
          <w:rFonts w:ascii="Arial" w:hAnsi="Arial" w:cs="Arial"/>
        </w:rPr>
        <w:t>How do Boards influence culture both positively and negatively?</w:t>
      </w:r>
    </w:p>
    <w:p w14:paraId="4BA4D172" w14:textId="26CD43BC" w:rsidR="00E16DF0" w:rsidRPr="00E16DF0" w:rsidRDefault="00E16DF0" w:rsidP="00E16DF0">
      <w:pPr>
        <w:pStyle w:val="Subtitle"/>
        <w:numPr>
          <w:ilvl w:val="0"/>
          <w:numId w:val="20"/>
        </w:numPr>
        <w:rPr>
          <w:rFonts w:ascii="Arial" w:hAnsi="Arial" w:cs="Arial"/>
        </w:rPr>
      </w:pPr>
      <w:r w:rsidRPr="00E16DF0">
        <w:rPr>
          <w:rFonts w:ascii="Arial" w:hAnsi="Arial" w:cs="Arial"/>
        </w:rPr>
        <w:t>What are some effective ways of improving organisational culture through the Board and Executive working together?</w:t>
      </w:r>
    </w:p>
    <w:p w14:paraId="000E2FF0" w14:textId="2AB0206B" w:rsidR="00E16DF0" w:rsidRPr="00900995" w:rsidRDefault="00E16DF0" w:rsidP="00E16DF0">
      <w:pPr>
        <w:rPr>
          <w:rFonts w:ascii="Arial" w:hAnsi="Arial" w:cs="Arial"/>
        </w:rPr>
      </w:pPr>
      <w:r w:rsidRPr="00900995">
        <w:rPr>
          <w:rFonts w:ascii="Arial" w:hAnsi="Arial" w:cs="Arial"/>
        </w:rPr>
        <w:t xml:space="preserve">During the breakout session, participants discussed the following topics: </w:t>
      </w:r>
    </w:p>
    <w:p w14:paraId="288BC3C4" w14:textId="77777777" w:rsidR="00E16DF0" w:rsidRPr="00900995" w:rsidRDefault="00E16DF0" w:rsidP="00E16DF0">
      <w:pPr>
        <w:rPr>
          <w:rFonts w:ascii="Arial" w:hAnsi="Arial" w:cs="Arial"/>
        </w:rPr>
      </w:pPr>
    </w:p>
    <w:p w14:paraId="3F186CF8" w14:textId="71F9B488" w:rsidR="00E16DF0" w:rsidRPr="00900995" w:rsidRDefault="00E16DF0" w:rsidP="00E16DF0">
      <w:pPr>
        <w:pStyle w:val="ListParagraph"/>
        <w:numPr>
          <w:ilvl w:val="0"/>
          <w:numId w:val="22"/>
        </w:numPr>
        <w:rPr>
          <w:rFonts w:ascii="Arial" w:hAnsi="Arial" w:cs="Arial"/>
        </w:rPr>
      </w:pPr>
      <w:r w:rsidRPr="00900995">
        <w:rPr>
          <w:rFonts w:ascii="Arial" w:hAnsi="Arial" w:cs="Arial"/>
        </w:rPr>
        <w:t xml:space="preserve">The voluntary role of a Board can present barriers to access as many can find it difficult to give up their time when there are financial barriers in place. The below provides some additional guidance on renumeration and diversifying widening access to your board: </w:t>
      </w:r>
    </w:p>
    <w:p w14:paraId="0BFFE939" w14:textId="77777777" w:rsidR="00E16DF0" w:rsidRPr="00900995" w:rsidRDefault="00E16DF0" w:rsidP="00E16DF0">
      <w:pPr>
        <w:pStyle w:val="ListParagraph"/>
        <w:rPr>
          <w:rFonts w:ascii="Arial" w:hAnsi="Arial" w:cs="Arial"/>
        </w:rPr>
      </w:pPr>
    </w:p>
    <w:p w14:paraId="2A4ED79D" w14:textId="58E242C2" w:rsidR="00E16DF0" w:rsidRPr="00900995" w:rsidRDefault="00000000" w:rsidP="00E16DF0">
      <w:pPr>
        <w:pStyle w:val="ListParagraph"/>
        <w:numPr>
          <w:ilvl w:val="1"/>
          <w:numId w:val="22"/>
        </w:numPr>
        <w:rPr>
          <w:rFonts w:ascii="Arial" w:hAnsi="Arial" w:cs="Arial"/>
          <w:lang w:val="en-US"/>
        </w:rPr>
      </w:pPr>
      <w:hyperlink r:id="rId10" w:history="1">
        <w:r w:rsidR="001B1F1C">
          <w:rPr>
            <w:rStyle w:val="Hyperlink"/>
            <w:rFonts w:ascii="Arial" w:hAnsi="Arial" w:cs="Arial"/>
            <w:color w:val="auto"/>
            <w:lang w:val="en-US"/>
          </w:rPr>
          <w:t xml:space="preserve">The Trustee Leadership Programme </w:t>
        </w:r>
      </w:hyperlink>
      <w:r w:rsidR="00E16DF0" w:rsidRPr="00900995">
        <w:rPr>
          <w:rFonts w:ascii="Arial" w:hAnsi="Arial" w:cs="Arial"/>
          <w:lang w:val="en-US"/>
        </w:rPr>
        <w:t xml:space="preserve">showcases new vacancies in a monthly newsletter for free. </w:t>
      </w:r>
    </w:p>
    <w:p w14:paraId="2DB2731C" w14:textId="77777777" w:rsidR="00E16DF0" w:rsidRPr="00900995" w:rsidRDefault="00E16DF0" w:rsidP="00E16DF0">
      <w:pPr>
        <w:rPr>
          <w:rFonts w:ascii="Arial" w:hAnsi="Arial" w:cs="Arial"/>
          <w:lang w:val="en-US"/>
        </w:rPr>
      </w:pPr>
    </w:p>
    <w:p w14:paraId="31F6C12E" w14:textId="77777777" w:rsidR="00E16DF0" w:rsidRPr="00900995" w:rsidRDefault="00000000" w:rsidP="00E16DF0">
      <w:pPr>
        <w:pStyle w:val="ListParagraph"/>
        <w:numPr>
          <w:ilvl w:val="1"/>
          <w:numId w:val="22"/>
        </w:numPr>
        <w:rPr>
          <w:rFonts w:ascii="Arial" w:hAnsi="Arial" w:cs="Arial"/>
          <w:lang w:val="en-US"/>
        </w:rPr>
      </w:pPr>
      <w:hyperlink r:id="rId11" w:tgtFrame="_blank" w:history="1">
        <w:r w:rsidR="00E16DF0" w:rsidRPr="00900995">
          <w:rPr>
            <w:rStyle w:val="Hyperlink"/>
            <w:rFonts w:ascii="Arial" w:hAnsi="Arial" w:cs="Arial"/>
            <w:color w:val="auto"/>
          </w:rPr>
          <w:t>Trustees Unlimited</w:t>
        </w:r>
      </w:hyperlink>
      <w:r w:rsidR="00E16DF0" w:rsidRPr="00900995">
        <w:rPr>
          <w:rFonts w:ascii="Arial" w:hAnsi="Arial" w:cs="Arial"/>
        </w:rPr>
        <w:t xml:space="preserve"> exists to provide new Trustees to join the boards of arts organisations. It helps organisations find skilled individuals with valuable experience from diverse backgrounds. </w:t>
      </w:r>
    </w:p>
    <w:p w14:paraId="1FF81FA3" w14:textId="77777777" w:rsidR="00E16DF0" w:rsidRPr="00900995" w:rsidRDefault="00E16DF0" w:rsidP="00E16DF0">
      <w:pPr>
        <w:rPr>
          <w:rFonts w:ascii="Arial" w:hAnsi="Arial" w:cs="Arial"/>
          <w:lang w:val="en-US"/>
        </w:rPr>
      </w:pPr>
    </w:p>
    <w:p w14:paraId="0CE2742E" w14:textId="77777777" w:rsidR="00E16DF0" w:rsidRPr="00900995" w:rsidRDefault="00000000" w:rsidP="00E16DF0">
      <w:pPr>
        <w:pStyle w:val="ListParagraph"/>
        <w:numPr>
          <w:ilvl w:val="1"/>
          <w:numId w:val="22"/>
        </w:numPr>
        <w:rPr>
          <w:rFonts w:ascii="Arial" w:hAnsi="Arial" w:cs="Arial"/>
          <w:lang w:val="en-US"/>
        </w:rPr>
      </w:pPr>
      <w:hyperlink r:id="rId12" w:history="1">
        <w:r w:rsidR="00E16DF0" w:rsidRPr="00900995">
          <w:rPr>
            <w:rStyle w:val="Hyperlink"/>
            <w:rFonts w:ascii="Arial" w:hAnsi="Arial" w:cs="Arial"/>
            <w:lang w:val="en-US"/>
          </w:rPr>
          <w:t>Inclusive Boards</w:t>
        </w:r>
      </w:hyperlink>
      <w:r w:rsidR="00E16DF0" w:rsidRPr="00900995">
        <w:rPr>
          <w:rFonts w:ascii="Arial" w:hAnsi="Arial" w:cs="Arial"/>
          <w:lang w:val="en-US"/>
        </w:rPr>
        <w:t xml:space="preserve"> provides guidance, training, and resources to ensure effective board diversity. </w:t>
      </w:r>
    </w:p>
    <w:p w14:paraId="668FB285" w14:textId="77777777" w:rsidR="00E16DF0" w:rsidRPr="00900995" w:rsidRDefault="00E16DF0" w:rsidP="00E16DF0">
      <w:pPr>
        <w:pStyle w:val="ListParagraph"/>
        <w:ind w:left="1440"/>
        <w:rPr>
          <w:rFonts w:ascii="Arial" w:hAnsi="Arial" w:cs="Arial"/>
          <w:lang w:val="en-US"/>
        </w:rPr>
      </w:pPr>
    </w:p>
    <w:p w14:paraId="31C07FCB" w14:textId="77777777" w:rsidR="00E16DF0" w:rsidRPr="00900995" w:rsidRDefault="00000000" w:rsidP="00E16DF0">
      <w:pPr>
        <w:pStyle w:val="ListParagraph"/>
        <w:numPr>
          <w:ilvl w:val="1"/>
          <w:numId w:val="22"/>
        </w:numPr>
        <w:rPr>
          <w:rFonts w:ascii="Arial" w:hAnsi="Arial" w:cs="Arial"/>
          <w:lang w:val="en-US"/>
        </w:rPr>
      </w:pPr>
      <w:hyperlink r:id="rId13" w:history="1">
        <w:r w:rsidR="00E16DF0" w:rsidRPr="00900995">
          <w:rPr>
            <w:rStyle w:val="Hyperlink"/>
            <w:rFonts w:ascii="Arial" w:hAnsi="Arial" w:cs="Arial"/>
          </w:rPr>
          <w:t>Young Trustees Movement</w:t>
        </w:r>
      </w:hyperlink>
      <w:r w:rsidR="00E16DF0" w:rsidRPr="00900995">
        <w:rPr>
          <w:rFonts w:ascii="Arial" w:hAnsi="Arial" w:cs="Arial"/>
        </w:rPr>
        <w:t xml:space="preserve">, powered by The Social Change Agency offers free monthly training sessions and provides regular resources. </w:t>
      </w:r>
    </w:p>
    <w:p w14:paraId="40F362AB" w14:textId="77777777" w:rsidR="00E16DF0" w:rsidRPr="00900995" w:rsidRDefault="00E16DF0" w:rsidP="00E16DF0">
      <w:pPr>
        <w:pStyle w:val="ListParagraph"/>
        <w:rPr>
          <w:rFonts w:ascii="Arial" w:hAnsi="Arial" w:cs="Arial"/>
          <w:lang w:val="en-US"/>
        </w:rPr>
      </w:pPr>
    </w:p>
    <w:p w14:paraId="5A107F1D" w14:textId="6EEFBA4C" w:rsidR="00E16DF0" w:rsidRPr="00900995" w:rsidRDefault="00E16DF0" w:rsidP="00E16DF0">
      <w:pPr>
        <w:pStyle w:val="ListParagraph"/>
        <w:numPr>
          <w:ilvl w:val="1"/>
          <w:numId w:val="22"/>
        </w:numPr>
        <w:rPr>
          <w:rFonts w:ascii="Arial" w:hAnsi="Arial" w:cs="Arial"/>
          <w:lang w:val="en-US"/>
        </w:rPr>
      </w:pPr>
      <w:r w:rsidRPr="00900995">
        <w:rPr>
          <w:rFonts w:ascii="Arial" w:hAnsi="Arial" w:cs="Arial"/>
          <w:lang w:val="en-US"/>
        </w:rPr>
        <w:t xml:space="preserve">Arts Council England, </w:t>
      </w:r>
      <w:hyperlink r:id="rId14" w:history="1">
        <w:r w:rsidRPr="00900995">
          <w:rPr>
            <w:rStyle w:val="Hyperlink"/>
            <w:rFonts w:ascii="Arial" w:hAnsi="Arial" w:cs="Arial"/>
            <w:lang w:val="en-US"/>
          </w:rPr>
          <w:t>how to create diverse boards</w:t>
        </w:r>
      </w:hyperlink>
      <w:r w:rsidRPr="00900995">
        <w:rPr>
          <w:rFonts w:ascii="Arial" w:hAnsi="Arial" w:cs="Arial"/>
          <w:lang w:val="en-US"/>
        </w:rPr>
        <w:t xml:space="preserve">, provides information on best practice and guidance on recruitment and support. </w:t>
      </w:r>
    </w:p>
    <w:p w14:paraId="625DCA8A" w14:textId="77777777" w:rsidR="00E16DF0" w:rsidRPr="00900995" w:rsidRDefault="00E16DF0" w:rsidP="00E16DF0">
      <w:pPr>
        <w:rPr>
          <w:rFonts w:ascii="Arial" w:hAnsi="Arial" w:cs="Arial"/>
          <w:lang w:val="en-US"/>
        </w:rPr>
      </w:pPr>
    </w:p>
    <w:p w14:paraId="7E9A49F8" w14:textId="77777777" w:rsidR="00E16DF0" w:rsidRPr="00900995" w:rsidRDefault="00E16DF0" w:rsidP="00E16DF0">
      <w:pPr>
        <w:rPr>
          <w:rFonts w:ascii="Arial" w:hAnsi="Arial" w:cs="Arial"/>
        </w:rPr>
      </w:pPr>
    </w:p>
    <w:p w14:paraId="51D4632A" w14:textId="02C85E51" w:rsidR="00E16DF0" w:rsidRPr="00900995" w:rsidRDefault="00E16DF0" w:rsidP="00E16DF0">
      <w:pPr>
        <w:pStyle w:val="ListParagraph"/>
        <w:numPr>
          <w:ilvl w:val="0"/>
          <w:numId w:val="22"/>
        </w:numPr>
        <w:rPr>
          <w:rFonts w:ascii="Arial" w:hAnsi="Arial" w:cs="Arial"/>
        </w:rPr>
      </w:pPr>
      <w:r w:rsidRPr="00900995">
        <w:rPr>
          <w:rFonts w:ascii="Arial" w:hAnsi="Arial" w:cs="Arial"/>
        </w:rPr>
        <w:t xml:space="preserve">Away Days can be a helpful way to help Boards come together and share their knowledge. The below provides some additional guidance on running a successful Away Day: </w:t>
      </w:r>
    </w:p>
    <w:p w14:paraId="0BC9C77B" w14:textId="77777777" w:rsidR="00EF08E1" w:rsidRPr="00900995" w:rsidRDefault="00EF08E1" w:rsidP="00EF08E1">
      <w:pPr>
        <w:pStyle w:val="ListParagraph"/>
        <w:rPr>
          <w:rFonts w:ascii="Arial" w:hAnsi="Arial" w:cs="Arial"/>
        </w:rPr>
      </w:pPr>
    </w:p>
    <w:p w14:paraId="1D10583F" w14:textId="1144276A" w:rsidR="00E16DF0" w:rsidRPr="00900995" w:rsidRDefault="00000000" w:rsidP="00EF08E1">
      <w:pPr>
        <w:pStyle w:val="ListParagraph"/>
        <w:numPr>
          <w:ilvl w:val="1"/>
          <w:numId w:val="22"/>
        </w:numPr>
        <w:rPr>
          <w:rFonts w:ascii="Arial" w:hAnsi="Arial" w:cs="Arial"/>
        </w:rPr>
      </w:pPr>
      <w:hyperlink r:id="rId15" w:history="1">
        <w:r w:rsidR="001B1F1C">
          <w:rPr>
            <w:rStyle w:val="Hyperlink"/>
            <w:rFonts w:ascii="Arial" w:hAnsi="Arial" w:cs="Arial"/>
          </w:rPr>
          <w:t xml:space="preserve">The Annual Board Away Day </w:t>
        </w:r>
      </w:hyperlink>
      <w:r w:rsidR="00EF08E1" w:rsidRPr="00900995">
        <w:rPr>
          <w:rFonts w:ascii="Arial" w:hAnsi="Arial" w:cs="Arial"/>
        </w:rPr>
        <w:t xml:space="preserve">– essential for development. </w:t>
      </w:r>
    </w:p>
    <w:p w14:paraId="081F2634" w14:textId="77777777" w:rsidR="007557E1" w:rsidRPr="00900995" w:rsidRDefault="007557E1" w:rsidP="007557E1">
      <w:pPr>
        <w:pStyle w:val="ListParagraph"/>
        <w:ind w:left="1440"/>
        <w:rPr>
          <w:rFonts w:ascii="Arial" w:hAnsi="Arial" w:cs="Arial"/>
        </w:rPr>
      </w:pPr>
    </w:p>
    <w:p w14:paraId="31E589ED" w14:textId="0B7A8B32" w:rsidR="00354955" w:rsidRPr="00900995" w:rsidRDefault="00354955" w:rsidP="007557E1">
      <w:pPr>
        <w:pStyle w:val="ListParagraph"/>
        <w:numPr>
          <w:ilvl w:val="1"/>
          <w:numId w:val="22"/>
        </w:numPr>
        <w:rPr>
          <w:rFonts w:ascii="Arial" w:hAnsi="Arial" w:cs="Arial"/>
        </w:rPr>
      </w:pPr>
      <w:r w:rsidRPr="00900995">
        <w:rPr>
          <w:rFonts w:ascii="Arial" w:hAnsi="Arial" w:cs="Arial"/>
        </w:rPr>
        <w:t xml:space="preserve">The Independent Audit organisation have posted a useful blog post </w:t>
      </w:r>
      <w:hyperlink r:id="rId16" w:anchor=":~:text=got%20us%E2%80%A6.%E2%80%9D-,Good%20practices%20to%20consider%E2%80%A6,in%20response%20to%20a%20crisis." w:history="1">
        <w:r w:rsidRPr="00900995">
          <w:rPr>
            <w:rStyle w:val="Hyperlink"/>
            <w:rFonts w:ascii="Arial" w:hAnsi="Arial" w:cs="Arial"/>
          </w:rPr>
          <w:t>8 ways to get the most from your strategy away day</w:t>
        </w:r>
      </w:hyperlink>
      <w:r w:rsidRPr="00900995">
        <w:rPr>
          <w:rFonts w:ascii="Arial" w:hAnsi="Arial" w:cs="Arial"/>
        </w:rPr>
        <w:t>, setting out 8 do’s and don’ts for a successful Away Day.</w:t>
      </w:r>
    </w:p>
    <w:p w14:paraId="233542A1" w14:textId="77777777" w:rsidR="007557E1" w:rsidRPr="00900995" w:rsidRDefault="007557E1" w:rsidP="007557E1">
      <w:pPr>
        <w:rPr>
          <w:rFonts w:ascii="Arial" w:hAnsi="Arial" w:cs="Arial"/>
        </w:rPr>
      </w:pPr>
    </w:p>
    <w:p w14:paraId="1DC80F00" w14:textId="4C5BF46B" w:rsidR="00354955" w:rsidRPr="00900995" w:rsidRDefault="00354955" w:rsidP="00354955">
      <w:pPr>
        <w:pStyle w:val="ListParagraph"/>
        <w:numPr>
          <w:ilvl w:val="1"/>
          <w:numId w:val="22"/>
        </w:numPr>
        <w:rPr>
          <w:rFonts w:ascii="Arial" w:hAnsi="Arial" w:cs="Arial"/>
        </w:rPr>
      </w:pPr>
      <w:r w:rsidRPr="00900995">
        <w:rPr>
          <w:rFonts w:ascii="Arial" w:hAnsi="Arial" w:cs="Arial"/>
          <w:color w:val="151B2A"/>
          <w:spacing w:val="-7"/>
        </w:rPr>
        <w:t xml:space="preserve">ACEVO have published a </w:t>
      </w:r>
      <w:hyperlink r:id="rId17" w:history="1">
        <w:r w:rsidR="001B1F1C">
          <w:rPr>
            <w:rStyle w:val="Hyperlink"/>
            <w:rFonts w:ascii="Arial" w:hAnsi="Arial" w:cs="Arial"/>
            <w:spacing w:val="-7"/>
          </w:rPr>
          <w:t xml:space="preserve">5 Step Recipe </w:t>
        </w:r>
      </w:hyperlink>
      <w:r w:rsidRPr="00900995">
        <w:rPr>
          <w:rFonts w:ascii="Arial" w:hAnsi="Arial" w:cs="Arial"/>
          <w:color w:val="151B2A"/>
          <w:spacing w:val="-7"/>
        </w:rPr>
        <w:t xml:space="preserve">for a great Board Away Day </w:t>
      </w:r>
    </w:p>
    <w:p w14:paraId="6E6B7C72" w14:textId="77777777" w:rsidR="007557E1" w:rsidRPr="00900995" w:rsidRDefault="007557E1" w:rsidP="007557E1">
      <w:pPr>
        <w:rPr>
          <w:rFonts w:ascii="Arial" w:hAnsi="Arial" w:cs="Arial"/>
        </w:rPr>
      </w:pPr>
    </w:p>
    <w:p w14:paraId="62B49636" w14:textId="173709A7" w:rsidR="00354955" w:rsidRPr="001920A2" w:rsidRDefault="00354955" w:rsidP="00354955">
      <w:pPr>
        <w:pStyle w:val="ListParagraph"/>
        <w:numPr>
          <w:ilvl w:val="1"/>
          <w:numId w:val="22"/>
        </w:numPr>
        <w:rPr>
          <w:rFonts w:ascii="Arial" w:hAnsi="Arial" w:cs="Arial"/>
        </w:rPr>
      </w:pPr>
      <w:r w:rsidRPr="00900995">
        <w:rPr>
          <w:rFonts w:ascii="Arial" w:hAnsi="Arial" w:cs="Arial"/>
          <w:color w:val="151B2A"/>
          <w:spacing w:val="-7"/>
        </w:rPr>
        <w:lastRenderedPageBreak/>
        <w:t xml:space="preserve">AIM has produced a </w:t>
      </w:r>
      <w:hyperlink r:id="rId18" w:history="1">
        <w:r w:rsidRPr="00900995">
          <w:rPr>
            <w:rStyle w:val="Hyperlink"/>
            <w:rFonts w:ascii="Arial" w:hAnsi="Arial" w:cs="Arial"/>
            <w:spacing w:val="-7"/>
          </w:rPr>
          <w:t>Guide</w:t>
        </w:r>
      </w:hyperlink>
      <w:r w:rsidRPr="00900995">
        <w:rPr>
          <w:rFonts w:ascii="Arial" w:hAnsi="Arial" w:cs="Arial"/>
          <w:color w:val="151B2A"/>
          <w:spacing w:val="-7"/>
        </w:rPr>
        <w:t xml:space="preserve"> for successful away days for boards of museums and heritage organisations</w:t>
      </w:r>
      <w:r w:rsidR="007557E1" w:rsidRPr="00900995">
        <w:rPr>
          <w:rFonts w:ascii="Arial" w:hAnsi="Arial" w:cs="Arial"/>
          <w:color w:val="151B2A"/>
          <w:spacing w:val="-7"/>
        </w:rPr>
        <w:t>.</w:t>
      </w:r>
    </w:p>
    <w:p w14:paraId="0D7189EF" w14:textId="77777777" w:rsidR="001920A2" w:rsidRPr="001920A2" w:rsidRDefault="001920A2" w:rsidP="001920A2">
      <w:pPr>
        <w:rPr>
          <w:rFonts w:ascii="Arial" w:hAnsi="Arial" w:cs="Arial"/>
        </w:rPr>
      </w:pPr>
    </w:p>
    <w:p w14:paraId="0B85E850" w14:textId="4E38B9B9" w:rsidR="00354955" w:rsidRPr="00900995" w:rsidRDefault="007557E1" w:rsidP="00EF08E1">
      <w:pPr>
        <w:pStyle w:val="ListParagraph"/>
        <w:numPr>
          <w:ilvl w:val="1"/>
          <w:numId w:val="22"/>
        </w:numPr>
        <w:rPr>
          <w:rFonts w:ascii="Arial" w:hAnsi="Arial" w:cs="Arial"/>
        </w:rPr>
      </w:pPr>
      <w:r w:rsidRPr="00900995">
        <w:rPr>
          <w:rFonts w:ascii="Arial" w:hAnsi="Arial" w:cs="Arial"/>
        </w:rPr>
        <w:t xml:space="preserve">The Directory of Social change has published </w:t>
      </w:r>
      <w:hyperlink r:id="rId19" w:history="1">
        <w:r w:rsidR="001B1F1C">
          <w:rPr>
            <w:rStyle w:val="Hyperlink"/>
            <w:rFonts w:ascii="Arial" w:hAnsi="Arial" w:cs="Arial"/>
          </w:rPr>
          <w:t xml:space="preserve">the article </w:t>
        </w:r>
      </w:hyperlink>
      <w:r w:rsidRPr="00900995">
        <w:rPr>
          <w:rFonts w:ascii="Arial" w:hAnsi="Arial" w:cs="Arial"/>
        </w:rPr>
        <w:t xml:space="preserve">giving useful first hand insight into what you can do to facilitate a great Board Away Day. </w:t>
      </w:r>
    </w:p>
    <w:p w14:paraId="0C2FB3C6" w14:textId="77777777" w:rsidR="00E16DF0" w:rsidRPr="00900995" w:rsidRDefault="00E16DF0" w:rsidP="00E16DF0">
      <w:pPr>
        <w:pStyle w:val="ListParagraph"/>
        <w:rPr>
          <w:rFonts w:ascii="Arial" w:hAnsi="Arial" w:cs="Arial"/>
        </w:rPr>
      </w:pPr>
    </w:p>
    <w:p w14:paraId="062CCDDF" w14:textId="198AD491" w:rsidR="00E16DF0" w:rsidRPr="00900995" w:rsidRDefault="00E16DF0" w:rsidP="00E16DF0">
      <w:pPr>
        <w:pStyle w:val="ListParagraph"/>
        <w:numPr>
          <w:ilvl w:val="0"/>
          <w:numId w:val="22"/>
        </w:numPr>
        <w:rPr>
          <w:rFonts w:ascii="Arial" w:hAnsi="Arial" w:cs="Arial"/>
        </w:rPr>
      </w:pPr>
      <w:r w:rsidRPr="00900995">
        <w:rPr>
          <w:rFonts w:ascii="Arial" w:hAnsi="Arial" w:cs="Arial"/>
          <w:color w:val="000000"/>
          <w:kern w:val="0"/>
        </w:rPr>
        <w:t xml:space="preserve">Staff, Board and volunteers should be involved in setting the values of the organisation, so everyone is on the same page. The below provides some additional guidance on setting out the </w:t>
      </w:r>
      <w:r w:rsidR="001920A2">
        <w:rPr>
          <w:rFonts w:ascii="Arial" w:hAnsi="Arial" w:cs="Arial"/>
          <w:color w:val="000000"/>
          <w:kern w:val="0"/>
        </w:rPr>
        <w:t>v</w:t>
      </w:r>
      <w:r w:rsidR="00F74770" w:rsidRPr="00900995">
        <w:rPr>
          <w:rFonts w:ascii="Arial" w:hAnsi="Arial" w:cs="Arial"/>
          <w:color w:val="000000"/>
          <w:kern w:val="0"/>
        </w:rPr>
        <w:t xml:space="preserve">ision, mission and </w:t>
      </w:r>
      <w:r w:rsidRPr="00900995">
        <w:rPr>
          <w:rFonts w:ascii="Arial" w:hAnsi="Arial" w:cs="Arial"/>
          <w:color w:val="000000"/>
          <w:kern w:val="0"/>
        </w:rPr>
        <w:t xml:space="preserve">values of your organisation: </w:t>
      </w:r>
    </w:p>
    <w:p w14:paraId="79A56F16" w14:textId="77777777" w:rsidR="00121077" w:rsidRPr="00900995" w:rsidRDefault="00121077" w:rsidP="00121077">
      <w:pPr>
        <w:pStyle w:val="ListParagraph"/>
        <w:rPr>
          <w:rFonts w:ascii="Arial" w:hAnsi="Arial" w:cs="Arial"/>
        </w:rPr>
      </w:pPr>
    </w:p>
    <w:p w14:paraId="68F9EDE3" w14:textId="1A38E2B4" w:rsidR="00F74770" w:rsidRPr="00900995" w:rsidRDefault="00C65D43" w:rsidP="00444C26">
      <w:pPr>
        <w:pStyle w:val="ListParagraph"/>
        <w:numPr>
          <w:ilvl w:val="0"/>
          <w:numId w:val="23"/>
        </w:numPr>
        <w:tabs>
          <w:tab w:val="left" w:pos="1418"/>
        </w:tabs>
        <w:ind w:left="1418" w:hanging="284"/>
        <w:rPr>
          <w:rFonts w:ascii="Arial" w:hAnsi="Arial" w:cs="Arial"/>
        </w:rPr>
      </w:pPr>
      <w:r w:rsidRPr="00900995">
        <w:rPr>
          <w:rFonts w:ascii="Arial" w:hAnsi="Arial" w:cs="Arial"/>
        </w:rPr>
        <w:t xml:space="preserve">Enthuse has published a </w:t>
      </w:r>
      <w:hyperlink r:id="rId20" w:history="1">
        <w:r w:rsidRPr="00900995">
          <w:rPr>
            <w:rStyle w:val="Hyperlink"/>
            <w:rFonts w:ascii="Arial" w:hAnsi="Arial" w:cs="Arial"/>
          </w:rPr>
          <w:t>‘</w:t>
        </w:r>
        <w:r w:rsidR="00F74770" w:rsidRPr="00900995">
          <w:rPr>
            <w:rStyle w:val="Hyperlink"/>
            <w:rFonts w:ascii="Arial" w:hAnsi="Arial" w:cs="Arial"/>
          </w:rPr>
          <w:t>Your ‘Cut-out and Keep’ guide to charity Vision, Mission and Values (or VMV)</w:t>
        </w:r>
        <w:r w:rsidRPr="00900995">
          <w:rPr>
            <w:rStyle w:val="Hyperlink"/>
            <w:rFonts w:ascii="Arial" w:hAnsi="Arial" w:cs="Arial"/>
          </w:rPr>
          <w:t>’</w:t>
        </w:r>
      </w:hyperlink>
    </w:p>
    <w:p w14:paraId="51A98EA0" w14:textId="77777777" w:rsidR="00C65D43" w:rsidRPr="00900995" w:rsidRDefault="00C65D43" w:rsidP="00C65D43">
      <w:pPr>
        <w:pStyle w:val="ListParagraph"/>
        <w:tabs>
          <w:tab w:val="left" w:pos="1418"/>
        </w:tabs>
        <w:ind w:left="1134"/>
        <w:rPr>
          <w:rFonts w:ascii="Arial" w:hAnsi="Arial" w:cs="Arial"/>
        </w:rPr>
      </w:pPr>
    </w:p>
    <w:p w14:paraId="0FAEFEF1" w14:textId="7BBA9A40" w:rsidR="00C65D43" w:rsidRPr="00900995" w:rsidRDefault="00C65D43" w:rsidP="003E26FD">
      <w:pPr>
        <w:pStyle w:val="ListParagraph"/>
        <w:numPr>
          <w:ilvl w:val="0"/>
          <w:numId w:val="23"/>
        </w:numPr>
        <w:tabs>
          <w:tab w:val="left" w:pos="1418"/>
        </w:tabs>
        <w:ind w:left="709" w:firstLine="425"/>
        <w:rPr>
          <w:rFonts w:ascii="Arial" w:hAnsi="Arial" w:cs="Arial"/>
        </w:rPr>
      </w:pPr>
      <w:r w:rsidRPr="00900995">
        <w:rPr>
          <w:rFonts w:ascii="Arial" w:hAnsi="Arial" w:cs="Arial"/>
        </w:rPr>
        <w:t xml:space="preserve">Charity Connects sets out </w:t>
      </w:r>
      <w:hyperlink r:id="rId21" w:history="1">
        <w:r w:rsidRPr="00900995">
          <w:rPr>
            <w:rStyle w:val="Hyperlink"/>
            <w:rFonts w:ascii="Arial" w:hAnsi="Arial" w:cs="Arial"/>
          </w:rPr>
          <w:t>10 tips</w:t>
        </w:r>
      </w:hyperlink>
      <w:r w:rsidRPr="00900995">
        <w:rPr>
          <w:rFonts w:ascii="Arial" w:hAnsi="Arial" w:cs="Arial"/>
        </w:rPr>
        <w:t xml:space="preserve"> for setting out your Values</w:t>
      </w:r>
      <w:r w:rsidR="001920A2">
        <w:rPr>
          <w:rFonts w:ascii="Arial" w:hAnsi="Arial" w:cs="Arial"/>
        </w:rPr>
        <w:t>.</w:t>
      </w:r>
    </w:p>
    <w:p w14:paraId="05E04A21" w14:textId="77777777" w:rsidR="00C65D43" w:rsidRPr="00900995" w:rsidRDefault="00C65D43" w:rsidP="00C65D43">
      <w:pPr>
        <w:pStyle w:val="ListParagraph"/>
        <w:rPr>
          <w:rFonts w:ascii="Arial" w:hAnsi="Arial" w:cs="Arial"/>
        </w:rPr>
      </w:pPr>
    </w:p>
    <w:p w14:paraId="4569C611" w14:textId="0CB299A7" w:rsidR="00C65D43" w:rsidRPr="00900995" w:rsidRDefault="00000000" w:rsidP="00444C26">
      <w:pPr>
        <w:pStyle w:val="ListParagraph"/>
        <w:numPr>
          <w:ilvl w:val="0"/>
          <w:numId w:val="23"/>
        </w:numPr>
        <w:tabs>
          <w:tab w:val="left" w:pos="1134"/>
        </w:tabs>
        <w:ind w:left="1418" w:hanging="284"/>
        <w:rPr>
          <w:rFonts w:ascii="Arial" w:hAnsi="Arial" w:cs="Arial"/>
        </w:rPr>
      </w:pPr>
      <w:hyperlink r:id="rId22" w:history="1">
        <w:r w:rsidR="00C65D43" w:rsidRPr="00900995">
          <w:rPr>
            <w:rStyle w:val="Hyperlink"/>
            <w:rFonts w:ascii="Arial" w:hAnsi="Arial" w:cs="Arial"/>
          </w:rPr>
          <w:t>NCVO</w:t>
        </w:r>
      </w:hyperlink>
      <w:r w:rsidR="00C65D43" w:rsidRPr="00900995">
        <w:rPr>
          <w:rFonts w:ascii="Arial" w:hAnsi="Arial" w:cs="Arial"/>
        </w:rPr>
        <w:t xml:space="preserve"> explores </w:t>
      </w:r>
      <w:r w:rsidR="00444C26" w:rsidRPr="00900995">
        <w:rPr>
          <w:rFonts w:ascii="Arial" w:hAnsi="Arial" w:cs="Arial"/>
        </w:rPr>
        <w:t>setting the direction of your organisation through the vision, mission and values</w:t>
      </w:r>
    </w:p>
    <w:p w14:paraId="01D289CE" w14:textId="77777777" w:rsidR="00444C26" w:rsidRPr="00900995" w:rsidRDefault="00444C26" w:rsidP="00444C26">
      <w:pPr>
        <w:pStyle w:val="ListParagraph"/>
        <w:tabs>
          <w:tab w:val="left" w:pos="1134"/>
        </w:tabs>
        <w:ind w:left="1418"/>
        <w:rPr>
          <w:rFonts w:ascii="Arial" w:hAnsi="Arial" w:cs="Arial"/>
        </w:rPr>
      </w:pPr>
    </w:p>
    <w:p w14:paraId="7D2A6F6D" w14:textId="77777777" w:rsidR="00444C26" w:rsidRPr="00900995" w:rsidRDefault="00444C26" w:rsidP="00444C26">
      <w:pPr>
        <w:pStyle w:val="ListParagraph"/>
        <w:numPr>
          <w:ilvl w:val="0"/>
          <w:numId w:val="23"/>
        </w:numPr>
        <w:tabs>
          <w:tab w:val="left" w:pos="1418"/>
        </w:tabs>
        <w:ind w:left="1418" w:hanging="284"/>
        <w:rPr>
          <w:rFonts w:ascii="Arial" w:hAnsi="Arial" w:cs="Arial"/>
        </w:rPr>
      </w:pPr>
      <w:r w:rsidRPr="00900995">
        <w:rPr>
          <w:rFonts w:ascii="Arial" w:hAnsi="Arial" w:cs="Arial"/>
          <w:color w:val="333333"/>
          <w:shd w:val="clear" w:color="auto" w:fill="FFFFFF"/>
        </w:rPr>
        <w:t xml:space="preserve">Rebecca Walton </w:t>
      </w:r>
      <w:hyperlink r:id="rId23" w:history="1">
        <w:r w:rsidRPr="00900995">
          <w:rPr>
            <w:rStyle w:val="Hyperlink"/>
            <w:rFonts w:ascii="Arial" w:hAnsi="Arial" w:cs="Arial"/>
            <w:shd w:val="clear" w:color="auto" w:fill="FFFFFF"/>
          </w:rPr>
          <w:t>reflects</w:t>
        </w:r>
      </w:hyperlink>
      <w:r w:rsidRPr="00900995">
        <w:rPr>
          <w:rFonts w:ascii="Arial" w:hAnsi="Arial" w:cs="Arial"/>
          <w:color w:val="333333"/>
          <w:shd w:val="clear" w:color="auto" w:fill="FFFFFF"/>
        </w:rPr>
        <w:t xml:space="preserve"> on the importance of living and breathing brand values at Save the Children.</w:t>
      </w:r>
    </w:p>
    <w:p w14:paraId="5090489B" w14:textId="77777777" w:rsidR="003E26FD" w:rsidRPr="00900995" w:rsidRDefault="003E26FD" w:rsidP="003E26FD">
      <w:pPr>
        <w:tabs>
          <w:tab w:val="left" w:pos="1418"/>
        </w:tabs>
        <w:rPr>
          <w:rFonts w:ascii="Arial" w:hAnsi="Arial" w:cs="Arial"/>
        </w:rPr>
      </w:pPr>
    </w:p>
    <w:p w14:paraId="6C00FE58" w14:textId="3589CFF1" w:rsidR="00444C26" w:rsidRPr="00900995" w:rsidRDefault="00000000" w:rsidP="00444C26">
      <w:pPr>
        <w:pStyle w:val="ListParagraph"/>
        <w:numPr>
          <w:ilvl w:val="0"/>
          <w:numId w:val="23"/>
        </w:numPr>
        <w:tabs>
          <w:tab w:val="left" w:pos="1134"/>
        </w:tabs>
        <w:ind w:left="1418" w:hanging="284"/>
        <w:rPr>
          <w:rFonts w:ascii="Arial" w:hAnsi="Arial" w:cs="Arial"/>
        </w:rPr>
      </w:pPr>
      <w:hyperlink r:id="rId24" w:history="1">
        <w:r w:rsidR="003E26FD" w:rsidRPr="00900995">
          <w:rPr>
            <w:rStyle w:val="Hyperlink"/>
            <w:rFonts w:ascii="Arial" w:hAnsi="Arial" w:cs="Arial"/>
          </w:rPr>
          <w:t>NCVO</w:t>
        </w:r>
      </w:hyperlink>
      <w:r w:rsidR="003E26FD" w:rsidRPr="00900995">
        <w:rPr>
          <w:rFonts w:ascii="Arial" w:hAnsi="Arial" w:cs="Arial"/>
        </w:rPr>
        <w:t xml:space="preserve"> explores who you might want to engage when setting your Vision, Mission and Values. </w:t>
      </w:r>
    </w:p>
    <w:p w14:paraId="7F6B7AF0" w14:textId="77777777" w:rsidR="003E26FD" w:rsidRPr="00900995" w:rsidRDefault="003E26FD" w:rsidP="003E26FD">
      <w:pPr>
        <w:pStyle w:val="ListParagraph"/>
        <w:rPr>
          <w:rFonts w:ascii="Arial" w:hAnsi="Arial" w:cs="Arial"/>
        </w:rPr>
      </w:pPr>
    </w:p>
    <w:p w14:paraId="7451C124" w14:textId="44238F0D" w:rsidR="003E26FD" w:rsidRPr="00900995" w:rsidRDefault="003E26FD" w:rsidP="00444C26">
      <w:pPr>
        <w:pStyle w:val="ListParagraph"/>
        <w:numPr>
          <w:ilvl w:val="0"/>
          <w:numId w:val="23"/>
        </w:numPr>
        <w:tabs>
          <w:tab w:val="left" w:pos="1134"/>
        </w:tabs>
        <w:ind w:left="1418" w:hanging="284"/>
        <w:rPr>
          <w:rFonts w:ascii="Arial" w:hAnsi="Arial" w:cs="Arial"/>
        </w:rPr>
      </w:pPr>
      <w:r w:rsidRPr="00900995">
        <w:rPr>
          <w:rFonts w:ascii="Arial" w:hAnsi="Arial" w:cs="Arial"/>
        </w:rPr>
        <w:t xml:space="preserve">This Charity Excellence Framework </w:t>
      </w:r>
      <w:hyperlink r:id="rId25" w:history="1">
        <w:r w:rsidRPr="00900995">
          <w:rPr>
            <w:rStyle w:val="Hyperlink"/>
            <w:rFonts w:ascii="Arial" w:hAnsi="Arial" w:cs="Arial"/>
          </w:rPr>
          <w:t>video</w:t>
        </w:r>
      </w:hyperlink>
      <w:r w:rsidRPr="00900995">
        <w:rPr>
          <w:rFonts w:ascii="Arial" w:hAnsi="Arial" w:cs="Arial"/>
        </w:rPr>
        <w:t xml:space="preserve"> gives a short overview of setting your Vision and Mission. </w:t>
      </w:r>
    </w:p>
    <w:p w14:paraId="740FE50E" w14:textId="77777777" w:rsidR="00DD41DA" w:rsidRPr="00900995" w:rsidRDefault="00DD41DA" w:rsidP="00DD41DA">
      <w:pPr>
        <w:pStyle w:val="ListParagraph"/>
        <w:rPr>
          <w:rFonts w:ascii="Arial" w:hAnsi="Arial" w:cs="Arial"/>
        </w:rPr>
      </w:pPr>
    </w:p>
    <w:p w14:paraId="51EC5F46" w14:textId="49F481A5" w:rsidR="00DD41DA" w:rsidRPr="00900995" w:rsidRDefault="00000000" w:rsidP="00444C26">
      <w:pPr>
        <w:pStyle w:val="ListParagraph"/>
        <w:numPr>
          <w:ilvl w:val="0"/>
          <w:numId w:val="23"/>
        </w:numPr>
        <w:tabs>
          <w:tab w:val="left" w:pos="1134"/>
        </w:tabs>
        <w:ind w:left="1418" w:hanging="284"/>
        <w:rPr>
          <w:rFonts w:ascii="Arial" w:hAnsi="Arial" w:cs="Arial"/>
        </w:rPr>
      </w:pPr>
      <w:hyperlink r:id="rId26" w:history="1">
        <w:r w:rsidR="00DD41DA" w:rsidRPr="00900995">
          <w:rPr>
            <w:rStyle w:val="Hyperlink"/>
            <w:rFonts w:ascii="Arial" w:hAnsi="Arial" w:cs="Arial"/>
          </w:rPr>
          <w:t>The Directory of Social Change</w:t>
        </w:r>
      </w:hyperlink>
      <w:r w:rsidR="00DD41DA" w:rsidRPr="00900995">
        <w:rPr>
          <w:rFonts w:ascii="Arial" w:hAnsi="Arial" w:cs="Arial"/>
        </w:rPr>
        <w:t xml:space="preserve"> looks at how to build a positive culture within charities. </w:t>
      </w:r>
    </w:p>
    <w:p w14:paraId="3DFF30C8" w14:textId="77777777" w:rsidR="00E16DF0" w:rsidRPr="00900995" w:rsidRDefault="00E16DF0" w:rsidP="00F74770">
      <w:pPr>
        <w:rPr>
          <w:rFonts w:ascii="Arial" w:hAnsi="Arial" w:cs="Arial"/>
        </w:rPr>
      </w:pPr>
    </w:p>
    <w:p w14:paraId="0A7B63A6" w14:textId="36E2E451" w:rsidR="00E16DF0" w:rsidRPr="00900995" w:rsidRDefault="00E16DF0" w:rsidP="00E16DF0">
      <w:pPr>
        <w:pStyle w:val="ListParagraph"/>
        <w:numPr>
          <w:ilvl w:val="0"/>
          <w:numId w:val="22"/>
        </w:numPr>
        <w:rPr>
          <w:rFonts w:ascii="Arial" w:hAnsi="Arial" w:cs="Arial"/>
        </w:rPr>
      </w:pPr>
      <w:r w:rsidRPr="00900995">
        <w:rPr>
          <w:rFonts w:ascii="Arial" w:hAnsi="Arial" w:cs="Arial"/>
        </w:rPr>
        <w:t xml:space="preserve">There needs to be a positive relationship between the Board and the Executive, with expectations set for everyone. </w:t>
      </w:r>
      <w:r w:rsidRPr="00900995">
        <w:rPr>
          <w:rFonts w:ascii="Arial" w:hAnsi="Arial" w:cs="Arial"/>
          <w:color w:val="000000"/>
          <w:kern w:val="0"/>
        </w:rPr>
        <w:t>The below provides some additional guidance on encouraging collaboration</w:t>
      </w:r>
      <w:r w:rsidR="004F1502" w:rsidRPr="00900995">
        <w:rPr>
          <w:rFonts w:ascii="Arial" w:hAnsi="Arial" w:cs="Arial"/>
          <w:color w:val="000000"/>
          <w:kern w:val="0"/>
        </w:rPr>
        <w:t xml:space="preserve"> and getting the best from your Board</w:t>
      </w:r>
      <w:r w:rsidRPr="00900995">
        <w:rPr>
          <w:rFonts w:ascii="Arial" w:hAnsi="Arial" w:cs="Arial"/>
          <w:color w:val="000000"/>
          <w:kern w:val="0"/>
        </w:rPr>
        <w:t xml:space="preserve">: </w:t>
      </w:r>
    </w:p>
    <w:p w14:paraId="065F4308" w14:textId="77777777" w:rsidR="00E16DF0" w:rsidRPr="00900995" w:rsidRDefault="00E16DF0" w:rsidP="00E16DF0">
      <w:pPr>
        <w:pStyle w:val="ListParagraph"/>
        <w:rPr>
          <w:rFonts w:ascii="Arial" w:hAnsi="Arial" w:cs="Arial"/>
        </w:rPr>
      </w:pPr>
    </w:p>
    <w:p w14:paraId="18B24460" w14:textId="366875A5" w:rsidR="00E16DF0" w:rsidRPr="00900995" w:rsidRDefault="00000000" w:rsidP="00E16DF0">
      <w:pPr>
        <w:pStyle w:val="ListParagraph"/>
        <w:numPr>
          <w:ilvl w:val="1"/>
          <w:numId w:val="22"/>
        </w:numPr>
        <w:rPr>
          <w:rFonts w:ascii="Arial" w:hAnsi="Arial" w:cs="Arial"/>
          <w:lang w:val="en-US"/>
        </w:rPr>
      </w:pPr>
      <w:hyperlink r:id="rId27" w:history="1">
        <w:r w:rsidR="001B1F1C">
          <w:rPr>
            <w:rStyle w:val="Hyperlink"/>
            <w:rFonts w:ascii="Arial" w:hAnsi="Arial" w:cs="Arial"/>
            <w:lang w:val="en-US"/>
          </w:rPr>
          <w:t xml:space="preserve">Nine ways </w:t>
        </w:r>
      </w:hyperlink>
      <w:r w:rsidR="00E16DF0" w:rsidRPr="00900995">
        <w:rPr>
          <w:rFonts w:ascii="Arial" w:hAnsi="Arial" w:cs="Arial"/>
          <w:lang w:val="en-US"/>
        </w:rPr>
        <w:t xml:space="preserve">to engage board members and keep them in the loop. </w:t>
      </w:r>
    </w:p>
    <w:p w14:paraId="5483EBAA" w14:textId="77777777" w:rsidR="004F1502" w:rsidRPr="00900995" w:rsidRDefault="004F1502" w:rsidP="004F1502">
      <w:pPr>
        <w:pStyle w:val="ListParagraph"/>
        <w:ind w:left="1440"/>
        <w:rPr>
          <w:rFonts w:ascii="Arial" w:hAnsi="Arial" w:cs="Arial"/>
          <w:lang w:val="en-US"/>
        </w:rPr>
      </w:pPr>
    </w:p>
    <w:p w14:paraId="382EBF97" w14:textId="33F4405F" w:rsidR="004F1502" w:rsidRPr="00900995" w:rsidRDefault="004F1502" w:rsidP="00E16DF0">
      <w:pPr>
        <w:pStyle w:val="ListParagraph"/>
        <w:numPr>
          <w:ilvl w:val="1"/>
          <w:numId w:val="22"/>
        </w:numPr>
        <w:rPr>
          <w:rFonts w:ascii="Arial" w:hAnsi="Arial" w:cs="Arial"/>
          <w:lang w:val="en-US"/>
        </w:rPr>
      </w:pPr>
      <w:r w:rsidRPr="00900995">
        <w:rPr>
          <w:rFonts w:ascii="Arial" w:hAnsi="Arial" w:cs="Arial"/>
          <w:lang w:val="en-US"/>
        </w:rPr>
        <w:t xml:space="preserve">The Cultural Alliance set out </w:t>
      </w:r>
      <w:hyperlink r:id="rId28" w:history="1">
        <w:r w:rsidRPr="00900995">
          <w:rPr>
            <w:rStyle w:val="Hyperlink"/>
            <w:rFonts w:ascii="Arial" w:hAnsi="Arial" w:cs="Arial"/>
            <w:lang w:val="en-US"/>
          </w:rPr>
          <w:t>6 steps</w:t>
        </w:r>
      </w:hyperlink>
      <w:r w:rsidRPr="00900995">
        <w:rPr>
          <w:rFonts w:ascii="Arial" w:hAnsi="Arial" w:cs="Arial"/>
          <w:lang w:val="en-US"/>
        </w:rPr>
        <w:t xml:space="preserve"> to maintain board effectiveness. </w:t>
      </w:r>
    </w:p>
    <w:p w14:paraId="09F5D299" w14:textId="77777777" w:rsidR="00E16DF0" w:rsidRPr="00900995" w:rsidRDefault="00E16DF0" w:rsidP="00E16DF0">
      <w:pPr>
        <w:pStyle w:val="ListParagraph"/>
        <w:ind w:left="1440"/>
        <w:rPr>
          <w:rFonts w:ascii="Arial" w:hAnsi="Arial" w:cs="Arial"/>
          <w:lang w:val="en-US"/>
        </w:rPr>
      </w:pPr>
    </w:p>
    <w:p w14:paraId="2E262EA3" w14:textId="77777777" w:rsidR="00F74770" w:rsidRPr="00900995" w:rsidRDefault="00E16DF0" w:rsidP="00F74770">
      <w:pPr>
        <w:pStyle w:val="ListParagraph"/>
        <w:numPr>
          <w:ilvl w:val="1"/>
          <w:numId w:val="22"/>
        </w:numPr>
        <w:rPr>
          <w:rFonts w:ascii="Arial" w:hAnsi="Arial" w:cs="Arial"/>
          <w:lang w:val="en-US"/>
        </w:rPr>
      </w:pPr>
      <w:r w:rsidRPr="00900995">
        <w:rPr>
          <w:rFonts w:ascii="Arial" w:hAnsi="Arial" w:cs="Arial"/>
          <w:lang w:val="en-US"/>
        </w:rPr>
        <w:t xml:space="preserve">Bays Business School – </w:t>
      </w:r>
      <w:hyperlink r:id="rId29" w:history="1">
        <w:r w:rsidRPr="00900995">
          <w:rPr>
            <w:rStyle w:val="Hyperlink"/>
            <w:rFonts w:ascii="Arial" w:hAnsi="Arial" w:cs="Arial"/>
            <w:lang w:val="en-US"/>
          </w:rPr>
          <w:t>Building Better Governance</w:t>
        </w:r>
      </w:hyperlink>
      <w:r w:rsidRPr="00900995">
        <w:rPr>
          <w:rFonts w:ascii="Arial" w:hAnsi="Arial" w:cs="Arial"/>
          <w:lang w:val="en-US"/>
        </w:rPr>
        <w:t xml:space="preserve">.  </w:t>
      </w:r>
    </w:p>
    <w:p w14:paraId="09D7F5DD" w14:textId="77777777" w:rsidR="00F74770" w:rsidRPr="00900995" w:rsidRDefault="00F74770" w:rsidP="00F74770">
      <w:pPr>
        <w:pStyle w:val="ListParagraph"/>
        <w:rPr>
          <w:rFonts w:ascii="Arial" w:hAnsi="Arial" w:cs="Arial"/>
        </w:rPr>
      </w:pPr>
    </w:p>
    <w:p w14:paraId="3AC1F5B7" w14:textId="5A82C051" w:rsidR="00F74770" w:rsidRPr="00900995" w:rsidRDefault="00F74770" w:rsidP="00F74770">
      <w:pPr>
        <w:pStyle w:val="ListParagraph"/>
        <w:numPr>
          <w:ilvl w:val="1"/>
          <w:numId w:val="22"/>
        </w:numPr>
        <w:rPr>
          <w:rFonts w:ascii="Arial" w:hAnsi="Arial" w:cs="Arial"/>
          <w:lang w:val="en-US"/>
        </w:rPr>
      </w:pPr>
      <w:r w:rsidRPr="00900995">
        <w:rPr>
          <w:rFonts w:ascii="Arial" w:hAnsi="Arial" w:cs="Arial"/>
        </w:rPr>
        <w:t>What do you do when it all goes wrong</w:t>
      </w:r>
      <w:r w:rsidR="001B1F1C">
        <w:rPr>
          <w:rFonts w:ascii="Arial" w:hAnsi="Arial" w:cs="Arial"/>
        </w:rPr>
        <w:t>?</w:t>
      </w:r>
      <w:r w:rsidRPr="00900995">
        <w:rPr>
          <w:rFonts w:ascii="Arial" w:hAnsi="Arial" w:cs="Arial"/>
        </w:rPr>
        <w:t xml:space="preserve"> </w:t>
      </w:r>
      <w:r w:rsidR="001B1F1C">
        <w:rPr>
          <w:rFonts w:ascii="Arial" w:hAnsi="Arial" w:cs="Arial"/>
        </w:rPr>
        <w:t>T</w:t>
      </w:r>
      <w:r w:rsidRPr="00900995">
        <w:rPr>
          <w:rFonts w:ascii="Arial" w:hAnsi="Arial" w:cs="Arial"/>
        </w:rPr>
        <w:t xml:space="preserve">his </w:t>
      </w:r>
      <w:hyperlink r:id="rId30" w:history="1">
        <w:r w:rsidR="001B1F1C">
          <w:rPr>
            <w:rStyle w:val="Hyperlink"/>
            <w:rFonts w:ascii="Arial" w:hAnsi="Arial" w:cs="Arial"/>
          </w:rPr>
          <w:t>podcast</w:t>
        </w:r>
      </w:hyperlink>
      <w:r w:rsidR="001B1F1C">
        <w:rPr>
          <w:rFonts w:ascii="Arial" w:hAnsi="Arial" w:cs="Arial"/>
        </w:rPr>
        <w:t xml:space="preserve"> </w:t>
      </w:r>
      <w:r w:rsidR="001B1F1C" w:rsidRPr="00900995">
        <w:rPr>
          <w:rFonts w:ascii="Arial" w:hAnsi="Arial" w:cs="Arial"/>
        </w:rPr>
        <w:t>explore</w:t>
      </w:r>
      <w:r w:rsidR="001B1F1C">
        <w:rPr>
          <w:rFonts w:ascii="Arial" w:hAnsi="Arial" w:cs="Arial"/>
        </w:rPr>
        <w:t>s</w:t>
      </w:r>
      <w:r w:rsidR="001B1F1C" w:rsidRPr="00900995">
        <w:rPr>
          <w:rFonts w:ascii="Arial" w:hAnsi="Arial" w:cs="Arial"/>
        </w:rPr>
        <w:t xml:space="preserve"> how to demonstrate good leadership and governance in times of conflict and crisis</w:t>
      </w:r>
      <w:r w:rsidR="001920A2">
        <w:rPr>
          <w:rFonts w:ascii="Arial" w:hAnsi="Arial" w:cs="Arial"/>
        </w:rPr>
        <w:t xml:space="preserve">. </w:t>
      </w:r>
    </w:p>
    <w:p w14:paraId="4240AAA8" w14:textId="77777777" w:rsidR="004F1502" w:rsidRPr="00900995" w:rsidRDefault="004F1502" w:rsidP="004F1502">
      <w:pPr>
        <w:pStyle w:val="ListParagraph"/>
        <w:rPr>
          <w:rFonts w:ascii="Arial" w:hAnsi="Arial" w:cs="Arial"/>
          <w:lang w:val="en-US"/>
        </w:rPr>
      </w:pPr>
    </w:p>
    <w:p w14:paraId="09F49136" w14:textId="797B2263" w:rsidR="004F1502" w:rsidRPr="001B1F1C" w:rsidRDefault="004F1502" w:rsidP="004F1502">
      <w:pPr>
        <w:pStyle w:val="ListParagraph"/>
        <w:numPr>
          <w:ilvl w:val="1"/>
          <w:numId w:val="22"/>
        </w:numPr>
        <w:rPr>
          <w:rFonts w:ascii="Arial" w:hAnsi="Arial" w:cs="Arial"/>
          <w:color w:val="0070C0"/>
          <w:lang w:val="en-US"/>
        </w:rPr>
      </w:pPr>
      <w:r w:rsidRPr="00900995">
        <w:rPr>
          <w:rFonts w:ascii="Arial" w:hAnsi="Arial" w:cs="Arial"/>
          <w:lang w:val="en-US"/>
        </w:rPr>
        <w:t xml:space="preserve">The </w:t>
      </w:r>
      <w:r w:rsidR="00F74770" w:rsidRPr="00900995">
        <w:rPr>
          <w:rFonts w:ascii="Arial" w:hAnsi="Arial" w:cs="Arial"/>
          <w:lang w:val="en-US"/>
        </w:rPr>
        <w:t>Museum and Heritage Advisor</w:t>
      </w:r>
      <w:r w:rsidRPr="00900995">
        <w:rPr>
          <w:rFonts w:ascii="Arial" w:hAnsi="Arial" w:cs="Arial"/>
          <w:lang w:val="en-US"/>
        </w:rPr>
        <w:t xml:space="preserve"> explore </w:t>
      </w:r>
      <w:hyperlink r:id="rId31" w:tgtFrame="_blank" w:history="1">
        <w:r w:rsidRPr="001B1F1C">
          <w:rPr>
            <w:rFonts w:ascii="Arial" w:eastAsia="Times New Roman" w:hAnsi="Arial" w:cs="Arial"/>
            <w:color w:val="0070C0"/>
            <w:spacing w:val="-7"/>
            <w:u w:val="single"/>
            <w:lang w:eastAsia="en-GB"/>
          </w:rPr>
          <w:t>What makes a strong museum board and effective governance in museums?</w:t>
        </w:r>
      </w:hyperlink>
    </w:p>
    <w:p w14:paraId="036B82A3" w14:textId="77777777" w:rsidR="00F74770" w:rsidRPr="00900995" w:rsidRDefault="00F74770" w:rsidP="00F74770">
      <w:pPr>
        <w:pStyle w:val="ListParagraph"/>
        <w:rPr>
          <w:rFonts w:ascii="Arial" w:hAnsi="Arial" w:cs="Arial"/>
          <w:lang w:val="en-US"/>
        </w:rPr>
      </w:pPr>
    </w:p>
    <w:p w14:paraId="6331AA9F" w14:textId="12F630BA" w:rsidR="00F74770" w:rsidRPr="00900995" w:rsidRDefault="00F74770" w:rsidP="004F1502">
      <w:pPr>
        <w:pStyle w:val="ListParagraph"/>
        <w:numPr>
          <w:ilvl w:val="1"/>
          <w:numId w:val="22"/>
        </w:numPr>
        <w:rPr>
          <w:rFonts w:ascii="Arial" w:hAnsi="Arial" w:cs="Arial"/>
          <w:lang w:val="en-US"/>
        </w:rPr>
      </w:pPr>
      <w:r w:rsidRPr="00900995">
        <w:rPr>
          <w:rFonts w:ascii="Arial" w:hAnsi="Arial" w:cs="Arial"/>
          <w:lang w:val="en-US"/>
        </w:rPr>
        <w:t xml:space="preserve">The Charity Governance Code explores </w:t>
      </w:r>
      <w:hyperlink r:id="rId32" w:history="1">
        <w:r w:rsidRPr="00900995">
          <w:rPr>
            <w:rStyle w:val="Hyperlink"/>
            <w:rFonts w:ascii="Arial" w:hAnsi="Arial" w:cs="Arial"/>
            <w:lang w:val="en-US"/>
          </w:rPr>
          <w:t>Board Effectiveness.</w:t>
        </w:r>
      </w:hyperlink>
      <w:r w:rsidRPr="00900995">
        <w:rPr>
          <w:rFonts w:ascii="Arial" w:hAnsi="Arial" w:cs="Arial"/>
          <w:lang w:val="en-US"/>
        </w:rPr>
        <w:t xml:space="preserve"> </w:t>
      </w:r>
    </w:p>
    <w:p w14:paraId="5CED497F" w14:textId="06737F84" w:rsidR="004F1502" w:rsidRPr="00900995" w:rsidRDefault="004F1502" w:rsidP="004F1502">
      <w:pPr>
        <w:pStyle w:val="ListParagraph"/>
        <w:ind w:left="1440"/>
        <w:rPr>
          <w:rFonts w:ascii="Arial" w:hAnsi="Arial" w:cs="Arial"/>
          <w:lang w:val="en-US"/>
        </w:rPr>
      </w:pPr>
    </w:p>
    <w:p w14:paraId="27F70FC4" w14:textId="77777777" w:rsidR="00E16DF0" w:rsidRPr="00F74770" w:rsidRDefault="00E16DF0" w:rsidP="00E16DF0">
      <w:pPr>
        <w:rPr>
          <w:rFonts w:ascii="Arial" w:hAnsi="Arial" w:cs="Arial"/>
        </w:rPr>
      </w:pPr>
    </w:p>
    <w:p w14:paraId="53DDEC2C" w14:textId="447F416D" w:rsidR="00FF6167" w:rsidRPr="00F74770" w:rsidRDefault="00FF6167" w:rsidP="001D1293">
      <w:pPr>
        <w:pStyle w:val="NoSpacing"/>
        <w:rPr>
          <w:rFonts w:ascii="Arial" w:hAnsi="Arial" w:cs="Arial"/>
        </w:rPr>
      </w:pPr>
    </w:p>
    <w:sectPr w:rsidR="00FF6167" w:rsidRPr="00F74770" w:rsidSect="002E0DBB">
      <w:headerReference w:type="first" r:id="rId3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3131" w14:textId="77777777" w:rsidR="002E0DBB" w:rsidRDefault="002E0DBB" w:rsidP="009A4340">
      <w:r>
        <w:separator/>
      </w:r>
    </w:p>
  </w:endnote>
  <w:endnote w:type="continuationSeparator" w:id="0">
    <w:p w14:paraId="331388F1" w14:textId="77777777" w:rsidR="002E0DBB" w:rsidRDefault="002E0DBB"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62E0" w14:textId="77777777" w:rsidR="002E0DBB" w:rsidRDefault="002E0DBB" w:rsidP="009A4340">
      <w:r>
        <w:separator/>
      </w:r>
    </w:p>
  </w:footnote>
  <w:footnote w:type="continuationSeparator" w:id="0">
    <w:p w14:paraId="03576792" w14:textId="77777777" w:rsidR="002E0DBB" w:rsidRDefault="002E0DBB"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88A96A3" w:rsidR="009A4340" w:rsidRDefault="00296E21">
    <w:pPr>
      <w:pStyle w:val="Header"/>
    </w:pPr>
    <w:r w:rsidRPr="009A4340">
      <w:rPr>
        <w:noProof/>
      </w:rPr>
      <w:drawing>
        <wp:anchor distT="0" distB="0" distL="114300" distR="114300" simplePos="0" relativeHeight="251660288" behindDoc="0" locked="0" layoutInCell="1" allowOverlap="1" wp14:anchorId="2963E7B4" wp14:editId="633E1ACC">
          <wp:simplePos x="0" y="0"/>
          <wp:positionH relativeFrom="column">
            <wp:posOffset>4970780</wp:posOffset>
          </wp:positionH>
          <wp:positionV relativeFrom="paragraph">
            <wp:posOffset>-335280</wp:posOffset>
          </wp:positionV>
          <wp:extent cx="1969770" cy="596900"/>
          <wp:effectExtent l="0" t="0" r="0" b="0"/>
          <wp:wrapSquare wrapText="bothSides"/>
          <wp:docPr id="4" name="Picture 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with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770" cy="596900"/>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2336" behindDoc="0" locked="0" layoutInCell="1" allowOverlap="1" wp14:anchorId="5A3D59E2" wp14:editId="28EC6EC5">
          <wp:simplePos x="0" y="0"/>
          <wp:positionH relativeFrom="column">
            <wp:posOffset>-266700</wp:posOffset>
          </wp:positionH>
          <wp:positionV relativeFrom="paragraph">
            <wp:posOffset>-191135</wp:posOffset>
          </wp:positionV>
          <wp:extent cx="2973705" cy="457200"/>
          <wp:effectExtent l="0" t="0" r="0" b="0"/>
          <wp:wrapSquare wrapText="bothSides"/>
          <wp:docPr id="1634404298" name="Picture 1" descr="A black and white photo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 black and white photo of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1F"/>
    <w:multiLevelType w:val="multilevel"/>
    <w:tmpl w:val="351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C42E7"/>
    <w:multiLevelType w:val="hybridMultilevel"/>
    <w:tmpl w:val="A99A03C6"/>
    <w:lvl w:ilvl="0" w:tplc="ABF0A7EC">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20606"/>
    <w:multiLevelType w:val="hybridMultilevel"/>
    <w:tmpl w:val="68F4C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43E2"/>
    <w:multiLevelType w:val="hybridMultilevel"/>
    <w:tmpl w:val="F68C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6457F"/>
    <w:multiLevelType w:val="hybridMultilevel"/>
    <w:tmpl w:val="CCDA6C18"/>
    <w:lvl w:ilvl="0" w:tplc="59FCA634">
      <w:start w:val="1"/>
      <w:numFmt w:val="bullet"/>
      <w:lvlText w:val="•"/>
      <w:lvlJc w:val="left"/>
      <w:pPr>
        <w:tabs>
          <w:tab w:val="num" w:pos="720"/>
        </w:tabs>
        <w:ind w:left="720" w:hanging="360"/>
      </w:pPr>
      <w:rPr>
        <w:rFonts w:ascii="Arial" w:hAnsi="Arial" w:hint="default"/>
      </w:rPr>
    </w:lvl>
    <w:lvl w:ilvl="1" w:tplc="CC3CD19C">
      <w:start w:val="1"/>
      <w:numFmt w:val="bullet"/>
      <w:lvlText w:val="•"/>
      <w:lvlJc w:val="left"/>
      <w:pPr>
        <w:tabs>
          <w:tab w:val="num" w:pos="1440"/>
        </w:tabs>
        <w:ind w:left="1440" w:hanging="360"/>
      </w:pPr>
      <w:rPr>
        <w:rFonts w:ascii="Arial" w:hAnsi="Arial" w:hint="default"/>
      </w:rPr>
    </w:lvl>
    <w:lvl w:ilvl="2" w:tplc="F7EA5C3E">
      <w:start w:val="1"/>
      <w:numFmt w:val="bullet"/>
      <w:lvlText w:val="•"/>
      <w:lvlJc w:val="left"/>
      <w:pPr>
        <w:tabs>
          <w:tab w:val="num" w:pos="2160"/>
        </w:tabs>
        <w:ind w:left="2160" w:hanging="360"/>
      </w:pPr>
      <w:rPr>
        <w:rFonts w:ascii="Arial" w:hAnsi="Arial" w:hint="default"/>
      </w:rPr>
    </w:lvl>
    <w:lvl w:ilvl="3" w:tplc="34A63890" w:tentative="1">
      <w:start w:val="1"/>
      <w:numFmt w:val="bullet"/>
      <w:lvlText w:val="•"/>
      <w:lvlJc w:val="left"/>
      <w:pPr>
        <w:tabs>
          <w:tab w:val="num" w:pos="2880"/>
        </w:tabs>
        <w:ind w:left="2880" w:hanging="360"/>
      </w:pPr>
      <w:rPr>
        <w:rFonts w:ascii="Arial" w:hAnsi="Arial" w:hint="default"/>
      </w:rPr>
    </w:lvl>
    <w:lvl w:ilvl="4" w:tplc="5D026A96" w:tentative="1">
      <w:start w:val="1"/>
      <w:numFmt w:val="bullet"/>
      <w:lvlText w:val="•"/>
      <w:lvlJc w:val="left"/>
      <w:pPr>
        <w:tabs>
          <w:tab w:val="num" w:pos="3600"/>
        </w:tabs>
        <w:ind w:left="3600" w:hanging="360"/>
      </w:pPr>
      <w:rPr>
        <w:rFonts w:ascii="Arial" w:hAnsi="Arial" w:hint="default"/>
      </w:rPr>
    </w:lvl>
    <w:lvl w:ilvl="5" w:tplc="8F1CB47E" w:tentative="1">
      <w:start w:val="1"/>
      <w:numFmt w:val="bullet"/>
      <w:lvlText w:val="•"/>
      <w:lvlJc w:val="left"/>
      <w:pPr>
        <w:tabs>
          <w:tab w:val="num" w:pos="4320"/>
        </w:tabs>
        <w:ind w:left="4320" w:hanging="360"/>
      </w:pPr>
      <w:rPr>
        <w:rFonts w:ascii="Arial" w:hAnsi="Arial" w:hint="default"/>
      </w:rPr>
    </w:lvl>
    <w:lvl w:ilvl="6" w:tplc="E4EA6878" w:tentative="1">
      <w:start w:val="1"/>
      <w:numFmt w:val="bullet"/>
      <w:lvlText w:val="•"/>
      <w:lvlJc w:val="left"/>
      <w:pPr>
        <w:tabs>
          <w:tab w:val="num" w:pos="5040"/>
        </w:tabs>
        <w:ind w:left="5040" w:hanging="360"/>
      </w:pPr>
      <w:rPr>
        <w:rFonts w:ascii="Arial" w:hAnsi="Arial" w:hint="default"/>
      </w:rPr>
    </w:lvl>
    <w:lvl w:ilvl="7" w:tplc="28EA2508" w:tentative="1">
      <w:start w:val="1"/>
      <w:numFmt w:val="bullet"/>
      <w:lvlText w:val="•"/>
      <w:lvlJc w:val="left"/>
      <w:pPr>
        <w:tabs>
          <w:tab w:val="num" w:pos="5760"/>
        </w:tabs>
        <w:ind w:left="5760" w:hanging="360"/>
      </w:pPr>
      <w:rPr>
        <w:rFonts w:ascii="Arial" w:hAnsi="Arial" w:hint="default"/>
      </w:rPr>
    </w:lvl>
    <w:lvl w:ilvl="8" w:tplc="EE46B2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815D6"/>
    <w:multiLevelType w:val="hybridMultilevel"/>
    <w:tmpl w:val="B60EA92C"/>
    <w:lvl w:ilvl="0" w:tplc="28580784">
      <w:start w:val="1"/>
      <w:numFmt w:val="bullet"/>
      <w:lvlText w:val=""/>
      <w:lvlJc w:val="left"/>
      <w:pPr>
        <w:ind w:left="720" w:hanging="360"/>
      </w:pPr>
      <w:rPr>
        <w:rFonts w:ascii="Symbol" w:eastAsiaTheme="minorHAnsi" w:hAnsi="Symbol" w:cstheme="minorHAns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7E59F1"/>
    <w:multiLevelType w:val="multilevel"/>
    <w:tmpl w:val="87F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D1D41"/>
    <w:multiLevelType w:val="hybridMultilevel"/>
    <w:tmpl w:val="0BA4DE14"/>
    <w:lvl w:ilvl="0" w:tplc="5F88812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1479F"/>
    <w:multiLevelType w:val="hybridMultilevel"/>
    <w:tmpl w:val="B3EE2130"/>
    <w:lvl w:ilvl="0" w:tplc="ABF0A7EC">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D30E9"/>
    <w:multiLevelType w:val="multilevel"/>
    <w:tmpl w:val="377C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B6DB2"/>
    <w:multiLevelType w:val="hybridMultilevel"/>
    <w:tmpl w:val="1534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E689F"/>
    <w:multiLevelType w:val="hybridMultilevel"/>
    <w:tmpl w:val="F0C6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E687E"/>
    <w:multiLevelType w:val="hybridMultilevel"/>
    <w:tmpl w:val="3A4AB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CA162C"/>
    <w:multiLevelType w:val="hybridMultilevel"/>
    <w:tmpl w:val="9B08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6220D"/>
    <w:multiLevelType w:val="hybridMultilevel"/>
    <w:tmpl w:val="55D2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1D5038"/>
    <w:multiLevelType w:val="hybridMultilevel"/>
    <w:tmpl w:val="7332A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75447D"/>
    <w:multiLevelType w:val="hybridMultilevel"/>
    <w:tmpl w:val="625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19" w15:restartNumberingAfterBreak="0">
    <w:nsid w:val="6B766F1E"/>
    <w:multiLevelType w:val="multilevel"/>
    <w:tmpl w:val="45E2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F5BA9"/>
    <w:multiLevelType w:val="hybridMultilevel"/>
    <w:tmpl w:val="986A958C"/>
    <w:lvl w:ilvl="0" w:tplc="ABF0A7EC">
      <w:start w:val="1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3EE0"/>
    <w:multiLevelType w:val="multilevel"/>
    <w:tmpl w:val="B62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8"/>
  </w:num>
  <w:num w:numId="2" w16cid:durableId="391468303">
    <w:abstractNumId w:val="22"/>
  </w:num>
  <w:num w:numId="3" w16cid:durableId="1553423180">
    <w:abstractNumId w:val="7"/>
  </w:num>
  <w:num w:numId="4" w16cid:durableId="1981424417">
    <w:abstractNumId w:val="0"/>
  </w:num>
  <w:num w:numId="5" w16cid:durableId="114033186">
    <w:abstractNumId w:val="19"/>
  </w:num>
  <w:num w:numId="6" w16cid:durableId="409229602">
    <w:abstractNumId w:val="15"/>
  </w:num>
  <w:num w:numId="7" w16cid:durableId="599725963">
    <w:abstractNumId w:val="14"/>
  </w:num>
  <w:num w:numId="8" w16cid:durableId="613943950">
    <w:abstractNumId w:val="13"/>
  </w:num>
  <w:num w:numId="9" w16cid:durableId="1374580478">
    <w:abstractNumId w:val="6"/>
  </w:num>
  <w:num w:numId="10" w16cid:durableId="2124957045">
    <w:abstractNumId w:val="21"/>
  </w:num>
  <w:num w:numId="11" w16cid:durableId="1011685256">
    <w:abstractNumId w:val="17"/>
  </w:num>
  <w:num w:numId="12" w16cid:durableId="1583251252">
    <w:abstractNumId w:val="3"/>
  </w:num>
  <w:num w:numId="13" w16cid:durableId="464542095">
    <w:abstractNumId w:val="10"/>
  </w:num>
  <w:num w:numId="14" w16cid:durableId="1223448533">
    <w:abstractNumId w:val="12"/>
  </w:num>
  <w:num w:numId="15" w16cid:durableId="195510391">
    <w:abstractNumId w:val="11"/>
  </w:num>
  <w:num w:numId="16" w16cid:durableId="1803309198">
    <w:abstractNumId w:val="16"/>
  </w:num>
  <w:num w:numId="17" w16cid:durableId="340670764">
    <w:abstractNumId w:val="4"/>
  </w:num>
  <w:num w:numId="18" w16cid:durableId="1605530800">
    <w:abstractNumId w:val="20"/>
  </w:num>
  <w:num w:numId="19" w16cid:durableId="1030227061">
    <w:abstractNumId w:val="8"/>
  </w:num>
  <w:num w:numId="20" w16cid:durableId="1455102457">
    <w:abstractNumId w:val="9"/>
  </w:num>
  <w:num w:numId="21" w16cid:durableId="663363272">
    <w:abstractNumId w:val="1"/>
  </w:num>
  <w:num w:numId="22" w16cid:durableId="1718889677">
    <w:abstractNumId w:val="5"/>
  </w:num>
  <w:num w:numId="23" w16cid:durableId="1603340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24C18"/>
    <w:rsid w:val="00040152"/>
    <w:rsid w:val="000536C9"/>
    <w:rsid w:val="0007055D"/>
    <w:rsid w:val="000771B6"/>
    <w:rsid w:val="00080E27"/>
    <w:rsid w:val="000818E2"/>
    <w:rsid w:val="000B56DA"/>
    <w:rsid w:val="000F18EB"/>
    <w:rsid w:val="000F3B17"/>
    <w:rsid w:val="00106EE6"/>
    <w:rsid w:val="00110D42"/>
    <w:rsid w:val="001145B2"/>
    <w:rsid w:val="00121077"/>
    <w:rsid w:val="00125C9A"/>
    <w:rsid w:val="00145848"/>
    <w:rsid w:val="00176D02"/>
    <w:rsid w:val="00182E90"/>
    <w:rsid w:val="0018525E"/>
    <w:rsid w:val="001920A2"/>
    <w:rsid w:val="001A64AF"/>
    <w:rsid w:val="001B1F1C"/>
    <w:rsid w:val="001D1293"/>
    <w:rsid w:val="001F7ACC"/>
    <w:rsid w:val="0020218A"/>
    <w:rsid w:val="002344AD"/>
    <w:rsid w:val="00244870"/>
    <w:rsid w:val="002676A3"/>
    <w:rsid w:val="00295573"/>
    <w:rsid w:val="00296E21"/>
    <w:rsid w:val="002B6E66"/>
    <w:rsid w:val="002D1FB2"/>
    <w:rsid w:val="002D7303"/>
    <w:rsid w:val="002E0DBB"/>
    <w:rsid w:val="002E12FF"/>
    <w:rsid w:val="002F59A1"/>
    <w:rsid w:val="002F6BE3"/>
    <w:rsid w:val="00306A9B"/>
    <w:rsid w:val="00316DAF"/>
    <w:rsid w:val="0033772B"/>
    <w:rsid w:val="00354955"/>
    <w:rsid w:val="003639AA"/>
    <w:rsid w:val="0037296A"/>
    <w:rsid w:val="003B04A2"/>
    <w:rsid w:val="003B22BB"/>
    <w:rsid w:val="003D6625"/>
    <w:rsid w:val="003E26FD"/>
    <w:rsid w:val="00404741"/>
    <w:rsid w:val="004110C1"/>
    <w:rsid w:val="00422824"/>
    <w:rsid w:val="00444C26"/>
    <w:rsid w:val="00481C7C"/>
    <w:rsid w:val="004B01AE"/>
    <w:rsid w:val="004B3D45"/>
    <w:rsid w:val="004C44CB"/>
    <w:rsid w:val="004E4C64"/>
    <w:rsid w:val="004E5A47"/>
    <w:rsid w:val="004F1502"/>
    <w:rsid w:val="004F3E31"/>
    <w:rsid w:val="004F789E"/>
    <w:rsid w:val="005155E6"/>
    <w:rsid w:val="00516F23"/>
    <w:rsid w:val="00517F13"/>
    <w:rsid w:val="005331E2"/>
    <w:rsid w:val="00534696"/>
    <w:rsid w:val="005561B9"/>
    <w:rsid w:val="00565279"/>
    <w:rsid w:val="00585528"/>
    <w:rsid w:val="005B2FA2"/>
    <w:rsid w:val="005C4758"/>
    <w:rsid w:val="005E7DA8"/>
    <w:rsid w:val="005F177F"/>
    <w:rsid w:val="005F4874"/>
    <w:rsid w:val="006005EE"/>
    <w:rsid w:val="00602393"/>
    <w:rsid w:val="00621A23"/>
    <w:rsid w:val="006260B8"/>
    <w:rsid w:val="0066766D"/>
    <w:rsid w:val="006D59E0"/>
    <w:rsid w:val="006E28D8"/>
    <w:rsid w:val="006E49CD"/>
    <w:rsid w:val="006F2E7D"/>
    <w:rsid w:val="006F5CCB"/>
    <w:rsid w:val="00723B3C"/>
    <w:rsid w:val="00724D67"/>
    <w:rsid w:val="007557E1"/>
    <w:rsid w:val="007777BB"/>
    <w:rsid w:val="007A668A"/>
    <w:rsid w:val="007D20C8"/>
    <w:rsid w:val="007E2D14"/>
    <w:rsid w:val="007E2EC6"/>
    <w:rsid w:val="007F2121"/>
    <w:rsid w:val="0080324F"/>
    <w:rsid w:val="00816D47"/>
    <w:rsid w:val="008434DF"/>
    <w:rsid w:val="00853629"/>
    <w:rsid w:val="00860027"/>
    <w:rsid w:val="00860D44"/>
    <w:rsid w:val="008760FE"/>
    <w:rsid w:val="008777DF"/>
    <w:rsid w:val="00881154"/>
    <w:rsid w:val="00881E53"/>
    <w:rsid w:val="008821AB"/>
    <w:rsid w:val="0089226C"/>
    <w:rsid w:val="008E3153"/>
    <w:rsid w:val="00900995"/>
    <w:rsid w:val="009053A1"/>
    <w:rsid w:val="00915AE7"/>
    <w:rsid w:val="00927C9A"/>
    <w:rsid w:val="009578A2"/>
    <w:rsid w:val="0096586B"/>
    <w:rsid w:val="0097548F"/>
    <w:rsid w:val="00993B0E"/>
    <w:rsid w:val="00997137"/>
    <w:rsid w:val="009A4340"/>
    <w:rsid w:val="009B5A0B"/>
    <w:rsid w:val="009C0490"/>
    <w:rsid w:val="009D39A8"/>
    <w:rsid w:val="009D5FA9"/>
    <w:rsid w:val="009F33E7"/>
    <w:rsid w:val="00A202E6"/>
    <w:rsid w:val="00A37D72"/>
    <w:rsid w:val="00A67AD4"/>
    <w:rsid w:val="00A74667"/>
    <w:rsid w:val="00A83964"/>
    <w:rsid w:val="00A844BD"/>
    <w:rsid w:val="00A94987"/>
    <w:rsid w:val="00AA4208"/>
    <w:rsid w:val="00AC2FDD"/>
    <w:rsid w:val="00AC6F30"/>
    <w:rsid w:val="00AE5284"/>
    <w:rsid w:val="00AF0C8D"/>
    <w:rsid w:val="00B40177"/>
    <w:rsid w:val="00B40300"/>
    <w:rsid w:val="00B45699"/>
    <w:rsid w:val="00B55AB7"/>
    <w:rsid w:val="00B77D11"/>
    <w:rsid w:val="00B934CF"/>
    <w:rsid w:val="00BB0A96"/>
    <w:rsid w:val="00BB198E"/>
    <w:rsid w:val="00BB459F"/>
    <w:rsid w:val="00BB7C43"/>
    <w:rsid w:val="00BC1DF8"/>
    <w:rsid w:val="00BC3478"/>
    <w:rsid w:val="00BC69E1"/>
    <w:rsid w:val="00BD01AA"/>
    <w:rsid w:val="00BD1BB0"/>
    <w:rsid w:val="00BF1D75"/>
    <w:rsid w:val="00BF24FC"/>
    <w:rsid w:val="00BF69F7"/>
    <w:rsid w:val="00C1603C"/>
    <w:rsid w:val="00C44876"/>
    <w:rsid w:val="00C46297"/>
    <w:rsid w:val="00C65D43"/>
    <w:rsid w:val="00C71DD3"/>
    <w:rsid w:val="00CE6D4B"/>
    <w:rsid w:val="00CF50F9"/>
    <w:rsid w:val="00D01795"/>
    <w:rsid w:val="00D045AA"/>
    <w:rsid w:val="00D24FB1"/>
    <w:rsid w:val="00D35D6E"/>
    <w:rsid w:val="00D96BDF"/>
    <w:rsid w:val="00DD3E38"/>
    <w:rsid w:val="00DD41DA"/>
    <w:rsid w:val="00DF40B8"/>
    <w:rsid w:val="00E07824"/>
    <w:rsid w:val="00E16DF0"/>
    <w:rsid w:val="00E233E0"/>
    <w:rsid w:val="00E2607C"/>
    <w:rsid w:val="00E44C09"/>
    <w:rsid w:val="00E5371F"/>
    <w:rsid w:val="00E6558A"/>
    <w:rsid w:val="00E720E8"/>
    <w:rsid w:val="00E76132"/>
    <w:rsid w:val="00EC1BD9"/>
    <w:rsid w:val="00EE2ABB"/>
    <w:rsid w:val="00EE6220"/>
    <w:rsid w:val="00EF08E1"/>
    <w:rsid w:val="00F22A0B"/>
    <w:rsid w:val="00F552CC"/>
    <w:rsid w:val="00F61436"/>
    <w:rsid w:val="00F74770"/>
    <w:rsid w:val="00F80EBB"/>
    <w:rsid w:val="00F82BC4"/>
    <w:rsid w:val="00F8698F"/>
    <w:rsid w:val="00F968D0"/>
    <w:rsid w:val="00FE453B"/>
    <w:rsid w:val="00FF4868"/>
    <w:rsid w:val="00FF61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7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44876"/>
    <w:pPr>
      <w:keepNext/>
      <w:keepLines/>
      <w:spacing w:before="200" w:line="276" w:lineRule="auto"/>
      <w:outlineLvl w:val="2"/>
    </w:pPr>
    <w:rPr>
      <w:rFonts w:asciiTheme="majorHAnsi" w:eastAsiaTheme="majorEastAsia" w:hAnsiTheme="majorHAnsi" w:cstheme="majorBidi"/>
      <w:b/>
      <w:bCs/>
      <w:color w:val="4472C4" w:themeColor="accent1"/>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semiHidden/>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Strong">
    <w:name w:val="Strong"/>
    <w:basedOn w:val="DefaultParagraphFont"/>
    <w:uiPriority w:val="22"/>
    <w:qFormat/>
    <w:rsid w:val="00BB459F"/>
    <w:rPr>
      <w:b/>
      <w:bCs/>
    </w:rPr>
  </w:style>
  <w:style w:type="paragraph" w:styleId="FootnoteText">
    <w:name w:val="footnote text"/>
    <w:basedOn w:val="Normal"/>
    <w:link w:val="FootnoteTextChar"/>
    <w:uiPriority w:val="99"/>
    <w:unhideWhenUsed/>
    <w:rsid w:val="00BD01AA"/>
    <w:rPr>
      <w:kern w:val="0"/>
      <w14:ligatures w14:val="none"/>
    </w:rPr>
  </w:style>
  <w:style w:type="character" w:customStyle="1" w:styleId="FootnoteTextChar">
    <w:name w:val="Footnote Text Char"/>
    <w:basedOn w:val="DefaultParagraphFont"/>
    <w:link w:val="FootnoteText"/>
    <w:uiPriority w:val="99"/>
    <w:rsid w:val="00BD01AA"/>
    <w:rPr>
      <w:kern w:val="0"/>
      <w14:ligatures w14:val="none"/>
    </w:rPr>
  </w:style>
  <w:style w:type="character" w:styleId="FootnoteReference">
    <w:name w:val="footnote reference"/>
    <w:basedOn w:val="DefaultParagraphFont"/>
    <w:uiPriority w:val="99"/>
    <w:unhideWhenUsed/>
    <w:rsid w:val="00BD01AA"/>
    <w:rPr>
      <w:vertAlign w:val="superscript"/>
    </w:rPr>
  </w:style>
  <w:style w:type="character" w:styleId="FollowedHyperlink">
    <w:name w:val="FollowedHyperlink"/>
    <w:basedOn w:val="DefaultParagraphFont"/>
    <w:uiPriority w:val="99"/>
    <w:semiHidden/>
    <w:unhideWhenUsed/>
    <w:rsid w:val="00FF6167"/>
    <w:rPr>
      <w:color w:val="954F72" w:themeColor="followedHyperlink"/>
      <w:u w:val="single"/>
    </w:rPr>
  </w:style>
  <w:style w:type="paragraph" w:styleId="Title">
    <w:name w:val="Title"/>
    <w:basedOn w:val="Normal"/>
    <w:next w:val="Normal"/>
    <w:link w:val="TitleChar"/>
    <w:uiPriority w:val="10"/>
    <w:qFormat/>
    <w:rsid w:val="00F8698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TitleChar">
    <w:name w:val="Title Char"/>
    <w:basedOn w:val="DefaultParagraphFont"/>
    <w:link w:val="Title"/>
    <w:uiPriority w:val="10"/>
    <w:rsid w:val="00F8698F"/>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Heading3Char">
    <w:name w:val="Heading 3 Char"/>
    <w:basedOn w:val="DefaultParagraphFont"/>
    <w:link w:val="Heading3"/>
    <w:uiPriority w:val="9"/>
    <w:rsid w:val="00C44876"/>
    <w:rPr>
      <w:rFonts w:asciiTheme="majorHAnsi" w:eastAsiaTheme="majorEastAsia" w:hAnsiTheme="majorHAnsi" w:cstheme="majorBidi"/>
      <w:b/>
      <w:bCs/>
      <w:color w:val="4472C4" w:themeColor="accent1"/>
      <w:kern w:val="0"/>
      <w:sz w:val="22"/>
      <w:szCs w:val="22"/>
      <w14:ligatures w14:val="none"/>
    </w:rPr>
  </w:style>
  <w:style w:type="paragraph" w:styleId="Subtitle">
    <w:name w:val="Subtitle"/>
    <w:basedOn w:val="Normal"/>
    <w:next w:val="Normal"/>
    <w:link w:val="SubtitleChar"/>
    <w:uiPriority w:val="11"/>
    <w:qFormat/>
    <w:rsid w:val="00C44876"/>
    <w:pPr>
      <w:numPr>
        <w:ilvl w:val="1"/>
      </w:numPr>
      <w:spacing w:after="200" w:line="276" w:lineRule="auto"/>
    </w:pPr>
    <w:rPr>
      <w:rFonts w:asciiTheme="majorHAnsi" w:eastAsiaTheme="majorEastAsia" w:hAnsiTheme="majorHAnsi" w:cstheme="majorBidi"/>
      <w:i/>
      <w:iCs/>
      <w:color w:val="4472C4" w:themeColor="accent1"/>
      <w:spacing w:val="15"/>
      <w:kern w:val="0"/>
      <w14:ligatures w14:val="none"/>
    </w:rPr>
  </w:style>
  <w:style w:type="character" w:customStyle="1" w:styleId="SubtitleChar">
    <w:name w:val="Subtitle Char"/>
    <w:basedOn w:val="DefaultParagraphFont"/>
    <w:link w:val="Subtitle"/>
    <w:uiPriority w:val="11"/>
    <w:rsid w:val="00C44876"/>
    <w:rPr>
      <w:rFonts w:asciiTheme="majorHAnsi" w:eastAsiaTheme="majorEastAsia" w:hAnsiTheme="majorHAnsi" w:cstheme="majorBidi"/>
      <w:i/>
      <w:iCs/>
      <w:color w:val="4472C4" w:themeColor="accent1"/>
      <w:spacing w:val="15"/>
      <w:kern w:val="0"/>
      <w14:ligatures w14:val="none"/>
    </w:rPr>
  </w:style>
  <w:style w:type="character" w:customStyle="1" w:styleId="Heading1Char">
    <w:name w:val="Heading 1 Char"/>
    <w:basedOn w:val="DefaultParagraphFont"/>
    <w:link w:val="Heading1"/>
    <w:uiPriority w:val="9"/>
    <w:rsid w:val="00F747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88">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355885982">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88639224">
      <w:bodyDiv w:val="1"/>
      <w:marLeft w:val="0"/>
      <w:marRight w:val="0"/>
      <w:marTop w:val="0"/>
      <w:marBottom w:val="0"/>
      <w:divBdr>
        <w:top w:val="none" w:sz="0" w:space="0" w:color="auto"/>
        <w:left w:val="none" w:sz="0" w:space="0" w:color="auto"/>
        <w:bottom w:val="none" w:sz="0" w:space="0" w:color="auto"/>
        <w:right w:val="none" w:sz="0" w:space="0" w:color="auto"/>
      </w:divBdr>
    </w:div>
    <w:div w:id="517082114">
      <w:bodyDiv w:val="1"/>
      <w:marLeft w:val="0"/>
      <w:marRight w:val="0"/>
      <w:marTop w:val="0"/>
      <w:marBottom w:val="0"/>
      <w:divBdr>
        <w:top w:val="none" w:sz="0" w:space="0" w:color="auto"/>
        <w:left w:val="none" w:sz="0" w:space="0" w:color="auto"/>
        <w:bottom w:val="none" w:sz="0" w:space="0" w:color="auto"/>
        <w:right w:val="none" w:sz="0" w:space="0" w:color="auto"/>
      </w:divBdr>
    </w:div>
    <w:div w:id="522327757">
      <w:bodyDiv w:val="1"/>
      <w:marLeft w:val="0"/>
      <w:marRight w:val="0"/>
      <w:marTop w:val="0"/>
      <w:marBottom w:val="0"/>
      <w:divBdr>
        <w:top w:val="none" w:sz="0" w:space="0" w:color="auto"/>
        <w:left w:val="none" w:sz="0" w:space="0" w:color="auto"/>
        <w:bottom w:val="none" w:sz="0" w:space="0" w:color="auto"/>
        <w:right w:val="none" w:sz="0" w:space="0" w:color="auto"/>
      </w:divBdr>
    </w:div>
    <w:div w:id="529222417">
      <w:bodyDiv w:val="1"/>
      <w:marLeft w:val="0"/>
      <w:marRight w:val="0"/>
      <w:marTop w:val="0"/>
      <w:marBottom w:val="0"/>
      <w:divBdr>
        <w:top w:val="none" w:sz="0" w:space="0" w:color="auto"/>
        <w:left w:val="none" w:sz="0" w:space="0" w:color="auto"/>
        <w:bottom w:val="none" w:sz="0" w:space="0" w:color="auto"/>
        <w:right w:val="none" w:sz="0" w:space="0" w:color="auto"/>
      </w:divBdr>
    </w:div>
    <w:div w:id="559630639">
      <w:bodyDiv w:val="1"/>
      <w:marLeft w:val="0"/>
      <w:marRight w:val="0"/>
      <w:marTop w:val="0"/>
      <w:marBottom w:val="0"/>
      <w:divBdr>
        <w:top w:val="none" w:sz="0" w:space="0" w:color="auto"/>
        <w:left w:val="none" w:sz="0" w:space="0" w:color="auto"/>
        <w:bottom w:val="none" w:sz="0" w:space="0" w:color="auto"/>
        <w:right w:val="none" w:sz="0" w:space="0" w:color="auto"/>
      </w:divBdr>
    </w:div>
    <w:div w:id="574511659">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1953882">
      <w:bodyDiv w:val="1"/>
      <w:marLeft w:val="0"/>
      <w:marRight w:val="0"/>
      <w:marTop w:val="0"/>
      <w:marBottom w:val="0"/>
      <w:divBdr>
        <w:top w:val="none" w:sz="0" w:space="0" w:color="auto"/>
        <w:left w:val="none" w:sz="0" w:space="0" w:color="auto"/>
        <w:bottom w:val="none" w:sz="0" w:space="0" w:color="auto"/>
        <w:right w:val="none" w:sz="0" w:space="0" w:color="auto"/>
      </w:divBdr>
    </w:div>
    <w:div w:id="668827044">
      <w:bodyDiv w:val="1"/>
      <w:marLeft w:val="0"/>
      <w:marRight w:val="0"/>
      <w:marTop w:val="0"/>
      <w:marBottom w:val="0"/>
      <w:divBdr>
        <w:top w:val="none" w:sz="0" w:space="0" w:color="auto"/>
        <w:left w:val="none" w:sz="0" w:space="0" w:color="auto"/>
        <w:bottom w:val="none" w:sz="0" w:space="0" w:color="auto"/>
        <w:right w:val="none" w:sz="0" w:space="0" w:color="auto"/>
      </w:divBdr>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46945673">
      <w:bodyDiv w:val="1"/>
      <w:marLeft w:val="0"/>
      <w:marRight w:val="0"/>
      <w:marTop w:val="0"/>
      <w:marBottom w:val="0"/>
      <w:divBdr>
        <w:top w:val="none" w:sz="0" w:space="0" w:color="auto"/>
        <w:left w:val="none" w:sz="0" w:space="0" w:color="auto"/>
        <w:bottom w:val="none" w:sz="0" w:space="0" w:color="auto"/>
        <w:right w:val="none" w:sz="0" w:space="0" w:color="auto"/>
      </w:divBdr>
    </w:div>
    <w:div w:id="860780755">
      <w:bodyDiv w:val="1"/>
      <w:marLeft w:val="0"/>
      <w:marRight w:val="0"/>
      <w:marTop w:val="0"/>
      <w:marBottom w:val="0"/>
      <w:divBdr>
        <w:top w:val="none" w:sz="0" w:space="0" w:color="auto"/>
        <w:left w:val="none" w:sz="0" w:space="0" w:color="auto"/>
        <w:bottom w:val="none" w:sz="0" w:space="0" w:color="auto"/>
        <w:right w:val="none" w:sz="0" w:space="0" w:color="auto"/>
      </w:divBdr>
    </w:div>
    <w:div w:id="909120208">
      <w:bodyDiv w:val="1"/>
      <w:marLeft w:val="0"/>
      <w:marRight w:val="0"/>
      <w:marTop w:val="0"/>
      <w:marBottom w:val="0"/>
      <w:divBdr>
        <w:top w:val="none" w:sz="0" w:space="0" w:color="auto"/>
        <w:left w:val="none" w:sz="0" w:space="0" w:color="auto"/>
        <w:bottom w:val="none" w:sz="0" w:space="0" w:color="auto"/>
        <w:right w:val="none" w:sz="0" w:space="0" w:color="auto"/>
      </w:divBdr>
    </w:div>
    <w:div w:id="909967506">
      <w:bodyDiv w:val="1"/>
      <w:marLeft w:val="0"/>
      <w:marRight w:val="0"/>
      <w:marTop w:val="0"/>
      <w:marBottom w:val="0"/>
      <w:divBdr>
        <w:top w:val="none" w:sz="0" w:space="0" w:color="auto"/>
        <w:left w:val="none" w:sz="0" w:space="0" w:color="auto"/>
        <w:bottom w:val="none" w:sz="0" w:space="0" w:color="auto"/>
        <w:right w:val="none" w:sz="0" w:space="0" w:color="auto"/>
      </w:divBdr>
      <w:divsChild>
        <w:div w:id="1385175590">
          <w:marLeft w:val="0"/>
          <w:marRight w:val="0"/>
          <w:marTop w:val="0"/>
          <w:marBottom w:val="0"/>
          <w:divBdr>
            <w:top w:val="none" w:sz="0" w:space="0" w:color="auto"/>
            <w:left w:val="none" w:sz="0" w:space="0" w:color="auto"/>
            <w:bottom w:val="none" w:sz="0" w:space="0" w:color="auto"/>
            <w:right w:val="none" w:sz="0" w:space="0" w:color="auto"/>
          </w:divBdr>
          <w:divsChild>
            <w:div w:id="275647941">
              <w:marLeft w:val="0"/>
              <w:marRight w:val="0"/>
              <w:marTop w:val="0"/>
              <w:marBottom w:val="0"/>
              <w:divBdr>
                <w:top w:val="none" w:sz="0" w:space="0" w:color="auto"/>
                <w:left w:val="none" w:sz="0" w:space="0" w:color="auto"/>
                <w:bottom w:val="none" w:sz="0" w:space="0" w:color="auto"/>
                <w:right w:val="none" w:sz="0" w:space="0" w:color="auto"/>
              </w:divBdr>
              <w:divsChild>
                <w:div w:id="1023171874">
                  <w:marLeft w:val="0"/>
                  <w:marRight w:val="0"/>
                  <w:marTop w:val="0"/>
                  <w:marBottom w:val="0"/>
                  <w:divBdr>
                    <w:top w:val="none" w:sz="0" w:space="0" w:color="auto"/>
                    <w:left w:val="none" w:sz="0" w:space="0" w:color="auto"/>
                    <w:bottom w:val="none" w:sz="0" w:space="0" w:color="auto"/>
                    <w:right w:val="none" w:sz="0" w:space="0" w:color="auto"/>
                  </w:divBdr>
                  <w:divsChild>
                    <w:div w:id="51464382">
                      <w:marLeft w:val="0"/>
                      <w:marRight w:val="0"/>
                      <w:marTop w:val="0"/>
                      <w:marBottom w:val="0"/>
                      <w:divBdr>
                        <w:top w:val="none" w:sz="0" w:space="0" w:color="auto"/>
                        <w:left w:val="none" w:sz="0" w:space="0" w:color="auto"/>
                        <w:bottom w:val="none" w:sz="0" w:space="0" w:color="auto"/>
                        <w:right w:val="none" w:sz="0" w:space="0" w:color="auto"/>
                      </w:divBdr>
                      <w:divsChild>
                        <w:div w:id="893078793">
                          <w:marLeft w:val="300"/>
                          <w:marRight w:val="300"/>
                          <w:marTop w:val="300"/>
                          <w:marBottom w:val="0"/>
                          <w:divBdr>
                            <w:top w:val="none" w:sz="0" w:space="0" w:color="auto"/>
                            <w:left w:val="none" w:sz="0" w:space="0" w:color="auto"/>
                            <w:bottom w:val="none" w:sz="0" w:space="0" w:color="auto"/>
                            <w:right w:val="none" w:sz="0" w:space="0" w:color="auto"/>
                          </w:divBdr>
                          <w:divsChild>
                            <w:div w:id="2225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4554">
          <w:marLeft w:val="0"/>
          <w:marRight w:val="0"/>
          <w:marTop w:val="0"/>
          <w:marBottom w:val="0"/>
          <w:divBdr>
            <w:top w:val="none" w:sz="0" w:space="0" w:color="auto"/>
            <w:left w:val="none" w:sz="0" w:space="0" w:color="auto"/>
            <w:bottom w:val="none" w:sz="0" w:space="0" w:color="auto"/>
            <w:right w:val="none" w:sz="0" w:space="0" w:color="auto"/>
          </w:divBdr>
          <w:divsChild>
            <w:div w:id="1262564400">
              <w:marLeft w:val="0"/>
              <w:marRight w:val="0"/>
              <w:marTop w:val="0"/>
              <w:marBottom w:val="0"/>
              <w:divBdr>
                <w:top w:val="none" w:sz="0" w:space="0" w:color="auto"/>
                <w:left w:val="none" w:sz="0" w:space="0" w:color="auto"/>
                <w:bottom w:val="none" w:sz="0" w:space="0" w:color="auto"/>
                <w:right w:val="none" w:sz="0" w:space="0" w:color="auto"/>
              </w:divBdr>
              <w:divsChild>
                <w:div w:id="1957520566">
                  <w:marLeft w:val="0"/>
                  <w:marRight w:val="0"/>
                  <w:marTop w:val="0"/>
                  <w:marBottom w:val="0"/>
                  <w:divBdr>
                    <w:top w:val="none" w:sz="0" w:space="0" w:color="auto"/>
                    <w:left w:val="none" w:sz="0" w:space="0" w:color="auto"/>
                    <w:bottom w:val="none" w:sz="0" w:space="0" w:color="auto"/>
                    <w:right w:val="none" w:sz="0" w:space="0" w:color="auto"/>
                  </w:divBdr>
                  <w:divsChild>
                    <w:div w:id="1959069391">
                      <w:marLeft w:val="0"/>
                      <w:marRight w:val="0"/>
                      <w:marTop w:val="0"/>
                      <w:marBottom w:val="0"/>
                      <w:divBdr>
                        <w:top w:val="none" w:sz="0" w:space="0" w:color="auto"/>
                        <w:left w:val="none" w:sz="0" w:space="0" w:color="auto"/>
                        <w:bottom w:val="none" w:sz="0" w:space="0" w:color="auto"/>
                        <w:right w:val="none" w:sz="0" w:space="0" w:color="auto"/>
                      </w:divBdr>
                      <w:divsChild>
                        <w:div w:id="1051534128">
                          <w:marLeft w:val="300"/>
                          <w:marRight w:val="0"/>
                          <w:marTop w:val="0"/>
                          <w:marBottom w:val="0"/>
                          <w:divBdr>
                            <w:top w:val="none" w:sz="0" w:space="0" w:color="auto"/>
                            <w:left w:val="none" w:sz="0" w:space="0" w:color="auto"/>
                            <w:bottom w:val="none" w:sz="0" w:space="0" w:color="auto"/>
                            <w:right w:val="none" w:sz="0" w:space="0" w:color="auto"/>
                          </w:divBdr>
                          <w:divsChild>
                            <w:div w:id="1427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468">
                      <w:marLeft w:val="0"/>
                      <w:marRight w:val="0"/>
                      <w:marTop w:val="0"/>
                      <w:marBottom w:val="0"/>
                      <w:divBdr>
                        <w:top w:val="none" w:sz="0" w:space="0" w:color="auto"/>
                        <w:left w:val="none" w:sz="0" w:space="0" w:color="auto"/>
                        <w:bottom w:val="none" w:sz="0" w:space="0" w:color="auto"/>
                        <w:right w:val="none" w:sz="0" w:space="0" w:color="auto"/>
                      </w:divBdr>
                      <w:divsChild>
                        <w:div w:id="2121489782">
                          <w:marLeft w:val="300"/>
                          <w:marRight w:val="300"/>
                          <w:marTop w:val="0"/>
                          <w:marBottom w:val="150"/>
                          <w:divBdr>
                            <w:top w:val="none" w:sz="0" w:space="0" w:color="auto"/>
                            <w:left w:val="none" w:sz="0" w:space="0" w:color="auto"/>
                            <w:bottom w:val="none" w:sz="0" w:space="0" w:color="auto"/>
                            <w:right w:val="none" w:sz="0" w:space="0" w:color="auto"/>
                          </w:divBdr>
                          <w:divsChild>
                            <w:div w:id="949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61613">
      <w:bodyDiv w:val="1"/>
      <w:marLeft w:val="0"/>
      <w:marRight w:val="0"/>
      <w:marTop w:val="0"/>
      <w:marBottom w:val="0"/>
      <w:divBdr>
        <w:top w:val="none" w:sz="0" w:space="0" w:color="auto"/>
        <w:left w:val="none" w:sz="0" w:space="0" w:color="auto"/>
        <w:bottom w:val="none" w:sz="0" w:space="0" w:color="auto"/>
        <w:right w:val="none" w:sz="0" w:space="0" w:color="auto"/>
      </w:divBdr>
    </w:div>
    <w:div w:id="970402636">
      <w:bodyDiv w:val="1"/>
      <w:marLeft w:val="0"/>
      <w:marRight w:val="0"/>
      <w:marTop w:val="0"/>
      <w:marBottom w:val="0"/>
      <w:divBdr>
        <w:top w:val="none" w:sz="0" w:space="0" w:color="auto"/>
        <w:left w:val="none" w:sz="0" w:space="0" w:color="auto"/>
        <w:bottom w:val="none" w:sz="0" w:space="0" w:color="auto"/>
        <w:right w:val="none" w:sz="0" w:space="0" w:color="auto"/>
      </w:divBdr>
    </w:div>
    <w:div w:id="971057739">
      <w:bodyDiv w:val="1"/>
      <w:marLeft w:val="0"/>
      <w:marRight w:val="0"/>
      <w:marTop w:val="0"/>
      <w:marBottom w:val="0"/>
      <w:divBdr>
        <w:top w:val="none" w:sz="0" w:space="0" w:color="auto"/>
        <w:left w:val="none" w:sz="0" w:space="0" w:color="auto"/>
        <w:bottom w:val="none" w:sz="0" w:space="0" w:color="auto"/>
        <w:right w:val="none" w:sz="0" w:space="0" w:color="auto"/>
      </w:divBdr>
    </w:div>
    <w:div w:id="979571849">
      <w:bodyDiv w:val="1"/>
      <w:marLeft w:val="0"/>
      <w:marRight w:val="0"/>
      <w:marTop w:val="0"/>
      <w:marBottom w:val="0"/>
      <w:divBdr>
        <w:top w:val="none" w:sz="0" w:space="0" w:color="auto"/>
        <w:left w:val="none" w:sz="0" w:space="0" w:color="auto"/>
        <w:bottom w:val="none" w:sz="0" w:space="0" w:color="auto"/>
        <w:right w:val="none" w:sz="0" w:space="0" w:color="auto"/>
      </w:divBdr>
      <w:divsChild>
        <w:div w:id="1888763313">
          <w:marLeft w:val="0"/>
          <w:marRight w:val="0"/>
          <w:marTop w:val="0"/>
          <w:marBottom w:val="0"/>
          <w:divBdr>
            <w:top w:val="none" w:sz="0" w:space="0" w:color="auto"/>
            <w:left w:val="none" w:sz="0" w:space="0" w:color="auto"/>
            <w:bottom w:val="none" w:sz="0" w:space="0" w:color="auto"/>
            <w:right w:val="none" w:sz="0" w:space="0" w:color="auto"/>
          </w:divBdr>
          <w:divsChild>
            <w:div w:id="941034256">
              <w:marLeft w:val="0"/>
              <w:marRight w:val="0"/>
              <w:marTop w:val="0"/>
              <w:marBottom w:val="0"/>
              <w:divBdr>
                <w:top w:val="none" w:sz="0" w:space="0" w:color="auto"/>
                <w:left w:val="none" w:sz="0" w:space="0" w:color="auto"/>
                <w:bottom w:val="none" w:sz="0" w:space="0" w:color="auto"/>
                <w:right w:val="none" w:sz="0" w:space="0" w:color="auto"/>
              </w:divBdr>
              <w:divsChild>
                <w:div w:id="116458287">
                  <w:marLeft w:val="0"/>
                  <w:marRight w:val="0"/>
                  <w:marTop w:val="0"/>
                  <w:marBottom w:val="0"/>
                  <w:divBdr>
                    <w:top w:val="none" w:sz="0" w:space="0" w:color="auto"/>
                    <w:left w:val="none" w:sz="0" w:space="0" w:color="auto"/>
                    <w:bottom w:val="none" w:sz="0" w:space="0" w:color="auto"/>
                    <w:right w:val="none" w:sz="0" w:space="0" w:color="auto"/>
                  </w:divBdr>
                  <w:divsChild>
                    <w:div w:id="1546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3130">
      <w:bodyDiv w:val="1"/>
      <w:marLeft w:val="0"/>
      <w:marRight w:val="0"/>
      <w:marTop w:val="0"/>
      <w:marBottom w:val="0"/>
      <w:divBdr>
        <w:top w:val="none" w:sz="0" w:space="0" w:color="auto"/>
        <w:left w:val="none" w:sz="0" w:space="0" w:color="auto"/>
        <w:bottom w:val="none" w:sz="0" w:space="0" w:color="auto"/>
        <w:right w:val="none" w:sz="0" w:space="0" w:color="auto"/>
      </w:divBdr>
    </w:div>
    <w:div w:id="1063023663">
      <w:bodyDiv w:val="1"/>
      <w:marLeft w:val="0"/>
      <w:marRight w:val="0"/>
      <w:marTop w:val="0"/>
      <w:marBottom w:val="0"/>
      <w:divBdr>
        <w:top w:val="none" w:sz="0" w:space="0" w:color="auto"/>
        <w:left w:val="none" w:sz="0" w:space="0" w:color="auto"/>
        <w:bottom w:val="none" w:sz="0" w:space="0" w:color="auto"/>
        <w:right w:val="none" w:sz="0" w:space="0" w:color="auto"/>
      </w:divBdr>
    </w:div>
    <w:div w:id="117718485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539196531">
      <w:bodyDiv w:val="1"/>
      <w:marLeft w:val="0"/>
      <w:marRight w:val="0"/>
      <w:marTop w:val="0"/>
      <w:marBottom w:val="0"/>
      <w:divBdr>
        <w:top w:val="none" w:sz="0" w:space="0" w:color="auto"/>
        <w:left w:val="none" w:sz="0" w:space="0" w:color="auto"/>
        <w:bottom w:val="none" w:sz="0" w:space="0" w:color="auto"/>
        <w:right w:val="none" w:sz="0" w:space="0" w:color="auto"/>
      </w:divBdr>
    </w:div>
    <w:div w:id="1671054949">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4003769">
      <w:bodyDiv w:val="1"/>
      <w:marLeft w:val="0"/>
      <w:marRight w:val="0"/>
      <w:marTop w:val="0"/>
      <w:marBottom w:val="0"/>
      <w:divBdr>
        <w:top w:val="none" w:sz="0" w:space="0" w:color="auto"/>
        <w:left w:val="none" w:sz="0" w:space="0" w:color="auto"/>
        <w:bottom w:val="none" w:sz="0" w:space="0" w:color="auto"/>
        <w:right w:val="none" w:sz="0" w:space="0" w:color="auto"/>
      </w:divBdr>
    </w:div>
    <w:div w:id="1828663760">
      <w:bodyDiv w:val="1"/>
      <w:marLeft w:val="0"/>
      <w:marRight w:val="0"/>
      <w:marTop w:val="0"/>
      <w:marBottom w:val="0"/>
      <w:divBdr>
        <w:top w:val="none" w:sz="0" w:space="0" w:color="auto"/>
        <w:left w:val="none" w:sz="0" w:space="0" w:color="auto"/>
        <w:bottom w:val="none" w:sz="0" w:space="0" w:color="auto"/>
        <w:right w:val="none" w:sz="0" w:space="0" w:color="auto"/>
      </w:divBdr>
    </w:div>
    <w:div w:id="1932621018">
      <w:bodyDiv w:val="1"/>
      <w:marLeft w:val="0"/>
      <w:marRight w:val="0"/>
      <w:marTop w:val="0"/>
      <w:marBottom w:val="0"/>
      <w:divBdr>
        <w:top w:val="none" w:sz="0" w:space="0" w:color="auto"/>
        <w:left w:val="none" w:sz="0" w:space="0" w:color="auto"/>
        <w:bottom w:val="none" w:sz="0" w:space="0" w:color="auto"/>
        <w:right w:val="none" w:sz="0" w:space="0" w:color="auto"/>
      </w:divBdr>
    </w:div>
    <w:div w:id="1960717095">
      <w:bodyDiv w:val="1"/>
      <w:marLeft w:val="0"/>
      <w:marRight w:val="0"/>
      <w:marTop w:val="0"/>
      <w:marBottom w:val="0"/>
      <w:divBdr>
        <w:top w:val="none" w:sz="0" w:space="0" w:color="auto"/>
        <w:left w:val="none" w:sz="0" w:space="0" w:color="auto"/>
        <w:bottom w:val="none" w:sz="0" w:space="0" w:color="auto"/>
        <w:right w:val="none" w:sz="0" w:space="0" w:color="auto"/>
      </w:divBdr>
    </w:div>
    <w:div w:id="2020737791">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ngtrusteesmovement.org/" TargetMode="External"/><Relationship Id="rId18" Type="http://schemas.openxmlformats.org/officeDocument/2006/relationships/hyperlink" Target="https://www.aim-museums.co.uk/wp-content/uploads/2018/04/AIM-Guides-for-Boards-Successful-away-days-for-boards-of-museums-and-heritage-organisations.pdf" TargetMode="External"/><Relationship Id="rId26" Type="http://schemas.openxmlformats.org/officeDocument/2006/relationships/hyperlink" Target="https://www.dsc.org.uk/content/building-your-vision-mission-and-strategic-objectives/" TargetMode="External"/><Relationship Id="rId3" Type="http://schemas.openxmlformats.org/officeDocument/2006/relationships/customXml" Target="../customXml/item3.xml"/><Relationship Id="rId21" Type="http://schemas.openxmlformats.org/officeDocument/2006/relationships/hyperlink" Target="https://www.charityconnect.co.uk/post/ten-tips-for-setting-out-your-core-values/168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nclusiveboards.co.uk/" TargetMode="External"/><Relationship Id="rId17" Type="http://schemas.openxmlformats.org/officeDocument/2006/relationships/hyperlink" Target="https://www.acevo.org.uk/2016/02/5-step-recipe-for-a-great-board-away-day/" TargetMode="External"/><Relationship Id="rId25" Type="http://schemas.openxmlformats.org/officeDocument/2006/relationships/hyperlink" Target="https://www.youtube.com/watch?v=gN4-5WDdFS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dependentaudit.com/article/strategy/8-ways-to-get-the-most-from-your-strategy-away-day/" TargetMode="External"/><Relationship Id="rId20" Type="http://schemas.openxmlformats.org/officeDocument/2006/relationships/hyperlink" Target="https://enthuse.com/blog/uncategorized/cut-keep-guide-charity-vision-mission-values-vmv/" TargetMode="External"/><Relationship Id="rId29" Type="http://schemas.openxmlformats.org/officeDocument/2006/relationships/hyperlink" Target="https://www.bayes.city.ac.uk/__data/assets/pdf_file/0017/632042/CCE_BBG_Effective_Board_Meetings-Sept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ustees-unlimited.co.uk/" TargetMode="External"/><Relationship Id="rId24" Type="http://schemas.openxmlformats.org/officeDocument/2006/relationships/hyperlink" Target="https://www.ncvo.org.uk/help-and-guidance/strategy-and-impact/strategy-and-business-planning/getting-started-with-strategy-and-business-planning/involving-people-in-developing-your-strategy/" TargetMode="External"/><Relationship Id="rId32" Type="http://schemas.openxmlformats.org/officeDocument/2006/relationships/hyperlink" Target="https://www.charitygovernancecode.org/en/5-board-effectiveness" TargetMode="External"/><Relationship Id="rId5" Type="http://schemas.openxmlformats.org/officeDocument/2006/relationships/styles" Target="styles.xml"/><Relationship Id="rId15" Type="http://schemas.openxmlformats.org/officeDocument/2006/relationships/hyperlink" Target="https://www.leadinggovernance.com/blog/the-annual-board-away-day/" TargetMode="External"/><Relationship Id="rId23" Type="http://schemas.openxmlformats.org/officeDocument/2006/relationships/hyperlink" Target="https://www.charitycomms.org.uk/brand-values" TargetMode="External"/><Relationship Id="rId28" Type="http://schemas.openxmlformats.org/officeDocument/2006/relationships/hyperlink" Target="https://culturalgovernancealliance.org/practical-guide/board-meetings-and-recruitment/how-do-you-maintain-a-motivated-and-efficient-board" TargetMode="External"/><Relationship Id="rId10" Type="http://schemas.openxmlformats.org/officeDocument/2006/relationships/hyperlink" Target="https://cause4.co.uk/trustee-leadership-programme" TargetMode="External"/><Relationship Id="rId19" Type="http://schemas.openxmlformats.org/officeDocument/2006/relationships/hyperlink" Target="https://www.dsc.org.uk/content/running-an-effective-board-awayday/?dm_i=6S7,80PJ0,W725XH,WSWMW,1" TargetMode="External"/><Relationship Id="rId31" Type="http://schemas.openxmlformats.org/officeDocument/2006/relationships/hyperlink" Target="https://advisor.museumsandheritage.com/news/makes-strong-museum-board-effective-governance-muse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council.org.uk/sites/default/files/download-file/How%20to%20create%20diverse%20boards_0.pdf" TargetMode="External"/><Relationship Id="rId22" Type="http://schemas.openxmlformats.org/officeDocument/2006/relationships/hyperlink" Target="https://www.ncvo.org.uk/help-and-guidance/strategy-and-impact/strategy-and-business-planning/setting-the-direction-of-your-organisation/" TargetMode="External"/><Relationship Id="rId27" Type="http://schemas.openxmlformats.org/officeDocument/2006/relationships/hyperlink" Target="https://www.ibabs.com/en/board-management/ways-to-engage-board-members/" TargetMode="External"/><Relationship Id="rId30" Type="http://schemas.openxmlformats.org/officeDocument/2006/relationships/hyperlink" Target="https://www.artscouncil.org.uk/blog/art-leadership-episode-2-conflict-and-crisis"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Props1.xml><?xml version="1.0" encoding="utf-8"?>
<ds:datastoreItem xmlns:ds="http://schemas.openxmlformats.org/officeDocument/2006/customXml" ds:itemID="{DF8FD13F-B79B-493B-89E7-6B38C830993C}">
  <ds:schemaRefs>
    <ds:schemaRef ds:uri="http://schemas.microsoft.com/sharepoint/v3/contenttype/forms"/>
  </ds:schemaRefs>
</ds:datastoreItem>
</file>

<file path=customXml/itemProps2.xml><?xml version="1.0" encoding="utf-8"?>
<ds:datastoreItem xmlns:ds="http://schemas.openxmlformats.org/officeDocument/2006/customXml" ds:itemID="{35F52715-BB15-447F-84A8-8B2054268D7A}"/>
</file>

<file path=customXml/itemProps3.xml><?xml version="1.0" encoding="utf-8"?>
<ds:datastoreItem xmlns:ds="http://schemas.openxmlformats.org/officeDocument/2006/customXml" ds:itemID="{3B3ABAA4-3B19-4492-A213-1FFC56FE1D0B}">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docMetadata/LabelInfo.xml><?xml version="1.0" encoding="utf-8"?>
<clbl:labelList xmlns:clbl="http://schemas.microsoft.com/office/2020/mipLabelMetadata">
  <clbl:label id="{38aa748b-c011-4bd4-9b45-208b1d7cfd25}"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Annie Jarvis</cp:lastModifiedBy>
  <cp:revision>3</cp:revision>
  <dcterms:created xsi:type="dcterms:W3CDTF">2024-03-04T08:45:00Z</dcterms:created>
  <dcterms:modified xsi:type="dcterms:W3CDTF">2024-03-04T08:46:00Z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