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7C38" w14:textId="4F5DC1BF" w:rsidR="001C6178" w:rsidRPr="00A46B6F" w:rsidRDefault="00E6692A" w:rsidP="00251CBA">
      <w:pPr>
        <w:rPr>
          <w:b/>
          <w:bCs/>
          <w:sz w:val="44"/>
          <w:szCs w:val="44"/>
        </w:rPr>
      </w:pPr>
      <w:r w:rsidRPr="00A46B6F">
        <w:rPr>
          <w:b/>
          <w:bCs/>
          <w:sz w:val="44"/>
          <w:szCs w:val="44"/>
        </w:rPr>
        <w:t>Music Hub Investment Programme</w:t>
      </w:r>
      <w:r w:rsidR="2B7151DC" w:rsidRPr="00A46B6F">
        <w:rPr>
          <w:b/>
          <w:bCs/>
          <w:sz w:val="44"/>
          <w:szCs w:val="44"/>
        </w:rPr>
        <w:t xml:space="preserve"> 2024/25</w:t>
      </w:r>
    </w:p>
    <w:p w14:paraId="21E8D18F" w14:textId="77777777" w:rsidR="00A46B6F" w:rsidRDefault="00A46B6F" w:rsidP="00251CBA">
      <w:pPr>
        <w:rPr>
          <w:b/>
          <w:bCs/>
          <w:color w:val="A6A6A6" w:themeColor="background1" w:themeShade="A6"/>
          <w:sz w:val="32"/>
          <w:szCs w:val="32"/>
        </w:rPr>
      </w:pPr>
    </w:p>
    <w:p w14:paraId="3BC62540" w14:textId="6303BFFA" w:rsidR="00251CBA" w:rsidRPr="00A46B6F" w:rsidRDefault="00251CBA" w:rsidP="00251CBA">
      <w:pPr>
        <w:rPr>
          <w:b/>
          <w:bCs/>
          <w:color w:val="A6A6A6" w:themeColor="background1" w:themeShade="A6"/>
          <w:sz w:val="32"/>
          <w:szCs w:val="32"/>
        </w:rPr>
      </w:pPr>
      <w:r w:rsidRPr="00A46B6F">
        <w:rPr>
          <w:b/>
          <w:bCs/>
          <w:color w:val="A6A6A6" w:themeColor="background1" w:themeShade="A6"/>
          <w:sz w:val="32"/>
          <w:szCs w:val="32"/>
        </w:rPr>
        <w:t>Making a complaint</w:t>
      </w:r>
    </w:p>
    <w:p w14:paraId="3B8FCE4F" w14:textId="77777777" w:rsidR="00251CBA" w:rsidRPr="00A46B6F" w:rsidRDefault="00251CBA" w:rsidP="00251CBA">
      <w:pPr>
        <w:spacing w:line="320" w:lineRule="exact"/>
        <w:rPr>
          <w:color w:val="A6A6A6" w:themeColor="background1" w:themeShade="A6"/>
        </w:rPr>
      </w:pPr>
    </w:p>
    <w:p w14:paraId="16EA802C" w14:textId="77777777" w:rsidR="00251CBA" w:rsidRPr="00A46B6F" w:rsidRDefault="00251CBA" w:rsidP="00251CBA">
      <w:pPr>
        <w:pStyle w:val="Heading2"/>
        <w:rPr>
          <w:rFonts w:cs="Arial"/>
        </w:rPr>
      </w:pPr>
      <w:r w:rsidRPr="00A46B6F">
        <w:rPr>
          <w:rFonts w:cs="Arial"/>
        </w:rPr>
        <w:t>Introduction</w:t>
      </w:r>
    </w:p>
    <w:p w14:paraId="3D43D8CC" w14:textId="77777777" w:rsidR="00251CBA" w:rsidRPr="00A46B6F" w:rsidRDefault="00251CBA" w:rsidP="00251CBA">
      <w:pPr>
        <w:spacing w:line="320" w:lineRule="exact"/>
      </w:pPr>
    </w:p>
    <w:p w14:paraId="6EE0E884" w14:textId="78DF07D8" w:rsidR="00251CBA" w:rsidRPr="00A46B6F" w:rsidRDefault="00251CBA" w:rsidP="00251CBA">
      <w:pPr>
        <w:rPr>
          <w:lang w:eastAsia="en-GB"/>
        </w:rPr>
      </w:pPr>
      <w:r w:rsidRPr="00A46B6F">
        <w:rPr>
          <w:lang w:eastAsia="en-GB"/>
        </w:rPr>
        <w:t xml:space="preserve">Arts Council England is committed to delivering a </w:t>
      </w:r>
      <w:r w:rsidR="008A0358" w:rsidRPr="00A46B6F">
        <w:rPr>
          <w:lang w:eastAsia="en-GB"/>
        </w:rPr>
        <w:t>high-quality</w:t>
      </w:r>
      <w:r w:rsidRPr="00A46B6F">
        <w:rPr>
          <w:lang w:eastAsia="en-GB"/>
        </w:rPr>
        <w:t xml:space="preserve"> service to applicants for funding. We take all complaints about our service seriously</w:t>
      </w:r>
      <w:r w:rsidR="00B46D9C" w:rsidRPr="00A46B6F">
        <w:rPr>
          <w:lang w:eastAsia="en-GB"/>
        </w:rPr>
        <w:t>.</w:t>
      </w:r>
      <w:r w:rsidRPr="00A46B6F">
        <w:rPr>
          <w:lang w:eastAsia="en-GB"/>
        </w:rPr>
        <w:t xml:space="preserve"> </w:t>
      </w:r>
      <w:r w:rsidR="00B46D9C" w:rsidRPr="00A46B6F">
        <w:rPr>
          <w:lang w:eastAsia="en-GB"/>
        </w:rPr>
        <w:t>I</w:t>
      </w:r>
      <w:r w:rsidRPr="00A46B6F">
        <w:rPr>
          <w:lang w:eastAsia="en-GB"/>
        </w:rPr>
        <w:t xml:space="preserve">f we find that we have made a mistake, we will apologise, put it right and find ways to improve our service. </w:t>
      </w:r>
    </w:p>
    <w:p w14:paraId="45450B0F" w14:textId="77777777" w:rsidR="00251CBA" w:rsidRPr="00A46B6F" w:rsidRDefault="00251CBA" w:rsidP="00251CBA">
      <w:pPr>
        <w:spacing w:line="320" w:lineRule="exact"/>
      </w:pPr>
    </w:p>
    <w:p w14:paraId="04C62913" w14:textId="1942499F" w:rsidR="00251CBA" w:rsidRPr="00A46B6F" w:rsidRDefault="00251CBA" w:rsidP="00251CBA">
      <w:r w:rsidRPr="00A46B6F">
        <w:t xml:space="preserve">This document sets out how to make a complaint about how we dealt with your application to </w:t>
      </w:r>
      <w:r w:rsidRPr="00A46B6F">
        <w:rPr>
          <w:bCs/>
          <w:kern w:val="32"/>
          <w:lang w:eastAsia="en-US"/>
        </w:rPr>
        <w:t xml:space="preserve">the </w:t>
      </w:r>
      <w:r w:rsidR="00B978FB" w:rsidRPr="00A46B6F">
        <w:rPr>
          <w:bCs/>
          <w:kern w:val="32"/>
          <w:lang w:eastAsia="en-US"/>
        </w:rPr>
        <w:t xml:space="preserve">Music Hub </w:t>
      </w:r>
      <w:r w:rsidRPr="00A46B6F">
        <w:t>Investment P</w:t>
      </w:r>
      <w:r w:rsidRPr="00A46B6F">
        <w:rPr>
          <w:bCs/>
          <w:kern w:val="32"/>
          <w:lang w:eastAsia="en-US"/>
        </w:rPr>
        <w:t>rogramme</w:t>
      </w:r>
      <w:r w:rsidR="00B978FB" w:rsidRPr="00A46B6F">
        <w:rPr>
          <w:bCs/>
          <w:kern w:val="32"/>
          <w:lang w:eastAsia="en-US"/>
        </w:rPr>
        <w:t>.</w:t>
      </w:r>
      <w:r w:rsidRPr="00A46B6F">
        <w:t xml:space="preserve"> </w:t>
      </w:r>
    </w:p>
    <w:p w14:paraId="41228396" w14:textId="77777777" w:rsidR="00251CBA" w:rsidRPr="00A46B6F" w:rsidRDefault="00251CBA" w:rsidP="00251CBA"/>
    <w:p w14:paraId="641EE87B" w14:textId="77777777" w:rsidR="00251CBA" w:rsidRPr="00A46B6F" w:rsidRDefault="00251CBA" w:rsidP="00251CBA">
      <w:pPr>
        <w:rPr>
          <w:bCs/>
          <w:kern w:val="32"/>
          <w:lang w:eastAsia="en-US"/>
        </w:rPr>
      </w:pPr>
      <w:r w:rsidRPr="00A46B6F">
        <w:rPr>
          <w:bCs/>
          <w:kern w:val="32"/>
          <w:lang w:eastAsia="en-US"/>
        </w:rPr>
        <w:t xml:space="preserve">Making a complaint won’t affect the level of service you receive from us and will not affect your chances of getting a grant from us in the future. </w:t>
      </w:r>
    </w:p>
    <w:p w14:paraId="10C9B278" w14:textId="77777777" w:rsidR="00251CBA" w:rsidRPr="00A46B6F" w:rsidRDefault="00251CBA" w:rsidP="00251CBA">
      <w:pPr>
        <w:rPr>
          <w:bCs/>
          <w:kern w:val="32"/>
          <w:lang w:eastAsia="en-US"/>
        </w:rPr>
      </w:pPr>
    </w:p>
    <w:p w14:paraId="24D05BC5" w14:textId="723F8C9B" w:rsidR="00251CBA" w:rsidRPr="00A46B6F" w:rsidRDefault="00251CBA" w:rsidP="00251CBA">
      <w:pPr>
        <w:rPr>
          <w:bCs/>
          <w:kern w:val="32"/>
          <w:lang w:eastAsia="en-US"/>
        </w:rPr>
      </w:pPr>
      <w:r w:rsidRPr="00A46B6F">
        <w:rPr>
          <w:bCs/>
          <w:kern w:val="32"/>
          <w:lang w:eastAsia="en-US"/>
        </w:rPr>
        <w:t xml:space="preserve">This complaint process is unique to applications made to the </w:t>
      </w:r>
      <w:r w:rsidR="00B978FB" w:rsidRPr="00A46B6F">
        <w:rPr>
          <w:bCs/>
          <w:kern w:val="32"/>
          <w:lang w:eastAsia="en-US"/>
        </w:rPr>
        <w:t xml:space="preserve">Music Hub </w:t>
      </w:r>
      <w:r w:rsidR="00B978FB" w:rsidRPr="00A46B6F">
        <w:t>Investment P</w:t>
      </w:r>
      <w:r w:rsidR="00B978FB" w:rsidRPr="00A46B6F">
        <w:rPr>
          <w:bCs/>
          <w:kern w:val="32"/>
          <w:lang w:eastAsia="en-US"/>
        </w:rPr>
        <w:t xml:space="preserve">rogramme </w:t>
      </w:r>
      <w:r w:rsidRPr="00A46B6F">
        <w:rPr>
          <w:bCs/>
          <w:kern w:val="32"/>
          <w:lang w:eastAsia="en-US"/>
        </w:rPr>
        <w:t>and can’t be used for complaints about anything else.</w:t>
      </w:r>
    </w:p>
    <w:p w14:paraId="685D548E" w14:textId="77777777" w:rsidR="00251CBA" w:rsidRPr="00A46B6F" w:rsidRDefault="00251CBA" w:rsidP="00251CBA">
      <w:pPr>
        <w:pStyle w:val="ACEHeading1"/>
        <w:rPr>
          <w:rFonts w:ascii="Arial" w:hAnsi="Arial" w:cs="Arial"/>
          <w:szCs w:val="24"/>
          <w:lang w:eastAsia="zh-CN"/>
        </w:rPr>
      </w:pPr>
    </w:p>
    <w:p w14:paraId="5F81AA12" w14:textId="77777777" w:rsidR="00251CBA" w:rsidRPr="00A46B6F" w:rsidRDefault="00251CBA" w:rsidP="00251CBA">
      <w:pPr>
        <w:pStyle w:val="Heading2"/>
        <w:rPr>
          <w:rFonts w:cs="Arial"/>
        </w:rPr>
      </w:pPr>
    </w:p>
    <w:p w14:paraId="0C665041" w14:textId="01FC3D9E" w:rsidR="00251CBA" w:rsidRPr="00A46B6F" w:rsidRDefault="00AE4149" w:rsidP="00251CBA">
      <w:pPr>
        <w:pStyle w:val="Heading2"/>
        <w:rPr>
          <w:rFonts w:cs="Arial"/>
        </w:rPr>
      </w:pPr>
      <w:r w:rsidRPr="00A46B6F">
        <w:rPr>
          <w:rFonts w:cs="Arial"/>
        </w:rPr>
        <w:t>When to use this process</w:t>
      </w:r>
    </w:p>
    <w:p w14:paraId="4C218DAD" w14:textId="77777777" w:rsidR="00251CBA" w:rsidRPr="00A46B6F" w:rsidRDefault="00251CBA" w:rsidP="00251CBA">
      <w:pPr>
        <w:rPr>
          <w:lang w:eastAsia="en-GB"/>
        </w:rPr>
      </w:pPr>
    </w:p>
    <w:p w14:paraId="31C6CE36" w14:textId="44D47EB6" w:rsidR="008A0358" w:rsidRPr="00A46B6F" w:rsidRDefault="00251CBA" w:rsidP="00251CBA">
      <w:pPr>
        <w:spacing w:line="320" w:lineRule="exact"/>
      </w:pPr>
      <w:r w:rsidRPr="00A46B6F">
        <w:t xml:space="preserve">You </w:t>
      </w:r>
      <w:r w:rsidR="00AE4149" w:rsidRPr="00A46B6F">
        <w:t>should use this process</w:t>
      </w:r>
      <w:r w:rsidRPr="00A46B6F">
        <w:t xml:space="preserve"> if you think that: </w:t>
      </w:r>
    </w:p>
    <w:p w14:paraId="7E06FD53" w14:textId="77777777" w:rsidR="008E322C" w:rsidRPr="00A46B6F" w:rsidRDefault="008E322C" w:rsidP="00251CBA">
      <w:pPr>
        <w:spacing w:line="320" w:lineRule="exact"/>
      </w:pPr>
    </w:p>
    <w:p w14:paraId="79CF6090" w14:textId="55860C66" w:rsidR="00251CBA" w:rsidRPr="00A46B6F" w:rsidRDefault="00251CBA" w:rsidP="00251CBA">
      <w:pPr>
        <w:numPr>
          <w:ilvl w:val="0"/>
          <w:numId w:val="20"/>
        </w:numPr>
        <w:tabs>
          <w:tab w:val="num" w:pos="720"/>
          <w:tab w:val="num" w:pos="1492"/>
        </w:tabs>
        <w:spacing w:line="320" w:lineRule="exact"/>
        <w:ind w:left="720"/>
        <w:jc w:val="both"/>
      </w:pPr>
      <w:r w:rsidRPr="00A46B6F">
        <w:t xml:space="preserve">maladministration has taken place (for example, if we have delayed, made </w:t>
      </w:r>
      <w:r w:rsidR="00B46D9C" w:rsidRPr="00A46B6F">
        <w:t>mistakes,</w:t>
      </w:r>
      <w:r w:rsidRPr="00A46B6F">
        <w:t xml:space="preserve"> or failed to follow the procedures in our application process)</w:t>
      </w:r>
      <w:r w:rsidR="00B46D9C" w:rsidRPr="00A46B6F">
        <w:t>.</w:t>
      </w:r>
    </w:p>
    <w:p w14:paraId="23B85B1E" w14:textId="66343E36" w:rsidR="00251CBA" w:rsidRPr="00A46B6F" w:rsidRDefault="00251CBA" w:rsidP="00251CBA">
      <w:pPr>
        <w:numPr>
          <w:ilvl w:val="0"/>
          <w:numId w:val="20"/>
        </w:numPr>
        <w:tabs>
          <w:tab w:val="num" w:pos="360"/>
          <w:tab w:val="num" w:pos="1492"/>
        </w:tabs>
        <w:spacing w:line="320" w:lineRule="exact"/>
        <w:ind w:left="720"/>
        <w:jc w:val="both"/>
      </w:pPr>
      <w:r w:rsidRPr="00A46B6F">
        <w:t>we have failed to give you access to information or have given you incorrect advice or information</w:t>
      </w:r>
      <w:r w:rsidR="00B46D9C" w:rsidRPr="00A46B6F">
        <w:t>.</w:t>
      </w:r>
    </w:p>
    <w:p w14:paraId="0AEB4395" w14:textId="77777777" w:rsidR="00251CBA" w:rsidRPr="00A46B6F" w:rsidRDefault="00251CBA" w:rsidP="00251CBA">
      <w:pPr>
        <w:numPr>
          <w:ilvl w:val="0"/>
          <w:numId w:val="19"/>
        </w:numPr>
        <w:tabs>
          <w:tab w:val="clear" w:pos="720"/>
          <w:tab w:val="num" w:pos="0"/>
          <w:tab w:val="num" w:pos="426"/>
          <w:tab w:val="num" w:pos="1492"/>
        </w:tabs>
        <w:spacing w:line="320" w:lineRule="exact"/>
      </w:pPr>
      <w:r w:rsidRPr="00A46B6F">
        <w:t>we have unlawfully discriminated against you or not treated you fairly.</w:t>
      </w:r>
    </w:p>
    <w:p w14:paraId="7E8C6D96" w14:textId="77777777" w:rsidR="00251CBA" w:rsidRPr="00A46B6F" w:rsidRDefault="00251CBA" w:rsidP="00251CBA">
      <w:pPr>
        <w:tabs>
          <w:tab w:val="num" w:pos="1492"/>
        </w:tabs>
        <w:spacing w:line="320" w:lineRule="exact"/>
      </w:pPr>
    </w:p>
    <w:p w14:paraId="6C55181D" w14:textId="7DBB78C0" w:rsidR="00251CBA" w:rsidRPr="00A46B6F" w:rsidRDefault="00251CBA" w:rsidP="00251CBA">
      <w:pPr>
        <w:tabs>
          <w:tab w:val="num" w:pos="1492"/>
        </w:tabs>
        <w:rPr>
          <w:bCs/>
          <w:kern w:val="32"/>
          <w:lang w:eastAsia="en-US"/>
        </w:rPr>
      </w:pPr>
      <w:r w:rsidRPr="00A46B6F">
        <w:rPr>
          <w:bCs/>
          <w:kern w:val="32"/>
          <w:lang w:eastAsia="en-US"/>
        </w:rPr>
        <w:t xml:space="preserve">If we find that we have made a mistake there are </w:t>
      </w:r>
      <w:r w:rsidR="00D30E55" w:rsidRPr="00A46B6F">
        <w:rPr>
          <w:bCs/>
          <w:kern w:val="32"/>
          <w:lang w:eastAsia="en-US"/>
        </w:rPr>
        <w:t>several</w:t>
      </w:r>
      <w:r w:rsidRPr="00A46B6F">
        <w:rPr>
          <w:bCs/>
          <w:kern w:val="32"/>
          <w:lang w:eastAsia="en-US"/>
        </w:rPr>
        <w:t xml:space="preserve"> things we can do. We can for example, issue you with a formal explanation, an apology or in some cases we may look at your application again.  </w:t>
      </w:r>
    </w:p>
    <w:p w14:paraId="178AFDDC" w14:textId="77777777" w:rsidR="00251CBA" w:rsidRPr="00A46B6F" w:rsidRDefault="00251CBA" w:rsidP="00251CBA">
      <w:pPr>
        <w:rPr>
          <w:bCs/>
          <w:kern w:val="32"/>
          <w:lang w:eastAsia="en-US"/>
        </w:rPr>
      </w:pPr>
    </w:p>
    <w:p w14:paraId="4A3994FF" w14:textId="77777777" w:rsidR="00251CBA" w:rsidRPr="00A46B6F" w:rsidRDefault="00251CBA" w:rsidP="00251CBA">
      <w:pPr>
        <w:rPr>
          <w:bCs/>
          <w:kern w:val="32"/>
          <w:lang w:eastAsia="en-US"/>
        </w:rPr>
      </w:pPr>
      <w:r w:rsidRPr="00A46B6F">
        <w:rPr>
          <w:bCs/>
          <w:kern w:val="32"/>
          <w:lang w:eastAsia="en-US"/>
        </w:rPr>
        <w:t>We can only look at your application again if:</w:t>
      </w:r>
    </w:p>
    <w:p w14:paraId="0C1FF951" w14:textId="77777777" w:rsidR="00DA6FA7" w:rsidRPr="00A46B6F" w:rsidRDefault="00DA6FA7" w:rsidP="00251CBA">
      <w:pPr>
        <w:rPr>
          <w:bCs/>
          <w:kern w:val="32"/>
          <w:lang w:eastAsia="en-US"/>
        </w:rPr>
      </w:pPr>
    </w:p>
    <w:p w14:paraId="1E15DDB2" w14:textId="1C145C88" w:rsidR="00251CBA" w:rsidRPr="00A46B6F" w:rsidRDefault="00251CBA" w:rsidP="00251CBA">
      <w:pPr>
        <w:pStyle w:val="ListParagraph"/>
        <w:numPr>
          <w:ilvl w:val="0"/>
          <w:numId w:val="21"/>
        </w:numPr>
        <w:rPr>
          <w:bCs/>
          <w:kern w:val="32"/>
          <w:lang w:eastAsia="en-US"/>
        </w:rPr>
      </w:pPr>
      <w:r w:rsidRPr="00A46B6F">
        <w:rPr>
          <w:bCs/>
          <w:kern w:val="32"/>
          <w:lang w:eastAsia="en-US"/>
        </w:rPr>
        <w:t>we discover (through dealing with a complaint) that we did not follow the published procedures for assessing your application</w:t>
      </w:r>
      <w:r w:rsidR="00D30E55" w:rsidRPr="00A46B6F">
        <w:rPr>
          <w:bCs/>
          <w:kern w:val="32"/>
          <w:lang w:eastAsia="en-US"/>
        </w:rPr>
        <w:t>,</w:t>
      </w:r>
    </w:p>
    <w:p w14:paraId="47E6AE16" w14:textId="542E8DC5" w:rsidR="00251CBA" w:rsidRPr="00A46B6F" w:rsidRDefault="00251CBA" w:rsidP="00251CBA">
      <w:pPr>
        <w:pStyle w:val="ListParagraph"/>
        <w:numPr>
          <w:ilvl w:val="0"/>
          <w:numId w:val="21"/>
        </w:numPr>
        <w:rPr>
          <w:bCs/>
          <w:kern w:val="32"/>
          <w:lang w:eastAsia="en-US"/>
        </w:rPr>
      </w:pPr>
      <w:r w:rsidRPr="00A46B6F">
        <w:rPr>
          <w:bCs/>
          <w:kern w:val="32"/>
          <w:lang w:eastAsia="en-US"/>
        </w:rPr>
        <w:t>you can show that we have misunderstood a significant part of your application</w:t>
      </w:r>
      <w:r w:rsidR="00D30E55" w:rsidRPr="00A46B6F">
        <w:rPr>
          <w:bCs/>
          <w:kern w:val="32"/>
          <w:lang w:eastAsia="en-US"/>
        </w:rPr>
        <w:t>,</w:t>
      </w:r>
    </w:p>
    <w:p w14:paraId="77B15336" w14:textId="19019988" w:rsidR="00251CBA" w:rsidRPr="00A46B6F" w:rsidRDefault="00251CBA" w:rsidP="00251CBA">
      <w:pPr>
        <w:pStyle w:val="ListParagraph"/>
        <w:numPr>
          <w:ilvl w:val="0"/>
          <w:numId w:val="21"/>
        </w:numPr>
        <w:rPr>
          <w:bCs/>
          <w:kern w:val="32"/>
          <w:lang w:eastAsia="en-US"/>
        </w:rPr>
      </w:pPr>
      <w:r w:rsidRPr="00A46B6F">
        <w:rPr>
          <w:bCs/>
          <w:kern w:val="32"/>
          <w:lang w:eastAsia="en-US"/>
        </w:rPr>
        <w:t>you can show that we did not take notice of relevant information</w:t>
      </w:r>
      <w:r w:rsidR="00D30E55" w:rsidRPr="00A46B6F">
        <w:rPr>
          <w:bCs/>
          <w:kern w:val="32"/>
          <w:lang w:eastAsia="en-US"/>
        </w:rPr>
        <w:t>.</w:t>
      </w:r>
    </w:p>
    <w:p w14:paraId="68D23AEC" w14:textId="77777777" w:rsidR="00251CBA" w:rsidRPr="00A46B6F" w:rsidRDefault="00251CBA" w:rsidP="00251CBA">
      <w:pPr>
        <w:rPr>
          <w:bCs/>
          <w:kern w:val="32"/>
          <w:lang w:eastAsia="en-US"/>
        </w:rPr>
      </w:pPr>
    </w:p>
    <w:p w14:paraId="642B56C2" w14:textId="77777777" w:rsidR="00251CBA" w:rsidRPr="00A46B6F" w:rsidRDefault="00251CBA" w:rsidP="00251CBA">
      <w:pPr>
        <w:spacing w:line="320" w:lineRule="exact"/>
      </w:pPr>
    </w:p>
    <w:p w14:paraId="6DAC474F" w14:textId="270DDB52" w:rsidR="00251CBA" w:rsidRPr="00A46B6F" w:rsidRDefault="00AE4149" w:rsidP="00251CBA">
      <w:pPr>
        <w:pStyle w:val="Heading2"/>
        <w:rPr>
          <w:rFonts w:cs="Arial"/>
        </w:rPr>
      </w:pPr>
      <w:r w:rsidRPr="00A46B6F">
        <w:rPr>
          <w:rFonts w:cs="Arial"/>
        </w:rPr>
        <w:t>When not to use this process</w:t>
      </w:r>
    </w:p>
    <w:p w14:paraId="0538A50D" w14:textId="77777777" w:rsidR="00251CBA" w:rsidRPr="00A46B6F" w:rsidRDefault="00251CBA" w:rsidP="00251CBA">
      <w:pPr>
        <w:rPr>
          <w:lang w:eastAsia="en-GB"/>
        </w:rPr>
      </w:pPr>
    </w:p>
    <w:p w14:paraId="6920A73B" w14:textId="59A3A30B" w:rsidR="00251CBA" w:rsidRPr="00A46B6F" w:rsidRDefault="00251CBA" w:rsidP="00251CBA">
      <w:pPr>
        <w:spacing w:line="320" w:lineRule="exact"/>
      </w:pPr>
      <w:r w:rsidRPr="00A46B6F">
        <w:t>You may be disappointed if we turn down your application for funding, however you cannot use the complaints proce</w:t>
      </w:r>
      <w:r w:rsidR="00AE4149" w:rsidRPr="00A46B6F">
        <w:t>ss</w:t>
      </w:r>
      <w:r w:rsidRPr="00A46B6F">
        <w:t xml:space="preserve"> to appeal against our decision if we have followed our decision-making process correctly. </w:t>
      </w:r>
    </w:p>
    <w:p w14:paraId="24BC7587" w14:textId="77777777" w:rsidR="00251CBA" w:rsidRPr="00A46B6F" w:rsidRDefault="00251CBA" w:rsidP="00251CBA">
      <w:pPr>
        <w:spacing w:line="320" w:lineRule="exact"/>
      </w:pPr>
    </w:p>
    <w:p w14:paraId="6CF56F84" w14:textId="40F5DABB" w:rsidR="00251CBA" w:rsidRPr="00A46B6F" w:rsidRDefault="00251CBA" w:rsidP="00251CBA">
      <w:pPr>
        <w:spacing w:line="320" w:lineRule="exact"/>
      </w:pPr>
      <w:r w:rsidRPr="00A46B6F">
        <w:t xml:space="preserve">You cannot use this </w:t>
      </w:r>
      <w:r w:rsidR="00AE4149" w:rsidRPr="00A46B6F">
        <w:t xml:space="preserve">process </w:t>
      </w:r>
      <w:r w:rsidRPr="00A46B6F">
        <w:t xml:space="preserve">to complain about our policies. Please send any comments about our policies to our Chief Executive. Contact details are given in the ‘Getting in touch’ section at the end of this document. </w:t>
      </w:r>
    </w:p>
    <w:p w14:paraId="1EC412FE" w14:textId="77777777" w:rsidR="00251CBA" w:rsidRPr="00A46B6F" w:rsidRDefault="00251CBA" w:rsidP="00251CBA"/>
    <w:p w14:paraId="63194D73" w14:textId="050CE0BD" w:rsidR="00251CBA" w:rsidRPr="00A46B6F" w:rsidRDefault="00251CBA" w:rsidP="00251CBA">
      <w:r w:rsidRPr="00A46B6F">
        <w:t xml:space="preserve">This </w:t>
      </w:r>
      <w:r w:rsidR="00AE4149" w:rsidRPr="00A46B6F">
        <w:t xml:space="preserve">process </w:t>
      </w:r>
      <w:r w:rsidRPr="00A46B6F">
        <w:t>can only be used to complain about your application. It cannot be used to complain about an application you did not make</w:t>
      </w:r>
      <w:r w:rsidR="00A46934" w:rsidRPr="00A46B6F">
        <w:t>,</w:t>
      </w:r>
      <w:r w:rsidRPr="00A46B6F">
        <w:t xml:space="preserve"> or by a third party to complain about your application. </w:t>
      </w:r>
      <w:r w:rsidR="003B4978" w:rsidRPr="00A46B6F">
        <w:t xml:space="preserve">Further information can be found in our </w:t>
      </w:r>
      <w:hyperlink r:id="rId10" w:history="1">
        <w:r w:rsidR="003B4978" w:rsidRPr="00A46B6F">
          <w:rPr>
            <w:rStyle w:val="Hyperlink"/>
          </w:rPr>
          <w:t>Raising a concern</w:t>
        </w:r>
      </w:hyperlink>
      <w:r w:rsidR="003B4978" w:rsidRPr="00A46B6F">
        <w:t xml:space="preserve"> process.</w:t>
      </w:r>
    </w:p>
    <w:p w14:paraId="5CBD10F0" w14:textId="77777777" w:rsidR="00251CBA" w:rsidRPr="00A46B6F" w:rsidRDefault="00251CBA" w:rsidP="00251CBA">
      <w:pPr>
        <w:spacing w:line="320" w:lineRule="exact"/>
      </w:pPr>
    </w:p>
    <w:p w14:paraId="5C3FB10F" w14:textId="08819651" w:rsidR="00251CBA" w:rsidRPr="00A46B6F" w:rsidRDefault="00251CBA" w:rsidP="00251CBA">
      <w:pPr>
        <w:spacing w:line="320" w:lineRule="exact"/>
      </w:pPr>
      <w:r w:rsidRPr="00A46B6F">
        <w:t xml:space="preserve">Do not use this complaints procedure to make a complaint about any fraud you think has taken place. You should report this to our </w:t>
      </w:r>
      <w:r w:rsidR="006D2D8A" w:rsidRPr="00A46B6F">
        <w:t xml:space="preserve">Counter Fraud team or </w:t>
      </w:r>
      <w:r w:rsidRPr="00A46B6F">
        <w:t>the police.</w:t>
      </w:r>
    </w:p>
    <w:p w14:paraId="2E520C5E" w14:textId="1CB14DDD" w:rsidR="003662CF" w:rsidRPr="00A46B6F" w:rsidRDefault="003662CF" w:rsidP="00251CBA">
      <w:pPr>
        <w:spacing w:line="320" w:lineRule="exact"/>
      </w:pPr>
    </w:p>
    <w:p w14:paraId="5904D759" w14:textId="4B03E494" w:rsidR="003662CF" w:rsidRPr="00A46B6F" w:rsidRDefault="003662CF" w:rsidP="00251CBA">
      <w:pPr>
        <w:spacing w:line="320" w:lineRule="exact"/>
      </w:pPr>
      <w:r w:rsidRPr="00A46B6F">
        <w:t>If you want to make a complaint about any of our other funding streams such as Developing your Creative Practice or National Lottery Project Grants, please find the complaint procedure for these programmes</w:t>
      </w:r>
      <w:hyperlink r:id="rId11" w:history="1">
        <w:r w:rsidRPr="00A46B6F">
          <w:rPr>
            <w:rStyle w:val="Hyperlink"/>
          </w:rPr>
          <w:t xml:space="preserve"> here</w:t>
        </w:r>
      </w:hyperlink>
      <w:r w:rsidRPr="00A46B6F">
        <w:t xml:space="preserve">. </w:t>
      </w:r>
    </w:p>
    <w:p w14:paraId="12787F8B" w14:textId="77777777" w:rsidR="00251CBA" w:rsidRPr="00A46B6F" w:rsidRDefault="00251CBA" w:rsidP="00251CBA">
      <w:pPr>
        <w:spacing w:line="320" w:lineRule="exact"/>
      </w:pPr>
    </w:p>
    <w:p w14:paraId="33C1AAF9" w14:textId="77777777" w:rsidR="00251CBA" w:rsidRPr="00A46B6F" w:rsidRDefault="00251CBA" w:rsidP="00251CBA">
      <w:pPr>
        <w:pStyle w:val="Heading2"/>
        <w:rPr>
          <w:rFonts w:cs="Arial"/>
        </w:rPr>
      </w:pPr>
    </w:p>
    <w:p w14:paraId="27C8E421" w14:textId="77777777" w:rsidR="00251CBA" w:rsidRPr="00A46B6F" w:rsidRDefault="00251CBA" w:rsidP="00251CBA">
      <w:pPr>
        <w:pStyle w:val="Heading2"/>
        <w:rPr>
          <w:rFonts w:cs="Arial"/>
        </w:rPr>
      </w:pPr>
      <w:r w:rsidRPr="00A46B6F">
        <w:rPr>
          <w:rFonts w:cs="Arial"/>
        </w:rPr>
        <w:t>How to make your complaint</w:t>
      </w:r>
    </w:p>
    <w:p w14:paraId="60E49F60" w14:textId="77777777" w:rsidR="00251CBA" w:rsidRPr="00A46B6F" w:rsidRDefault="00251CBA" w:rsidP="00251CBA"/>
    <w:p w14:paraId="3DC31A77" w14:textId="05CBCE43" w:rsidR="00251CBA" w:rsidRPr="00A46B6F" w:rsidRDefault="00251CBA" w:rsidP="00251CBA">
      <w:r w:rsidRPr="00A46B6F">
        <w:t xml:space="preserve">We need specific information from you so that we can deal with your complaint as quickly as possible. If we do not understand your complaint, then we may ask you to summarise your complaint into your main points for us to </w:t>
      </w:r>
      <w:r w:rsidR="00A336B6" w:rsidRPr="00A46B6F">
        <w:t>investigate before</w:t>
      </w:r>
      <w:r w:rsidRPr="00A46B6F">
        <w:t xml:space="preserve"> we take any action.</w:t>
      </w:r>
    </w:p>
    <w:p w14:paraId="00DB12FD" w14:textId="77777777" w:rsidR="00251CBA" w:rsidRPr="00A46B6F" w:rsidRDefault="00251CBA" w:rsidP="00251CBA"/>
    <w:p w14:paraId="6F741986" w14:textId="5D4B7E23" w:rsidR="00251CBA" w:rsidRPr="00A46B6F" w:rsidRDefault="00251CBA" w:rsidP="00251CBA">
      <w:r w:rsidRPr="00A46B6F">
        <w:t xml:space="preserve">You may not be sure what information you should include or how best to set out your complaint. You should set out the facts as briefly and clearly as possible. Tell us </w:t>
      </w:r>
      <w:r w:rsidR="00AE4149" w:rsidRPr="00A46B6F">
        <w:t xml:space="preserve">about </w:t>
      </w:r>
      <w:r w:rsidRPr="00A46B6F">
        <w:t xml:space="preserve">any events in the order they happened, giving dates and details where you can. </w:t>
      </w:r>
    </w:p>
    <w:p w14:paraId="54040A90" w14:textId="77777777" w:rsidR="00251CBA" w:rsidRPr="00A46B6F" w:rsidRDefault="00251CBA" w:rsidP="00251CBA"/>
    <w:p w14:paraId="3A161672" w14:textId="77777777" w:rsidR="00251CBA" w:rsidRPr="00A46B6F" w:rsidRDefault="00251CBA" w:rsidP="00251CBA">
      <w:r w:rsidRPr="00A46B6F">
        <w:t>Please be clear and tell us:</w:t>
      </w:r>
    </w:p>
    <w:p w14:paraId="07277E0B" w14:textId="77777777" w:rsidR="004B641B" w:rsidRPr="00A46B6F" w:rsidRDefault="004B641B" w:rsidP="00251CBA"/>
    <w:p w14:paraId="7C67EEF9" w14:textId="77777777" w:rsidR="00251CBA" w:rsidRPr="00A46B6F" w:rsidRDefault="00251CBA" w:rsidP="00251CBA">
      <w:pPr>
        <w:pStyle w:val="ListParagraph"/>
        <w:numPr>
          <w:ilvl w:val="0"/>
          <w:numId w:val="22"/>
        </w:numPr>
      </w:pPr>
      <w:r w:rsidRPr="00A46B6F">
        <w:t>what happened</w:t>
      </w:r>
    </w:p>
    <w:p w14:paraId="3A47C550" w14:textId="77777777" w:rsidR="00251CBA" w:rsidRPr="00A46B6F" w:rsidRDefault="00251CBA" w:rsidP="00251CBA">
      <w:pPr>
        <w:pStyle w:val="ListParagraph"/>
        <w:numPr>
          <w:ilvl w:val="0"/>
          <w:numId w:val="22"/>
        </w:numPr>
      </w:pPr>
      <w:proofErr w:type="gramStart"/>
      <w:r w:rsidRPr="00A46B6F">
        <w:t>when</w:t>
      </w:r>
      <w:proofErr w:type="gramEnd"/>
    </w:p>
    <w:p w14:paraId="6E695577" w14:textId="77777777" w:rsidR="00251CBA" w:rsidRPr="00A46B6F" w:rsidRDefault="00251CBA" w:rsidP="00251CBA">
      <w:pPr>
        <w:pStyle w:val="ListParagraph"/>
        <w:numPr>
          <w:ilvl w:val="0"/>
          <w:numId w:val="22"/>
        </w:numPr>
      </w:pPr>
      <w:proofErr w:type="gramStart"/>
      <w:r w:rsidRPr="00A46B6F">
        <w:t>where</w:t>
      </w:r>
      <w:proofErr w:type="gramEnd"/>
    </w:p>
    <w:p w14:paraId="5A00BA67" w14:textId="77777777" w:rsidR="00251CBA" w:rsidRPr="00A46B6F" w:rsidRDefault="00251CBA" w:rsidP="00251CBA">
      <w:pPr>
        <w:pStyle w:val="ListParagraph"/>
        <w:numPr>
          <w:ilvl w:val="0"/>
          <w:numId w:val="22"/>
        </w:numPr>
      </w:pPr>
      <w:r w:rsidRPr="00A46B6F">
        <w:t xml:space="preserve">who was </w:t>
      </w:r>
      <w:proofErr w:type="gramStart"/>
      <w:r w:rsidRPr="00A46B6F">
        <w:t>involved</w:t>
      </w:r>
      <w:proofErr w:type="gramEnd"/>
    </w:p>
    <w:p w14:paraId="68FBEB24" w14:textId="77777777" w:rsidR="00251CBA" w:rsidRPr="00A46B6F" w:rsidRDefault="00251CBA" w:rsidP="00251CBA">
      <w:pPr>
        <w:pStyle w:val="ListParagraph"/>
        <w:numPr>
          <w:ilvl w:val="0"/>
          <w:numId w:val="22"/>
        </w:numPr>
      </w:pPr>
      <w:r w:rsidRPr="00A46B6F">
        <w:t>why you are unhappy; and</w:t>
      </w:r>
    </w:p>
    <w:p w14:paraId="2378A93C" w14:textId="77777777" w:rsidR="00251CBA" w:rsidRPr="00A46B6F" w:rsidRDefault="00251CBA" w:rsidP="00251CBA">
      <w:pPr>
        <w:pStyle w:val="ListParagraph"/>
        <w:numPr>
          <w:ilvl w:val="0"/>
          <w:numId w:val="22"/>
        </w:numPr>
      </w:pPr>
      <w:r w:rsidRPr="00A46B6F">
        <w:t>what you would like us to do to put it right</w:t>
      </w:r>
    </w:p>
    <w:p w14:paraId="67011E83" w14:textId="77777777" w:rsidR="00251CBA" w:rsidRPr="00A46B6F" w:rsidRDefault="00251CBA" w:rsidP="00251CBA"/>
    <w:p w14:paraId="30FC7EE0" w14:textId="1A711E39" w:rsidR="00251CBA" w:rsidRPr="00A46B6F" w:rsidRDefault="00251CBA" w:rsidP="00251CBA">
      <w:r w:rsidRPr="00A46B6F">
        <w:rPr>
          <w:color w:val="333333"/>
          <w:shd w:val="clear" w:color="auto" w:fill="FFFFFF"/>
        </w:rPr>
        <w:t xml:space="preserve">To find useful tips on putting a complaint together visit the </w:t>
      </w:r>
      <w:hyperlink r:id="rId12" w:tooltip="Complain for change" w:history="1">
        <w:proofErr w:type="spellStart"/>
        <w:r w:rsidRPr="00A46B6F">
          <w:rPr>
            <w:rStyle w:val="Hyperlink"/>
            <w:color w:val="333333"/>
            <w:shd w:val="clear" w:color="auto" w:fill="FFFFFF"/>
          </w:rPr>
          <w:t>Complain</w:t>
        </w:r>
        <w:proofErr w:type="spellEnd"/>
        <w:r w:rsidRPr="00A46B6F">
          <w:rPr>
            <w:rStyle w:val="Hyperlink"/>
            <w:color w:val="333333"/>
            <w:shd w:val="clear" w:color="auto" w:fill="FFFFFF"/>
          </w:rPr>
          <w:t xml:space="preserve"> for Change website</w:t>
        </w:r>
      </w:hyperlink>
      <w:r w:rsidRPr="00A46B6F">
        <w:rPr>
          <w:rStyle w:val="apple-converted-space"/>
          <w:color w:val="333333"/>
          <w:shd w:val="clear" w:color="auto" w:fill="FFFFFF"/>
        </w:rPr>
        <w:t xml:space="preserve">. </w:t>
      </w:r>
    </w:p>
    <w:p w14:paraId="619C37CE" w14:textId="77777777" w:rsidR="00251CBA" w:rsidRPr="00A46B6F" w:rsidRDefault="00251CBA" w:rsidP="00251CBA"/>
    <w:p w14:paraId="0B3DBB85" w14:textId="353B0EB6" w:rsidR="00251CBA" w:rsidRPr="00A46B6F" w:rsidRDefault="00251CBA" w:rsidP="00251CBA">
      <w:r w:rsidRPr="00A46B6F">
        <w:t>We will keep all complaints confidential. If you make a complaint we will treat you with respect, and we ask that you treat our staff in the same way.</w:t>
      </w:r>
    </w:p>
    <w:p w14:paraId="3CA2E8B1" w14:textId="77777777" w:rsidR="00251CBA" w:rsidRPr="00A46B6F" w:rsidRDefault="00251CBA" w:rsidP="00251CBA">
      <w:pPr>
        <w:pStyle w:val="ACEBodyText"/>
        <w:rPr>
          <w:rFonts w:cs="Arial"/>
          <w:i/>
        </w:rPr>
      </w:pPr>
    </w:p>
    <w:p w14:paraId="46D3A127" w14:textId="492D0820" w:rsidR="00251CBA" w:rsidRPr="00A46B6F" w:rsidRDefault="00251CBA" w:rsidP="00251CBA">
      <w:r w:rsidRPr="00A46B6F">
        <w:t>If you wish to make a complaint</w:t>
      </w:r>
      <w:r w:rsidR="00E157DE" w:rsidRPr="00A46B6F">
        <w:t>,</w:t>
      </w:r>
      <w:r w:rsidRPr="00A46B6F">
        <w:t xml:space="preserve"> please email: </w:t>
      </w:r>
      <w:hyperlink r:id="rId13" w:history="1">
        <w:r w:rsidRPr="00A46B6F">
          <w:rPr>
            <w:rStyle w:val="Hyperlink"/>
          </w:rPr>
          <w:t>complaints@artscouncil.org.uk</w:t>
        </w:r>
      </w:hyperlink>
    </w:p>
    <w:p w14:paraId="3FDA1E39" w14:textId="77777777" w:rsidR="00251CBA" w:rsidRPr="00A46B6F" w:rsidRDefault="00251CBA" w:rsidP="00251CBA"/>
    <w:p w14:paraId="2DC64E5E" w14:textId="77777777" w:rsidR="00251CBA" w:rsidRPr="00A46B6F" w:rsidRDefault="00251CBA" w:rsidP="00251CBA">
      <w:r w:rsidRPr="00A46B6F">
        <w:t>Or you can write to:</w:t>
      </w:r>
    </w:p>
    <w:p w14:paraId="2BB947F0" w14:textId="77777777" w:rsidR="00251CBA" w:rsidRPr="00A46B6F" w:rsidRDefault="00251CBA" w:rsidP="00251CBA"/>
    <w:p w14:paraId="10FDA09D" w14:textId="0A00B786" w:rsidR="00235113" w:rsidRPr="00A46B6F" w:rsidRDefault="00AE4149" w:rsidP="00251CBA">
      <w:r w:rsidRPr="00A46B6F">
        <w:t>Complaints</w:t>
      </w:r>
    </w:p>
    <w:p w14:paraId="4EE20AAD" w14:textId="77777777" w:rsidR="00251CBA" w:rsidRPr="00A46B6F" w:rsidRDefault="00251CBA" w:rsidP="00251CBA">
      <w:r w:rsidRPr="00A46B6F">
        <w:t>Arts Council England</w:t>
      </w:r>
    </w:p>
    <w:p w14:paraId="50C066E3" w14:textId="77777777" w:rsidR="00251CBA" w:rsidRPr="00A46B6F" w:rsidRDefault="00251CBA" w:rsidP="00251CBA">
      <w:r w:rsidRPr="00A46B6F">
        <w:t>The Hive</w:t>
      </w:r>
    </w:p>
    <w:p w14:paraId="0037FCB8" w14:textId="77777777" w:rsidR="00251CBA" w:rsidRPr="00A46B6F" w:rsidRDefault="00251CBA" w:rsidP="00251CBA">
      <w:r w:rsidRPr="00A46B6F">
        <w:t>49 Lever Street</w:t>
      </w:r>
    </w:p>
    <w:p w14:paraId="7EE6C1AF" w14:textId="77777777" w:rsidR="00251CBA" w:rsidRPr="00A46B6F" w:rsidRDefault="00251CBA" w:rsidP="00251CBA">
      <w:r w:rsidRPr="00A46B6F">
        <w:t xml:space="preserve">Manchester </w:t>
      </w:r>
    </w:p>
    <w:p w14:paraId="75A1422B" w14:textId="77777777" w:rsidR="00251CBA" w:rsidRPr="00A46B6F" w:rsidRDefault="00251CBA" w:rsidP="00251CBA">
      <w:r w:rsidRPr="00A46B6F">
        <w:t xml:space="preserve">M1 1FN </w:t>
      </w:r>
    </w:p>
    <w:p w14:paraId="467473EA" w14:textId="77777777" w:rsidR="00251CBA" w:rsidRPr="00A46B6F" w:rsidRDefault="00251CBA" w:rsidP="00251CBA">
      <w:pPr>
        <w:rPr>
          <w:lang w:eastAsia="en-GB"/>
        </w:rPr>
      </w:pPr>
    </w:p>
    <w:p w14:paraId="7C8FC16E" w14:textId="5F59D6FD" w:rsidR="00251CBA" w:rsidRPr="00A46B6F" w:rsidRDefault="00251CBA" w:rsidP="00251CBA">
      <w:r w:rsidRPr="00A46B6F">
        <w:t xml:space="preserve">You must do this </w:t>
      </w:r>
      <w:r w:rsidR="00A70D63" w:rsidRPr="00A46B6F">
        <w:t xml:space="preserve">within </w:t>
      </w:r>
      <w:r w:rsidR="001C56C0" w:rsidRPr="00A46B6F">
        <w:rPr>
          <w:b/>
          <w:bCs/>
        </w:rPr>
        <w:t xml:space="preserve">ten working days </w:t>
      </w:r>
      <w:r w:rsidR="00A70D63" w:rsidRPr="00A46B6F">
        <w:rPr>
          <w:b/>
          <w:bCs/>
        </w:rPr>
        <w:t>after the date you received your decision</w:t>
      </w:r>
      <w:r w:rsidRPr="00A46B6F">
        <w:t>. This allows us time to review your complaint, and if we have made a mistake to put it right. In some instances, this could mean reconsidering your application.</w:t>
      </w:r>
    </w:p>
    <w:p w14:paraId="31FC889B" w14:textId="77777777" w:rsidR="00251CBA" w:rsidRPr="00A46B6F" w:rsidRDefault="00251CBA" w:rsidP="00251CBA">
      <w:pPr>
        <w:spacing w:line="320" w:lineRule="exact"/>
      </w:pPr>
    </w:p>
    <w:p w14:paraId="40116EA9" w14:textId="61751B84" w:rsidR="00251CBA" w:rsidRPr="00A46B6F" w:rsidRDefault="00251CBA" w:rsidP="00251CBA">
      <w:r w:rsidRPr="00A46B6F">
        <w:lastRenderedPageBreak/>
        <w:t xml:space="preserve">If for any reason you can’t make your complaint in </w:t>
      </w:r>
      <w:r w:rsidR="003662CF" w:rsidRPr="00A46B6F">
        <w:t>writing, please</w:t>
      </w:r>
      <w:r w:rsidR="00AE4149" w:rsidRPr="00A46B6F">
        <w:t xml:space="preserve"> </w:t>
      </w:r>
      <w:hyperlink r:id="rId14" w:history="1">
        <w:r w:rsidR="00AE4149" w:rsidRPr="00A46B6F">
          <w:rPr>
            <w:rStyle w:val="Hyperlink"/>
          </w:rPr>
          <w:t>contact us</w:t>
        </w:r>
      </w:hyperlink>
      <w:r w:rsidR="00AE4149" w:rsidRPr="00A46B6F">
        <w:t xml:space="preserve"> using an alternative method</w:t>
      </w:r>
      <w:r w:rsidR="001C56C0" w:rsidRPr="00A46B6F">
        <w:t>.</w:t>
      </w:r>
    </w:p>
    <w:p w14:paraId="77CF26C1" w14:textId="77777777" w:rsidR="00251CBA" w:rsidRPr="00A46B6F" w:rsidRDefault="00251CBA" w:rsidP="00251CBA"/>
    <w:p w14:paraId="7639652B" w14:textId="22E5AA64" w:rsidR="00251CBA" w:rsidRPr="00A46B6F" w:rsidRDefault="00251CBA" w:rsidP="009615BC">
      <w:r w:rsidRPr="00A46B6F">
        <w:t>We will contact you to say that we have received your complaint within five working days.</w:t>
      </w:r>
      <w:r w:rsidR="001C38A2" w:rsidRPr="00A46B6F">
        <w:t xml:space="preserve"> We may also ask to clarify any information about your complaint at this stage.</w:t>
      </w:r>
    </w:p>
    <w:p w14:paraId="12EB2AEB" w14:textId="77777777" w:rsidR="00251CBA" w:rsidRPr="00A46B6F" w:rsidRDefault="00251CBA" w:rsidP="00251CBA"/>
    <w:p w14:paraId="69F4A01E" w14:textId="08BAB4EC" w:rsidR="00787E3F" w:rsidRPr="00A46B6F" w:rsidRDefault="00251CBA" w:rsidP="00251CBA">
      <w:r w:rsidRPr="00A46B6F">
        <w:t>Your complaint will initially be considered by a panel of senior Arts Council England staff drawn from different parts of the organisation. The panel will consider whether the complaint is eligible</w:t>
      </w:r>
      <w:r w:rsidR="00787E3F" w:rsidRPr="00A46B6F">
        <w:t xml:space="preserve"> for this</w:t>
      </w:r>
      <w:r w:rsidR="00D62CE1" w:rsidRPr="00A46B6F">
        <w:t xml:space="preserve"> complaint</w:t>
      </w:r>
      <w:r w:rsidR="00787E3F" w:rsidRPr="00A46B6F">
        <w:t xml:space="preserve"> process</w:t>
      </w:r>
      <w:r w:rsidRPr="00A46B6F">
        <w:t xml:space="preserve"> and </w:t>
      </w:r>
      <w:r w:rsidR="00D62CE1" w:rsidRPr="00A46B6F">
        <w:t xml:space="preserve">if so, what actions we plan to take to </w:t>
      </w:r>
      <w:r w:rsidR="003D0456" w:rsidRPr="00A46B6F">
        <w:t xml:space="preserve">resolve the complaint. </w:t>
      </w:r>
    </w:p>
    <w:p w14:paraId="7DBB8744" w14:textId="1E412B20" w:rsidR="00A5296E" w:rsidRPr="00A46B6F" w:rsidRDefault="00A5296E" w:rsidP="00251CBA"/>
    <w:p w14:paraId="452021FF" w14:textId="3ECBFE72" w:rsidR="00A5296E" w:rsidRPr="00A46B6F" w:rsidRDefault="00A5296E" w:rsidP="00D67B1A">
      <w:pPr>
        <w:autoSpaceDE w:val="0"/>
        <w:autoSpaceDN w:val="0"/>
        <w:adjustRightInd w:val="0"/>
        <w:spacing w:line="240" w:lineRule="auto"/>
      </w:pPr>
      <w:r w:rsidRPr="00A46B6F">
        <w:t xml:space="preserve">In the first instance, </w:t>
      </w:r>
      <w:r w:rsidR="00BF664F" w:rsidRPr="00A46B6F">
        <w:rPr>
          <w:color w:val="0B0700"/>
          <w:lang w:eastAsia="en-GB"/>
        </w:rPr>
        <w:t>if</w:t>
      </w:r>
      <w:r w:rsidR="00D67B1A" w:rsidRPr="00A46B6F">
        <w:rPr>
          <w:color w:val="0B0700"/>
          <w:lang w:eastAsia="en-GB"/>
        </w:rPr>
        <w:t xml:space="preserve"> we can identify how and where something may have gone wrong, we are committed to making things right as soon as possible and </w:t>
      </w:r>
      <w:r w:rsidRPr="00A46B6F">
        <w:t xml:space="preserve">we will try and resolve your complaint via early resolution. </w:t>
      </w:r>
    </w:p>
    <w:p w14:paraId="0F8103A7" w14:textId="6375C90D" w:rsidR="003D0456" w:rsidRPr="00A46B6F" w:rsidRDefault="003D0456" w:rsidP="00251CBA"/>
    <w:p w14:paraId="38AED815" w14:textId="50CF90CA" w:rsidR="003D0456" w:rsidRPr="00A46B6F" w:rsidRDefault="003D0456" w:rsidP="00251CBA">
      <w:r w:rsidRPr="00A46B6F">
        <w:t>If we</w:t>
      </w:r>
      <w:r w:rsidR="001E60B0" w:rsidRPr="00A46B6F">
        <w:t xml:space="preserve"> are not able to</w:t>
      </w:r>
      <w:r w:rsidRPr="00A46B6F">
        <w:t xml:space="preserve"> </w:t>
      </w:r>
      <w:r w:rsidR="005D4479" w:rsidRPr="00A46B6F">
        <w:t>do so and the complaint needs further investigation</w:t>
      </w:r>
      <w:r w:rsidR="004B15F8" w:rsidRPr="00A46B6F">
        <w:t xml:space="preserve">, then we will process the complaint to </w:t>
      </w:r>
      <w:r w:rsidR="00C61194" w:rsidRPr="00A46B6F">
        <w:t>S</w:t>
      </w:r>
      <w:r w:rsidR="004B15F8" w:rsidRPr="00A46B6F">
        <w:t xml:space="preserve">tage </w:t>
      </w:r>
      <w:r w:rsidR="00C61194" w:rsidRPr="00A46B6F">
        <w:t>O</w:t>
      </w:r>
      <w:r w:rsidR="004B15F8" w:rsidRPr="00A46B6F">
        <w:t xml:space="preserve">ne. </w:t>
      </w:r>
    </w:p>
    <w:p w14:paraId="67B70EE4" w14:textId="74C329A6" w:rsidR="00E84DFC" w:rsidRPr="00A46B6F" w:rsidRDefault="00E84DFC" w:rsidP="00251CBA"/>
    <w:p w14:paraId="4BC3747E" w14:textId="2913A3E3" w:rsidR="003D381B" w:rsidRPr="00A46B6F" w:rsidRDefault="003D381B" w:rsidP="003D381B">
      <w:pPr>
        <w:rPr>
          <w:b/>
          <w:bCs/>
        </w:rPr>
      </w:pPr>
      <w:r w:rsidRPr="00A46B6F">
        <w:rPr>
          <w:b/>
          <w:bCs/>
        </w:rPr>
        <w:t xml:space="preserve">Stage </w:t>
      </w:r>
      <w:r w:rsidR="006F449B" w:rsidRPr="00A46B6F">
        <w:rPr>
          <w:b/>
          <w:bCs/>
        </w:rPr>
        <w:t>O</w:t>
      </w:r>
      <w:r w:rsidRPr="00A46B6F">
        <w:rPr>
          <w:b/>
          <w:bCs/>
        </w:rPr>
        <w:t xml:space="preserve">ne – formal response from the Arts Council </w:t>
      </w:r>
    </w:p>
    <w:p w14:paraId="2458D43A" w14:textId="77777777" w:rsidR="003D381B" w:rsidRPr="00A46B6F" w:rsidRDefault="003D381B" w:rsidP="003D381B">
      <w:pPr>
        <w:rPr>
          <w:b/>
          <w:bCs/>
        </w:rPr>
      </w:pPr>
    </w:p>
    <w:p w14:paraId="7ED26F5C" w14:textId="48DA3E7C" w:rsidR="003D381B" w:rsidRPr="00A46B6F" w:rsidRDefault="003D381B" w:rsidP="003D381B">
      <w:pPr>
        <w:autoSpaceDE w:val="0"/>
        <w:autoSpaceDN w:val="0"/>
        <w:adjustRightInd w:val="0"/>
        <w:spacing w:line="240" w:lineRule="auto"/>
        <w:rPr>
          <w:color w:val="0B0700"/>
          <w:lang w:eastAsia="en-GB"/>
        </w:rPr>
      </w:pPr>
      <w:r w:rsidRPr="00A46B6F">
        <w:rPr>
          <w:color w:val="0B0700"/>
          <w:lang w:eastAsia="en-GB"/>
        </w:rPr>
        <w:t xml:space="preserve">At stage one the Complaints Manager will work with you to create the Terms of Reference for your complaint. Once you agree that we fully understand your concerns, we will investigate and respond in writing. </w:t>
      </w:r>
    </w:p>
    <w:p w14:paraId="779C06DE" w14:textId="37C05B19" w:rsidR="003D381B" w:rsidRPr="00A46B6F" w:rsidRDefault="003D381B" w:rsidP="003D381B">
      <w:pPr>
        <w:autoSpaceDE w:val="0"/>
        <w:autoSpaceDN w:val="0"/>
        <w:adjustRightInd w:val="0"/>
        <w:spacing w:line="240" w:lineRule="auto"/>
        <w:rPr>
          <w:color w:val="0B0700"/>
          <w:lang w:eastAsia="en-GB"/>
        </w:rPr>
      </w:pPr>
    </w:p>
    <w:p w14:paraId="16344C71" w14:textId="6DE20219" w:rsidR="003D381B" w:rsidRPr="00A46B6F" w:rsidRDefault="003D381B" w:rsidP="003D381B">
      <w:r w:rsidRPr="00A46B6F">
        <w:t xml:space="preserve">The </w:t>
      </w:r>
      <w:r w:rsidR="00222227" w:rsidRPr="00A46B6F">
        <w:rPr>
          <w:bCs/>
          <w:kern w:val="32"/>
          <w:lang w:eastAsia="en-US"/>
        </w:rPr>
        <w:t xml:space="preserve">Music Hub </w:t>
      </w:r>
      <w:r w:rsidR="00222227" w:rsidRPr="00A46B6F">
        <w:t>Investment P</w:t>
      </w:r>
      <w:r w:rsidR="00222227" w:rsidRPr="00A46B6F">
        <w:rPr>
          <w:bCs/>
          <w:kern w:val="32"/>
          <w:lang w:eastAsia="en-US"/>
        </w:rPr>
        <w:t>rogramme</w:t>
      </w:r>
      <w:r w:rsidR="00222227" w:rsidRPr="00A46B6F">
        <w:t xml:space="preserve"> </w:t>
      </w:r>
      <w:r w:rsidRPr="00A46B6F">
        <w:t xml:space="preserve">complaints panel will decide on who will lead an investigation and the investigator will report their findings and recommendations back to the panel. You will then receive a full response to your complaint from </w:t>
      </w:r>
      <w:r w:rsidR="003D2035" w:rsidRPr="00A46B6F">
        <w:t>the Chair of the complaints panel</w:t>
      </w:r>
      <w:r w:rsidRPr="00A46B6F">
        <w:t xml:space="preserve">. </w:t>
      </w:r>
    </w:p>
    <w:p w14:paraId="6A0728C3" w14:textId="77777777" w:rsidR="003D381B" w:rsidRPr="00A46B6F" w:rsidRDefault="003D381B" w:rsidP="003D381B">
      <w:pPr>
        <w:autoSpaceDE w:val="0"/>
        <w:autoSpaceDN w:val="0"/>
        <w:adjustRightInd w:val="0"/>
        <w:spacing w:line="240" w:lineRule="auto"/>
        <w:rPr>
          <w:color w:val="0B0700"/>
          <w:lang w:eastAsia="en-GB"/>
        </w:rPr>
      </w:pPr>
    </w:p>
    <w:p w14:paraId="2FB3A2EC" w14:textId="77777777" w:rsidR="003D381B" w:rsidRPr="00A46B6F" w:rsidRDefault="003D381B" w:rsidP="003D381B">
      <w:pPr>
        <w:autoSpaceDE w:val="0"/>
        <w:autoSpaceDN w:val="0"/>
        <w:adjustRightInd w:val="0"/>
        <w:spacing w:line="240" w:lineRule="auto"/>
        <w:rPr>
          <w:color w:val="0B0700"/>
          <w:lang w:eastAsia="en-GB"/>
        </w:rPr>
      </w:pPr>
      <w:r w:rsidRPr="00A46B6F">
        <w:rPr>
          <w:color w:val="0B0700"/>
          <w:lang w:eastAsia="en-GB"/>
        </w:rPr>
        <w:t xml:space="preserve">We aim to respond within twenty working days of confirming the terms of reference. If we are unable to do so, we will write to you to explain why and when you can expect our response. Our response will include a copy of the investigation report to ensure transparency. </w:t>
      </w:r>
    </w:p>
    <w:p w14:paraId="197E08A9" w14:textId="77777777" w:rsidR="003D381B" w:rsidRPr="00A46B6F" w:rsidRDefault="003D381B" w:rsidP="003D381B">
      <w:pPr>
        <w:autoSpaceDE w:val="0"/>
        <w:autoSpaceDN w:val="0"/>
        <w:adjustRightInd w:val="0"/>
        <w:spacing w:line="240" w:lineRule="auto"/>
        <w:rPr>
          <w:color w:val="0B0700"/>
          <w:lang w:eastAsia="en-GB"/>
        </w:rPr>
      </w:pPr>
    </w:p>
    <w:p w14:paraId="131EF578" w14:textId="77777777" w:rsidR="003D381B" w:rsidRPr="00A46B6F" w:rsidRDefault="003D381B" w:rsidP="003D381B">
      <w:pPr>
        <w:autoSpaceDE w:val="0"/>
        <w:autoSpaceDN w:val="0"/>
        <w:adjustRightInd w:val="0"/>
        <w:spacing w:line="240" w:lineRule="auto"/>
        <w:rPr>
          <w:color w:val="0B0700"/>
          <w:lang w:eastAsia="en-GB"/>
        </w:rPr>
      </w:pPr>
      <w:r w:rsidRPr="00A46B6F">
        <w:rPr>
          <w:color w:val="0B0700"/>
          <w:lang w:eastAsia="en-GB"/>
        </w:rPr>
        <w:t>If you believe we have failed to investigate sufficiently, not fully addressed your</w:t>
      </w:r>
    </w:p>
    <w:p w14:paraId="25BBA74E" w14:textId="6D4CE605" w:rsidR="003D381B" w:rsidRPr="00A46B6F" w:rsidRDefault="003D381B" w:rsidP="003D381B">
      <w:pPr>
        <w:autoSpaceDE w:val="0"/>
        <w:autoSpaceDN w:val="0"/>
        <w:adjustRightInd w:val="0"/>
        <w:spacing w:line="240" w:lineRule="auto"/>
        <w:rPr>
          <w:color w:val="0B0700"/>
          <w:lang w:eastAsia="en-GB"/>
        </w:rPr>
      </w:pPr>
      <w:r w:rsidRPr="00A46B6F">
        <w:rPr>
          <w:color w:val="0B0700"/>
          <w:lang w:eastAsia="en-GB"/>
        </w:rPr>
        <w:t xml:space="preserve">concerns or not provided a fair and proportionate resolution at stage, you can ask that your complaint be </w:t>
      </w:r>
      <w:r w:rsidR="00246058" w:rsidRPr="00A46B6F">
        <w:rPr>
          <w:color w:val="0B0700"/>
          <w:lang w:eastAsia="en-GB"/>
        </w:rPr>
        <w:t>investigated</w:t>
      </w:r>
      <w:r w:rsidRPr="00A46B6F">
        <w:rPr>
          <w:color w:val="0B0700"/>
          <w:lang w:eastAsia="en-GB"/>
        </w:rPr>
        <w:t xml:space="preserve"> by the </w:t>
      </w:r>
      <w:r w:rsidR="000903B6" w:rsidRPr="00A46B6F">
        <w:rPr>
          <w:color w:val="0B0700"/>
          <w:lang w:eastAsia="en-GB"/>
        </w:rPr>
        <w:t>Parliamentary and Health Service Ombudsman.</w:t>
      </w:r>
    </w:p>
    <w:p w14:paraId="7E522FB4" w14:textId="77777777" w:rsidR="00251CBA" w:rsidRPr="00A46B6F" w:rsidRDefault="00251CBA" w:rsidP="00251CBA"/>
    <w:p w14:paraId="65CC4052" w14:textId="77777777" w:rsidR="00590604" w:rsidRPr="00A46B6F" w:rsidRDefault="00590604" w:rsidP="00251CBA">
      <w:pPr>
        <w:pStyle w:val="Heading3"/>
        <w:rPr>
          <w:rFonts w:cs="Arial"/>
          <w:i w:val="0"/>
        </w:rPr>
      </w:pPr>
    </w:p>
    <w:p w14:paraId="569243DE" w14:textId="30F712C7" w:rsidR="00251CBA" w:rsidRPr="00A46B6F" w:rsidRDefault="004F3B5F" w:rsidP="004F3B5F">
      <w:pPr>
        <w:pStyle w:val="Heading3"/>
        <w:rPr>
          <w:rFonts w:cs="Arial"/>
        </w:rPr>
      </w:pPr>
      <w:r w:rsidRPr="00A46B6F">
        <w:rPr>
          <w:rFonts w:cs="Arial"/>
          <w:i w:val="0"/>
        </w:rPr>
        <w:t xml:space="preserve">Stage </w:t>
      </w:r>
      <w:r w:rsidR="000903B6" w:rsidRPr="00A46B6F">
        <w:rPr>
          <w:rFonts w:cs="Arial"/>
          <w:i w:val="0"/>
        </w:rPr>
        <w:t>Two</w:t>
      </w:r>
      <w:r w:rsidRPr="00A46B6F">
        <w:rPr>
          <w:rFonts w:cs="Arial"/>
          <w:i w:val="0"/>
        </w:rPr>
        <w:t xml:space="preserve"> - </w:t>
      </w:r>
      <w:r w:rsidR="00251CBA" w:rsidRPr="00A46B6F">
        <w:rPr>
          <w:rFonts w:cs="Arial"/>
          <w:i w:val="0"/>
          <w:iCs/>
        </w:rPr>
        <w:t>The Parliamentary and Health Service Ombudsman</w:t>
      </w:r>
    </w:p>
    <w:p w14:paraId="1F7C3A80" w14:textId="7BDD104C" w:rsidR="004F3B5F" w:rsidRPr="00A46B6F" w:rsidRDefault="004F3B5F" w:rsidP="004F3B5F">
      <w:pPr>
        <w:rPr>
          <w:lang w:eastAsia="en-GB"/>
        </w:rPr>
      </w:pPr>
    </w:p>
    <w:p w14:paraId="5ADE495A" w14:textId="46D86EEC" w:rsidR="009A4B9D" w:rsidRPr="00A46B6F" w:rsidRDefault="004F3B5F" w:rsidP="004F40B5">
      <w:pPr>
        <w:autoSpaceDE w:val="0"/>
        <w:autoSpaceDN w:val="0"/>
        <w:adjustRightInd w:val="0"/>
        <w:spacing w:line="240" w:lineRule="auto"/>
        <w:rPr>
          <w:color w:val="0B0700"/>
          <w:lang w:eastAsia="en-GB"/>
        </w:rPr>
      </w:pPr>
      <w:r w:rsidRPr="00A46B6F">
        <w:rPr>
          <w:lang w:eastAsia="en-GB"/>
        </w:rPr>
        <w:t xml:space="preserve">If you are unhappy with after receiving a </w:t>
      </w:r>
      <w:r w:rsidR="007C36CF" w:rsidRPr="00A46B6F">
        <w:rPr>
          <w:lang w:eastAsia="en-GB"/>
        </w:rPr>
        <w:t>Stage One</w:t>
      </w:r>
      <w:r w:rsidR="00DA44D5" w:rsidRPr="00A46B6F">
        <w:rPr>
          <w:lang w:eastAsia="en-GB"/>
        </w:rPr>
        <w:t xml:space="preserve"> response from the Independent Complaint </w:t>
      </w:r>
      <w:r w:rsidR="00D62CE1" w:rsidRPr="00A46B6F">
        <w:rPr>
          <w:lang w:eastAsia="en-GB"/>
        </w:rPr>
        <w:t>Reviewer, you</w:t>
      </w:r>
      <w:r w:rsidR="00DA44D5" w:rsidRPr="00A46B6F">
        <w:rPr>
          <w:lang w:eastAsia="en-GB"/>
        </w:rPr>
        <w:t xml:space="preserve"> can </w:t>
      </w:r>
      <w:r w:rsidR="00D62CE1" w:rsidRPr="00A46B6F">
        <w:rPr>
          <w:lang w:eastAsia="en-GB"/>
        </w:rPr>
        <w:t xml:space="preserve">refer you can refer your complaint to </w:t>
      </w:r>
      <w:r w:rsidR="004F40B5" w:rsidRPr="00A46B6F">
        <w:rPr>
          <w:color w:val="0B0700"/>
          <w:lang w:eastAsia="en-GB"/>
        </w:rPr>
        <w:t xml:space="preserve">the Parliamentary and Health </w:t>
      </w:r>
      <w:r w:rsidR="00830861" w:rsidRPr="00A46B6F">
        <w:rPr>
          <w:color w:val="0B0700"/>
          <w:lang w:eastAsia="en-GB"/>
        </w:rPr>
        <w:t>Service Ombudsman</w:t>
      </w:r>
      <w:r w:rsidR="004F40B5" w:rsidRPr="00A46B6F">
        <w:rPr>
          <w:color w:val="0B0700"/>
          <w:lang w:eastAsia="en-GB"/>
        </w:rPr>
        <w:t>.</w:t>
      </w:r>
      <w:r w:rsidR="00830861" w:rsidRPr="00A46B6F">
        <w:rPr>
          <w:color w:val="0B0700"/>
          <w:lang w:eastAsia="en-GB"/>
        </w:rPr>
        <w:t xml:space="preserve"> </w:t>
      </w:r>
    </w:p>
    <w:p w14:paraId="4AC5A734" w14:textId="77777777" w:rsidR="009A4B9D" w:rsidRPr="00A46B6F" w:rsidRDefault="009A4B9D" w:rsidP="004F40B5">
      <w:pPr>
        <w:autoSpaceDE w:val="0"/>
        <w:autoSpaceDN w:val="0"/>
        <w:adjustRightInd w:val="0"/>
        <w:spacing w:line="240" w:lineRule="auto"/>
        <w:rPr>
          <w:color w:val="0B0700"/>
          <w:lang w:eastAsia="en-GB"/>
        </w:rPr>
      </w:pPr>
    </w:p>
    <w:p w14:paraId="3E29727C" w14:textId="77777777" w:rsidR="00246058" w:rsidRPr="00A46B6F" w:rsidRDefault="004F40B5" w:rsidP="004F40B5">
      <w:pPr>
        <w:autoSpaceDE w:val="0"/>
        <w:autoSpaceDN w:val="0"/>
        <w:adjustRightInd w:val="0"/>
        <w:spacing w:line="240" w:lineRule="auto"/>
        <w:rPr>
          <w:color w:val="0B0700"/>
          <w:lang w:eastAsia="en-GB"/>
        </w:rPr>
      </w:pPr>
      <w:r w:rsidRPr="00A46B6F">
        <w:rPr>
          <w:color w:val="0B0700"/>
          <w:lang w:eastAsia="en-GB"/>
        </w:rPr>
        <w:t>The Ombudsman investigates complaints where someone believes there has been</w:t>
      </w:r>
      <w:r w:rsidR="00830861" w:rsidRPr="00A46B6F">
        <w:rPr>
          <w:color w:val="0B0700"/>
          <w:lang w:eastAsia="en-GB"/>
        </w:rPr>
        <w:t xml:space="preserve"> </w:t>
      </w:r>
      <w:r w:rsidRPr="00A46B6F">
        <w:rPr>
          <w:color w:val="0B0700"/>
          <w:lang w:eastAsia="en-GB"/>
        </w:rPr>
        <w:t>injustice or hardship because an organisation has not acted properly or has given a</w:t>
      </w:r>
      <w:r w:rsidR="00830861" w:rsidRPr="00A46B6F">
        <w:rPr>
          <w:color w:val="0B0700"/>
          <w:lang w:eastAsia="en-GB"/>
        </w:rPr>
        <w:t xml:space="preserve"> </w:t>
      </w:r>
      <w:r w:rsidRPr="00A46B6F">
        <w:rPr>
          <w:color w:val="0B0700"/>
          <w:lang w:eastAsia="en-GB"/>
        </w:rPr>
        <w:t>poor service and not put things right</w:t>
      </w:r>
      <w:r w:rsidR="00246058" w:rsidRPr="00A46B6F">
        <w:rPr>
          <w:color w:val="0B0700"/>
          <w:lang w:eastAsia="en-GB"/>
        </w:rPr>
        <w:t>.</w:t>
      </w:r>
    </w:p>
    <w:p w14:paraId="6ED8B541" w14:textId="77777777" w:rsidR="00C5625E" w:rsidRPr="00A46B6F" w:rsidRDefault="00C5625E" w:rsidP="004F40B5">
      <w:pPr>
        <w:autoSpaceDE w:val="0"/>
        <w:autoSpaceDN w:val="0"/>
        <w:adjustRightInd w:val="0"/>
        <w:spacing w:line="240" w:lineRule="auto"/>
        <w:rPr>
          <w:color w:val="0B0700"/>
          <w:lang w:eastAsia="en-GB"/>
        </w:rPr>
      </w:pPr>
    </w:p>
    <w:p w14:paraId="6D2E3524" w14:textId="17DAC0F7" w:rsidR="004F40B5" w:rsidRPr="00A46B6F" w:rsidRDefault="004F40B5" w:rsidP="004F40B5">
      <w:pPr>
        <w:autoSpaceDE w:val="0"/>
        <w:autoSpaceDN w:val="0"/>
        <w:adjustRightInd w:val="0"/>
        <w:spacing w:line="240" w:lineRule="auto"/>
        <w:rPr>
          <w:color w:val="0B0700"/>
          <w:lang w:eastAsia="en-GB"/>
        </w:rPr>
      </w:pPr>
      <w:r w:rsidRPr="00A46B6F">
        <w:rPr>
          <w:color w:val="0B0700"/>
          <w:lang w:eastAsia="en-GB"/>
        </w:rPr>
        <w:t>By law, the Ombudsman is independent of the Government and the civil service and</w:t>
      </w:r>
      <w:r w:rsidR="00425B4B" w:rsidRPr="00A46B6F">
        <w:rPr>
          <w:color w:val="0B0700"/>
          <w:lang w:eastAsia="en-GB"/>
        </w:rPr>
        <w:t xml:space="preserve"> </w:t>
      </w:r>
      <w:r w:rsidRPr="00A46B6F">
        <w:rPr>
          <w:color w:val="0B0700"/>
          <w:lang w:eastAsia="en-GB"/>
        </w:rPr>
        <w:t>has wide powers to investigate. The Ombudsman investigates complaints fairly and</w:t>
      </w:r>
      <w:r w:rsidR="00425B4B" w:rsidRPr="00A46B6F">
        <w:rPr>
          <w:color w:val="0B0700"/>
          <w:lang w:eastAsia="en-GB"/>
        </w:rPr>
        <w:t xml:space="preserve"> </w:t>
      </w:r>
      <w:r w:rsidRPr="00A46B6F">
        <w:rPr>
          <w:color w:val="0B0700"/>
          <w:lang w:eastAsia="en-GB"/>
        </w:rPr>
        <w:t>their service is free for everyone.</w:t>
      </w:r>
    </w:p>
    <w:p w14:paraId="72943F6A" w14:textId="77777777" w:rsidR="00830861" w:rsidRPr="00A46B6F" w:rsidRDefault="00830861" w:rsidP="004F40B5">
      <w:pPr>
        <w:autoSpaceDE w:val="0"/>
        <w:autoSpaceDN w:val="0"/>
        <w:adjustRightInd w:val="0"/>
        <w:spacing w:line="240" w:lineRule="auto"/>
        <w:rPr>
          <w:color w:val="0B0700"/>
          <w:lang w:eastAsia="en-GB"/>
        </w:rPr>
      </w:pPr>
    </w:p>
    <w:p w14:paraId="20B9AA2E" w14:textId="77777777" w:rsidR="004F40B5" w:rsidRPr="00A46B6F" w:rsidRDefault="004F40B5" w:rsidP="004F40B5">
      <w:pPr>
        <w:autoSpaceDE w:val="0"/>
        <w:autoSpaceDN w:val="0"/>
        <w:adjustRightInd w:val="0"/>
        <w:spacing w:line="240" w:lineRule="auto"/>
        <w:rPr>
          <w:color w:val="0B0700"/>
          <w:lang w:eastAsia="en-GB"/>
        </w:rPr>
      </w:pPr>
      <w:r w:rsidRPr="00A46B6F">
        <w:rPr>
          <w:color w:val="0B0700"/>
          <w:lang w:eastAsia="en-GB"/>
        </w:rPr>
        <w:t xml:space="preserve">The Ombudsman does not normally investigate complaints if they have not </w:t>
      </w:r>
      <w:proofErr w:type="gramStart"/>
      <w:r w:rsidRPr="00A46B6F">
        <w:rPr>
          <w:color w:val="0B0700"/>
          <w:lang w:eastAsia="en-GB"/>
        </w:rPr>
        <w:t>been</w:t>
      </w:r>
      <w:proofErr w:type="gramEnd"/>
    </w:p>
    <w:p w14:paraId="3487F520" w14:textId="77777777" w:rsidR="004229C9" w:rsidRPr="00A46B6F" w:rsidRDefault="004F40B5" w:rsidP="004F40B5">
      <w:pPr>
        <w:autoSpaceDE w:val="0"/>
        <w:autoSpaceDN w:val="0"/>
        <w:adjustRightInd w:val="0"/>
        <w:spacing w:line="240" w:lineRule="auto"/>
        <w:rPr>
          <w:color w:val="0B0700"/>
          <w:lang w:eastAsia="en-GB"/>
        </w:rPr>
      </w:pPr>
      <w:r w:rsidRPr="00A46B6F">
        <w:rPr>
          <w:color w:val="0B0700"/>
          <w:lang w:eastAsia="en-GB"/>
        </w:rPr>
        <w:t xml:space="preserve">through our complaints procedures first. </w:t>
      </w:r>
    </w:p>
    <w:p w14:paraId="79582CE2" w14:textId="77777777" w:rsidR="004229C9" w:rsidRPr="00A46B6F" w:rsidRDefault="004229C9" w:rsidP="004F40B5">
      <w:pPr>
        <w:autoSpaceDE w:val="0"/>
        <w:autoSpaceDN w:val="0"/>
        <w:adjustRightInd w:val="0"/>
        <w:spacing w:line="240" w:lineRule="auto"/>
        <w:rPr>
          <w:color w:val="0B0700"/>
          <w:lang w:eastAsia="en-GB"/>
        </w:rPr>
      </w:pPr>
    </w:p>
    <w:p w14:paraId="4C188C25" w14:textId="3862B5E4" w:rsidR="00251CBA" w:rsidRPr="00A46B6F" w:rsidRDefault="004F40B5" w:rsidP="00BD6FC3">
      <w:pPr>
        <w:autoSpaceDE w:val="0"/>
        <w:autoSpaceDN w:val="0"/>
        <w:adjustRightInd w:val="0"/>
        <w:spacing w:line="240" w:lineRule="auto"/>
        <w:rPr>
          <w:color w:val="0B0700"/>
          <w:lang w:eastAsia="en-GB"/>
        </w:rPr>
      </w:pPr>
      <w:r w:rsidRPr="00A46B6F">
        <w:rPr>
          <w:color w:val="0B0700"/>
          <w:lang w:eastAsia="en-GB"/>
        </w:rPr>
        <w:t xml:space="preserve">If you have </w:t>
      </w:r>
      <w:r w:rsidR="005D2EB5" w:rsidRPr="00A46B6F">
        <w:rPr>
          <w:color w:val="0B0700"/>
          <w:lang w:eastAsia="en-GB"/>
        </w:rPr>
        <w:t>completed</w:t>
      </w:r>
      <w:r w:rsidRPr="00A46B6F">
        <w:rPr>
          <w:color w:val="0B0700"/>
          <w:lang w:eastAsia="en-GB"/>
        </w:rPr>
        <w:t xml:space="preserve"> our</w:t>
      </w:r>
      <w:r w:rsidR="005D2EB5" w:rsidRPr="00A46B6F">
        <w:rPr>
          <w:color w:val="0B0700"/>
          <w:lang w:eastAsia="en-GB"/>
        </w:rPr>
        <w:t xml:space="preserve"> complaints</w:t>
      </w:r>
      <w:r w:rsidRPr="00A46B6F">
        <w:rPr>
          <w:color w:val="0B0700"/>
          <w:lang w:eastAsia="en-GB"/>
        </w:rPr>
        <w:t xml:space="preserve"> process and still feel a fair or proportionate resolution has not </w:t>
      </w:r>
      <w:r w:rsidR="00BD6FC3" w:rsidRPr="00A46B6F">
        <w:rPr>
          <w:color w:val="0B0700"/>
          <w:lang w:eastAsia="en-GB"/>
        </w:rPr>
        <w:t>been provided</w:t>
      </w:r>
      <w:r w:rsidRPr="00A46B6F">
        <w:rPr>
          <w:color w:val="0B0700"/>
          <w:lang w:eastAsia="en-GB"/>
        </w:rPr>
        <w:t>, you can contact your Member of Parliament (MP) and ask them to send</w:t>
      </w:r>
      <w:r w:rsidR="00BD6FC3" w:rsidRPr="00A46B6F">
        <w:rPr>
          <w:color w:val="0B0700"/>
          <w:lang w:eastAsia="en-GB"/>
        </w:rPr>
        <w:t xml:space="preserve"> </w:t>
      </w:r>
      <w:r w:rsidRPr="00A46B6F">
        <w:rPr>
          <w:color w:val="0B0700"/>
          <w:lang w:eastAsia="en-GB"/>
        </w:rPr>
        <w:t>your complaint to the Ombudsman. MPs’ contact details can be found at</w:t>
      </w:r>
      <w:r w:rsidR="00BD6FC3" w:rsidRPr="00A46B6F">
        <w:rPr>
          <w:color w:val="0B0700"/>
          <w:lang w:eastAsia="en-GB"/>
        </w:rPr>
        <w:t xml:space="preserve"> </w:t>
      </w:r>
      <w:hyperlink r:id="rId15" w:history="1">
        <w:r w:rsidR="00BD6FC3" w:rsidRPr="00A46B6F">
          <w:rPr>
            <w:rStyle w:val="Hyperlink"/>
            <w:lang w:eastAsia="en-GB"/>
          </w:rPr>
          <w:t>www.parliament.uk</w:t>
        </w:r>
      </w:hyperlink>
      <w:r w:rsidRPr="00A46B6F">
        <w:rPr>
          <w:color w:val="0B0700"/>
          <w:lang w:eastAsia="en-GB"/>
        </w:rPr>
        <w:t>.</w:t>
      </w:r>
    </w:p>
    <w:p w14:paraId="7799528D" w14:textId="77777777" w:rsidR="00BD6FC3" w:rsidRPr="00A46B6F" w:rsidRDefault="00BD6FC3" w:rsidP="00BD6FC3">
      <w:pPr>
        <w:autoSpaceDE w:val="0"/>
        <w:autoSpaceDN w:val="0"/>
        <w:adjustRightInd w:val="0"/>
        <w:spacing w:line="240" w:lineRule="auto"/>
      </w:pPr>
    </w:p>
    <w:p w14:paraId="16517092" w14:textId="77777777" w:rsidR="007A6867" w:rsidRPr="00A46B6F" w:rsidRDefault="007A6867" w:rsidP="00BD6FC3">
      <w:pPr>
        <w:autoSpaceDE w:val="0"/>
        <w:autoSpaceDN w:val="0"/>
        <w:adjustRightInd w:val="0"/>
        <w:spacing w:line="240" w:lineRule="auto"/>
      </w:pPr>
    </w:p>
    <w:p w14:paraId="0249FBCF" w14:textId="6BD99001" w:rsidR="00B64BA8" w:rsidRPr="00A46B6F" w:rsidRDefault="00B64BA8" w:rsidP="00BD6FC3">
      <w:pPr>
        <w:autoSpaceDE w:val="0"/>
        <w:autoSpaceDN w:val="0"/>
        <w:adjustRightInd w:val="0"/>
        <w:spacing w:line="240" w:lineRule="auto"/>
        <w:rPr>
          <w:b/>
          <w:bCs/>
          <w:sz w:val="28"/>
          <w:szCs w:val="28"/>
        </w:rPr>
      </w:pPr>
      <w:r w:rsidRPr="00A46B6F">
        <w:rPr>
          <w:b/>
          <w:bCs/>
          <w:sz w:val="28"/>
          <w:szCs w:val="28"/>
        </w:rPr>
        <w:t>Other ways to complain</w:t>
      </w:r>
      <w:r w:rsidR="00822199" w:rsidRPr="00A46B6F">
        <w:rPr>
          <w:b/>
          <w:bCs/>
          <w:sz w:val="28"/>
          <w:szCs w:val="28"/>
        </w:rPr>
        <w:t xml:space="preserve"> and useful information</w:t>
      </w:r>
      <w:r w:rsidR="00CC408F" w:rsidRPr="00A46B6F">
        <w:rPr>
          <w:b/>
          <w:bCs/>
          <w:sz w:val="28"/>
          <w:szCs w:val="28"/>
        </w:rPr>
        <w:t>:</w:t>
      </w:r>
    </w:p>
    <w:p w14:paraId="4CF6348B" w14:textId="77777777" w:rsidR="00CC408F" w:rsidRPr="00A46B6F" w:rsidRDefault="00CC408F" w:rsidP="00BD6FC3">
      <w:pPr>
        <w:autoSpaceDE w:val="0"/>
        <w:autoSpaceDN w:val="0"/>
        <w:adjustRightInd w:val="0"/>
        <w:spacing w:line="240" w:lineRule="auto"/>
      </w:pPr>
    </w:p>
    <w:p w14:paraId="64C55283" w14:textId="77777777" w:rsidR="00251CBA" w:rsidRPr="00A46B6F" w:rsidRDefault="00251CBA" w:rsidP="00251CBA">
      <w:pPr>
        <w:spacing w:line="320" w:lineRule="exact"/>
        <w:rPr>
          <w:b/>
        </w:rPr>
      </w:pPr>
      <w:r w:rsidRPr="00A46B6F">
        <w:rPr>
          <w:b/>
        </w:rPr>
        <w:t>Judicial review</w:t>
      </w:r>
    </w:p>
    <w:p w14:paraId="179C3761" w14:textId="77777777" w:rsidR="00246058" w:rsidRPr="00A46B6F" w:rsidRDefault="00246058" w:rsidP="00251CBA">
      <w:pPr>
        <w:spacing w:line="320" w:lineRule="exact"/>
        <w:rPr>
          <w:b/>
        </w:rPr>
      </w:pPr>
    </w:p>
    <w:p w14:paraId="00FB5B16" w14:textId="380716B3" w:rsidR="00251CBA" w:rsidRPr="00A46B6F" w:rsidRDefault="001329D7" w:rsidP="00251CBA">
      <w:pPr>
        <w:pStyle w:val="Heading3"/>
        <w:rPr>
          <w:rFonts w:cs="Arial"/>
          <w:b w:val="0"/>
          <w:i w:val="0"/>
        </w:rPr>
      </w:pPr>
      <w:r w:rsidRPr="00A46B6F">
        <w:rPr>
          <w:rFonts w:cs="Arial"/>
          <w:b w:val="0"/>
          <w:i w:val="0"/>
        </w:rPr>
        <w:t xml:space="preserve">Judicial review is a type of legal case where a judge (or judges) reviews the lawfulness of a decision or action made by a public authority. </w:t>
      </w:r>
      <w:r w:rsidR="00251CBA" w:rsidRPr="00A46B6F">
        <w:rPr>
          <w:rFonts w:cs="Arial"/>
          <w:b w:val="0"/>
          <w:i w:val="0"/>
        </w:rPr>
        <w:t xml:space="preserve">The judge cannot rule that </w:t>
      </w:r>
      <w:r w:rsidR="00822199" w:rsidRPr="00A46B6F">
        <w:rPr>
          <w:rFonts w:cs="Arial"/>
          <w:b w:val="0"/>
          <w:i w:val="0"/>
        </w:rPr>
        <w:t>a public authority</w:t>
      </w:r>
      <w:r w:rsidR="00251CBA" w:rsidRPr="00A46B6F">
        <w:rPr>
          <w:rFonts w:cs="Arial"/>
          <w:b w:val="0"/>
          <w:i w:val="0"/>
        </w:rPr>
        <w:t xml:space="preserve"> must change a funding </w:t>
      </w:r>
      <w:r w:rsidR="00BD6FC3" w:rsidRPr="00A46B6F">
        <w:rPr>
          <w:rFonts w:cs="Arial"/>
          <w:b w:val="0"/>
          <w:i w:val="0"/>
        </w:rPr>
        <w:t>decision but</w:t>
      </w:r>
      <w:r w:rsidR="00251CBA" w:rsidRPr="00A46B6F">
        <w:rPr>
          <w:rFonts w:cs="Arial"/>
          <w:b w:val="0"/>
          <w:i w:val="0"/>
        </w:rPr>
        <w:t xml:space="preserve"> can ask </w:t>
      </w:r>
      <w:r w:rsidR="00F57BB3" w:rsidRPr="00A46B6F">
        <w:rPr>
          <w:rFonts w:cs="Arial"/>
          <w:b w:val="0"/>
          <w:i w:val="0"/>
        </w:rPr>
        <w:t xml:space="preserve">an authority </w:t>
      </w:r>
      <w:r w:rsidR="00251CBA" w:rsidRPr="00A46B6F">
        <w:rPr>
          <w:rFonts w:cs="Arial"/>
          <w:b w:val="0"/>
          <w:i w:val="0"/>
        </w:rPr>
        <w:t xml:space="preserve">to reconsider </w:t>
      </w:r>
      <w:r w:rsidR="00822199" w:rsidRPr="00A46B6F">
        <w:rPr>
          <w:rFonts w:cs="Arial"/>
          <w:b w:val="0"/>
          <w:i w:val="0"/>
        </w:rPr>
        <w:t xml:space="preserve">a </w:t>
      </w:r>
      <w:r w:rsidR="00251CBA" w:rsidRPr="00A46B6F">
        <w:rPr>
          <w:rFonts w:cs="Arial"/>
          <w:b w:val="0"/>
          <w:i w:val="0"/>
        </w:rPr>
        <w:t>decision.</w:t>
      </w:r>
      <w:r w:rsidRPr="00A46B6F">
        <w:rPr>
          <w:rFonts w:cs="Arial"/>
          <w:b w:val="0"/>
          <w:i w:val="0"/>
        </w:rPr>
        <w:t xml:space="preserve"> </w:t>
      </w:r>
    </w:p>
    <w:p w14:paraId="45E21942" w14:textId="77777777" w:rsidR="00251CBA" w:rsidRPr="00A46B6F" w:rsidRDefault="00251CBA" w:rsidP="00251CBA">
      <w:pPr>
        <w:spacing w:line="320" w:lineRule="exact"/>
      </w:pPr>
    </w:p>
    <w:p w14:paraId="0DEFD0A6" w14:textId="77777777" w:rsidR="00251CBA" w:rsidRPr="00A46B6F" w:rsidRDefault="00251CBA" w:rsidP="00251CBA">
      <w:pPr>
        <w:pStyle w:val="Heading2"/>
        <w:rPr>
          <w:rFonts w:cs="Arial"/>
        </w:rPr>
      </w:pPr>
      <w:r w:rsidRPr="00A46B6F">
        <w:rPr>
          <w:rFonts w:cs="Arial"/>
        </w:rPr>
        <w:t>Freedom of information</w:t>
      </w:r>
    </w:p>
    <w:p w14:paraId="66AFF3B8" w14:textId="77777777" w:rsidR="00246058" w:rsidRPr="00A46B6F" w:rsidRDefault="00246058" w:rsidP="00246058">
      <w:pPr>
        <w:rPr>
          <w:lang w:eastAsia="en-GB"/>
        </w:rPr>
      </w:pPr>
    </w:p>
    <w:p w14:paraId="44241CD0" w14:textId="6C7AF0C1" w:rsidR="00251CBA" w:rsidRPr="00A46B6F" w:rsidRDefault="00251CBA" w:rsidP="00251CBA">
      <w:pPr>
        <w:spacing w:line="320" w:lineRule="exact"/>
      </w:pPr>
      <w:r w:rsidRPr="00A46B6F">
        <w:t xml:space="preserve">Our publication scheme gives details of what information we routinely publish and where you can find it. You can find information about our publication scheme on our website </w:t>
      </w:r>
      <w:hyperlink r:id="rId16" w:history="1">
        <w:r w:rsidRPr="00A46B6F">
          <w:rPr>
            <w:rStyle w:val="Hyperlink"/>
          </w:rPr>
          <w:t>www.artscouncil.org.uk</w:t>
        </w:r>
      </w:hyperlink>
      <w:r w:rsidRPr="00A46B6F">
        <w:rPr>
          <w:rStyle w:val="Hyperlink"/>
        </w:rPr>
        <w:t xml:space="preserve"> </w:t>
      </w:r>
      <w:r w:rsidRPr="00A46B6F">
        <w:t xml:space="preserve">or </w:t>
      </w:r>
      <w:hyperlink r:id="rId17" w:history="1">
        <w:r w:rsidR="00134922" w:rsidRPr="00A46B6F">
          <w:rPr>
            <w:rStyle w:val="Hyperlink"/>
          </w:rPr>
          <w:t>contact us</w:t>
        </w:r>
      </w:hyperlink>
      <w:r w:rsidR="00134922" w:rsidRPr="00A46B6F">
        <w:t>.</w:t>
      </w:r>
      <w:r w:rsidRPr="00A46B6F">
        <w:t xml:space="preserve"> </w:t>
      </w:r>
    </w:p>
    <w:p w14:paraId="38722D5B" w14:textId="77777777" w:rsidR="00251CBA" w:rsidRPr="00A46B6F" w:rsidRDefault="00251CBA" w:rsidP="00251CBA">
      <w:pPr>
        <w:spacing w:line="320" w:lineRule="exact"/>
      </w:pPr>
    </w:p>
    <w:p w14:paraId="0F42D514" w14:textId="77777777" w:rsidR="00251CBA" w:rsidRPr="00A46B6F" w:rsidRDefault="00251CBA" w:rsidP="00251CBA">
      <w:pPr>
        <w:spacing w:line="320" w:lineRule="exact"/>
      </w:pPr>
      <w:r w:rsidRPr="00A46B6F">
        <w:lastRenderedPageBreak/>
        <w:t xml:space="preserve">If you want information that we do not include in our publication scheme, the Freedom of Information Act 2000 gives you the right to ask us for it. It also sets out exemptions from that right. </w:t>
      </w:r>
    </w:p>
    <w:p w14:paraId="11F50BA7" w14:textId="77777777" w:rsidR="00251CBA" w:rsidRPr="00A46B6F" w:rsidRDefault="00251CBA" w:rsidP="00251CBA"/>
    <w:p w14:paraId="00CCBFAB" w14:textId="77777777" w:rsidR="00251CBA" w:rsidRPr="00A46B6F" w:rsidRDefault="00251CBA" w:rsidP="00251CBA">
      <w:r w:rsidRPr="00A46B6F">
        <w:t>All requests for information should be in writing and sent to:</w:t>
      </w:r>
    </w:p>
    <w:p w14:paraId="49E1A6DD" w14:textId="54D7282D" w:rsidR="00251CBA" w:rsidRPr="00A46B6F" w:rsidRDefault="00251CBA" w:rsidP="00251CBA">
      <w:r w:rsidRPr="00A46B6F">
        <w:t xml:space="preserve">Senior Officer, </w:t>
      </w:r>
      <w:r w:rsidR="00375D22" w:rsidRPr="00A46B6F">
        <w:t>Information Governance</w:t>
      </w:r>
      <w:r w:rsidRPr="00A46B6F">
        <w:br/>
        <w:t>Arts Council England</w:t>
      </w:r>
      <w:r w:rsidRPr="00A46B6F">
        <w:br/>
        <w:t>49 Lever Street</w:t>
      </w:r>
      <w:r w:rsidRPr="00A46B6F">
        <w:br/>
        <w:t>Manchester</w:t>
      </w:r>
      <w:r w:rsidRPr="00A46B6F">
        <w:br/>
        <w:t>M1 1FN</w:t>
      </w:r>
      <w:r w:rsidRPr="00A46B6F">
        <w:br/>
      </w:r>
      <w:hyperlink r:id="rId18" w:history="1">
        <w:r w:rsidRPr="00A46B6F">
          <w:rPr>
            <w:rStyle w:val="Hyperlink"/>
          </w:rPr>
          <w:t>foi@artscouncil.org.uk</w:t>
        </w:r>
      </w:hyperlink>
    </w:p>
    <w:p w14:paraId="70CB3869" w14:textId="77777777" w:rsidR="00251CBA" w:rsidRPr="00A46B6F" w:rsidRDefault="00251CBA" w:rsidP="00251CBA">
      <w:pPr>
        <w:spacing w:line="320" w:lineRule="exact"/>
      </w:pPr>
    </w:p>
    <w:p w14:paraId="3F400E6E" w14:textId="56A4A5D0" w:rsidR="00251CBA" w:rsidRPr="00A46B6F" w:rsidRDefault="00251CBA" w:rsidP="00251CBA">
      <w:r w:rsidRPr="00A46B6F">
        <w:t xml:space="preserve">Do not use this complaints procedure to make a complaint about the way we dealt with an information request. If you are not happy with how we handled your </w:t>
      </w:r>
      <w:r w:rsidR="0033340C" w:rsidRPr="00A46B6F">
        <w:t>request,</w:t>
      </w:r>
      <w:r w:rsidRPr="00A46B6F">
        <w:t xml:space="preserve"> you can ask for an internal review by sending your concerns in writing to the Chief Executive - </w:t>
      </w:r>
      <w:r w:rsidRPr="00A46B6F">
        <w:rPr>
          <w:bCs/>
        </w:rPr>
        <w:t xml:space="preserve">see ‘Getting in touch’ at the end of this document. </w:t>
      </w:r>
    </w:p>
    <w:p w14:paraId="17765639" w14:textId="77777777" w:rsidR="00251CBA" w:rsidRPr="00A46B6F" w:rsidRDefault="00251CBA" w:rsidP="00251CBA">
      <w:pPr>
        <w:rPr>
          <w:bCs/>
        </w:rPr>
      </w:pPr>
    </w:p>
    <w:p w14:paraId="31D68E64" w14:textId="77777777" w:rsidR="00251CBA" w:rsidRPr="00A46B6F" w:rsidRDefault="00251CBA" w:rsidP="00251CBA">
      <w:pPr>
        <w:rPr>
          <w:bCs/>
        </w:rPr>
      </w:pPr>
      <w:r w:rsidRPr="00A46B6F">
        <w:rPr>
          <w:bCs/>
        </w:rPr>
        <w:t>Further information on the Freedom of Information Act can be obtained from the Information Commissioner (see ‘Getting in touch’ at the end of this document).</w:t>
      </w:r>
    </w:p>
    <w:p w14:paraId="0FD24436" w14:textId="77777777" w:rsidR="00251CBA" w:rsidRPr="00A46B6F" w:rsidRDefault="00251CBA" w:rsidP="00251CBA">
      <w:pPr>
        <w:spacing w:line="320" w:lineRule="exact"/>
      </w:pPr>
    </w:p>
    <w:p w14:paraId="108F81CB" w14:textId="77777777" w:rsidR="00251CBA" w:rsidRPr="00A46B6F" w:rsidRDefault="00251CBA" w:rsidP="00251CBA">
      <w:pPr>
        <w:pStyle w:val="Heading2"/>
        <w:rPr>
          <w:rFonts w:cs="Arial"/>
        </w:rPr>
      </w:pPr>
      <w:r w:rsidRPr="00A46B6F">
        <w:rPr>
          <w:rFonts w:cs="Arial"/>
        </w:rPr>
        <w:t>Your personal information</w:t>
      </w:r>
    </w:p>
    <w:p w14:paraId="12B45322" w14:textId="77777777" w:rsidR="005E3B21" w:rsidRPr="00A46B6F" w:rsidRDefault="005E3B21" w:rsidP="005E3B21">
      <w:pPr>
        <w:rPr>
          <w:lang w:eastAsia="en-GB"/>
        </w:rPr>
      </w:pPr>
    </w:p>
    <w:p w14:paraId="6C7308BC" w14:textId="77777777" w:rsidR="00251CBA" w:rsidRPr="00A46B6F" w:rsidRDefault="00251CBA" w:rsidP="00251CBA">
      <w:pPr>
        <w:spacing w:line="320" w:lineRule="exact"/>
        <w:rPr>
          <w:color w:val="000000"/>
          <w:u w:val="single"/>
        </w:rPr>
      </w:pPr>
      <w:r w:rsidRPr="00A46B6F">
        <w:t xml:space="preserve">If you use our complaints procedure, you are agreeing that we can use any personal information you send us for purposes connected with your complaint. </w:t>
      </w:r>
      <w:r w:rsidRPr="00A46B6F">
        <w:rPr>
          <w:color w:val="000000"/>
        </w:rPr>
        <w:t xml:space="preserve">We may also give your personal information to other people and organisations if we </w:t>
      </w:r>
      <w:proofErr w:type="gramStart"/>
      <w:r w:rsidRPr="00A46B6F">
        <w:rPr>
          <w:color w:val="000000"/>
        </w:rPr>
        <w:t>have to</w:t>
      </w:r>
      <w:proofErr w:type="gramEnd"/>
      <w:r w:rsidRPr="00A46B6F">
        <w:rPr>
          <w:color w:val="000000"/>
        </w:rPr>
        <w:t xml:space="preserve"> do so by law or if you have given us permission.</w:t>
      </w:r>
    </w:p>
    <w:p w14:paraId="1422F2C9" w14:textId="77777777" w:rsidR="00251CBA" w:rsidRPr="00A46B6F" w:rsidRDefault="00251CBA" w:rsidP="00251CBA">
      <w:pPr>
        <w:spacing w:line="320" w:lineRule="exact"/>
        <w:rPr>
          <w:u w:val="single"/>
        </w:rPr>
      </w:pPr>
    </w:p>
    <w:p w14:paraId="1BC8BE72" w14:textId="77777777" w:rsidR="00251CBA" w:rsidRPr="00A46B6F" w:rsidRDefault="00251CBA" w:rsidP="00251CBA">
      <w:pPr>
        <w:pStyle w:val="Heading2"/>
        <w:rPr>
          <w:rFonts w:cs="Arial"/>
        </w:rPr>
      </w:pPr>
      <w:r w:rsidRPr="00A46B6F">
        <w:rPr>
          <w:rFonts w:cs="Arial"/>
        </w:rPr>
        <w:t xml:space="preserve">Equal opportunities </w:t>
      </w:r>
    </w:p>
    <w:p w14:paraId="524E2470" w14:textId="77777777" w:rsidR="005E3B21" w:rsidRPr="00A46B6F" w:rsidRDefault="005E3B21" w:rsidP="005E3B21">
      <w:pPr>
        <w:rPr>
          <w:lang w:eastAsia="en-GB"/>
        </w:rPr>
      </w:pPr>
    </w:p>
    <w:p w14:paraId="7F3EE271" w14:textId="77777777" w:rsidR="00251CBA" w:rsidRPr="00A46B6F" w:rsidRDefault="00251CBA" w:rsidP="00251CBA">
      <w:pPr>
        <w:spacing w:line="320" w:lineRule="exact"/>
      </w:pPr>
      <w:r w:rsidRPr="00A46B6F">
        <w:t>We are committed to equal opportunities and take complaints about unlawful discrimination seriously.</w:t>
      </w:r>
    </w:p>
    <w:p w14:paraId="2A8210BF" w14:textId="77777777" w:rsidR="00251CBA" w:rsidRPr="00A46B6F" w:rsidRDefault="00251CBA" w:rsidP="00251CBA">
      <w:pPr>
        <w:spacing w:line="320" w:lineRule="exact"/>
      </w:pPr>
    </w:p>
    <w:p w14:paraId="5AC9476D" w14:textId="77777777" w:rsidR="00251CBA" w:rsidRPr="00A46B6F" w:rsidRDefault="00251CBA" w:rsidP="00251CBA">
      <w:pPr>
        <w:spacing w:line="320" w:lineRule="exact"/>
      </w:pPr>
      <w:r w:rsidRPr="00A46B6F">
        <w:t xml:space="preserve">We may use complaints about discrimination to review our policies and procedures. This is to make sure we treat everyone equally.  </w:t>
      </w:r>
    </w:p>
    <w:p w14:paraId="76C60AD8" w14:textId="77777777" w:rsidR="00251CBA" w:rsidRPr="00A46B6F" w:rsidRDefault="00251CBA" w:rsidP="00251CBA">
      <w:pPr>
        <w:spacing w:line="320" w:lineRule="exact"/>
      </w:pPr>
    </w:p>
    <w:p w14:paraId="269AF00A" w14:textId="77777777" w:rsidR="00251CBA" w:rsidRPr="00A46B6F" w:rsidRDefault="00251CBA" w:rsidP="00251CBA">
      <w:pPr>
        <w:spacing w:line="320" w:lineRule="exact"/>
      </w:pPr>
      <w:r w:rsidRPr="00A46B6F">
        <w:t xml:space="preserve">We may record information about the ethnic background, </w:t>
      </w:r>
      <w:proofErr w:type="gramStart"/>
      <w:r w:rsidRPr="00A46B6F">
        <w:t>sex</w:t>
      </w:r>
      <w:proofErr w:type="gramEnd"/>
      <w:r w:rsidRPr="00A46B6F">
        <w:t xml:space="preserve"> and disability of everyone who makes a complaint so that we promote and maintain our equal opportunities commitment.  We will keep all information confidential.</w:t>
      </w:r>
    </w:p>
    <w:p w14:paraId="20F774F2" w14:textId="77777777" w:rsidR="00251CBA" w:rsidRPr="00A46B6F" w:rsidRDefault="00251CBA" w:rsidP="00251CBA">
      <w:pPr>
        <w:spacing w:line="320" w:lineRule="exact"/>
      </w:pPr>
    </w:p>
    <w:p w14:paraId="1F591ABE" w14:textId="77777777" w:rsidR="00251CBA" w:rsidRPr="00A46B6F" w:rsidRDefault="00251CBA" w:rsidP="00251CBA">
      <w:pPr>
        <w:pStyle w:val="Heading2"/>
        <w:rPr>
          <w:rFonts w:cs="Arial"/>
        </w:rPr>
      </w:pPr>
      <w:r w:rsidRPr="00A46B6F">
        <w:rPr>
          <w:rFonts w:cs="Arial"/>
        </w:rPr>
        <w:t>Getting in touch</w:t>
      </w:r>
    </w:p>
    <w:p w14:paraId="3863B667" w14:textId="77777777" w:rsidR="00251CBA" w:rsidRPr="00A46B6F" w:rsidRDefault="00251CBA" w:rsidP="00251CBA">
      <w:pPr>
        <w:pStyle w:val="Footer"/>
        <w:tabs>
          <w:tab w:val="clear" w:pos="4153"/>
          <w:tab w:val="clear" w:pos="8306"/>
        </w:tabs>
        <w:spacing w:line="320" w:lineRule="exact"/>
      </w:pPr>
    </w:p>
    <w:p w14:paraId="64595CEA" w14:textId="36E28D4E" w:rsidR="00251CBA" w:rsidRPr="00A46B6F" w:rsidRDefault="00251CBA" w:rsidP="00251CBA">
      <w:pPr>
        <w:pStyle w:val="Footer"/>
        <w:tabs>
          <w:tab w:val="clear" w:pos="4153"/>
          <w:tab w:val="clear" w:pos="8306"/>
        </w:tabs>
        <w:spacing w:line="320" w:lineRule="exact"/>
      </w:pPr>
      <w:r w:rsidRPr="00A46B6F">
        <w:t>To submit a complaint,</w:t>
      </w:r>
      <w:r w:rsidR="00E63CB4" w:rsidRPr="00A46B6F">
        <w:t xml:space="preserve"> </w:t>
      </w:r>
      <w:r w:rsidRPr="00A46B6F">
        <w:t xml:space="preserve">or if you need any help making a </w:t>
      </w:r>
      <w:r w:rsidR="003662CF" w:rsidRPr="00A46B6F">
        <w:t>complaint,</w:t>
      </w:r>
      <w:r w:rsidRPr="00A46B6F">
        <w:t xml:space="preserve"> please contact</w:t>
      </w:r>
      <w:r w:rsidR="0070148C" w:rsidRPr="00A46B6F">
        <w:t xml:space="preserve"> the Complaints Team via </w:t>
      </w:r>
      <w:r w:rsidRPr="00A46B6F">
        <w:t xml:space="preserve">email: </w:t>
      </w:r>
      <w:hyperlink r:id="rId19" w:history="1">
        <w:r w:rsidRPr="00A46B6F">
          <w:rPr>
            <w:rStyle w:val="Hyperlink"/>
          </w:rPr>
          <w:t>Complaints@artscouncil.org.uk</w:t>
        </w:r>
      </w:hyperlink>
      <w:r w:rsidRPr="00A46B6F">
        <w:t xml:space="preserve">. </w:t>
      </w:r>
    </w:p>
    <w:p w14:paraId="2C53C8B9" w14:textId="25481D74" w:rsidR="005C163B" w:rsidRPr="00A46B6F" w:rsidRDefault="005C163B" w:rsidP="00251CBA">
      <w:pPr>
        <w:pStyle w:val="Footer"/>
        <w:tabs>
          <w:tab w:val="clear" w:pos="4153"/>
          <w:tab w:val="clear" w:pos="8306"/>
        </w:tabs>
        <w:spacing w:line="320" w:lineRule="exact"/>
      </w:pPr>
    </w:p>
    <w:p w14:paraId="5EC0C876" w14:textId="37A34CA1" w:rsidR="00251CBA" w:rsidRPr="00A46B6F" w:rsidRDefault="005C163B" w:rsidP="00251CBA">
      <w:pPr>
        <w:pStyle w:val="Footer"/>
        <w:tabs>
          <w:tab w:val="clear" w:pos="4153"/>
          <w:tab w:val="clear" w:pos="8306"/>
        </w:tabs>
        <w:spacing w:line="320" w:lineRule="exact"/>
      </w:pPr>
      <w:r w:rsidRPr="00A46B6F">
        <w:t>To submit a complaint about Arts Council policy, please contact our Chief Exec</w:t>
      </w:r>
      <w:r w:rsidR="00C7641C" w:rsidRPr="00A46B6F">
        <w:t xml:space="preserve">utive via email at </w:t>
      </w:r>
      <w:hyperlink r:id="rId20" w:history="1">
        <w:r w:rsidR="00C7641C" w:rsidRPr="00A46B6F">
          <w:rPr>
            <w:rStyle w:val="Hyperlink"/>
          </w:rPr>
          <w:t>chief.executive@artscouncil.org.uk</w:t>
        </w:r>
      </w:hyperlink>
    </w:p>
    <w:p w14:paraId="3A36D5A8" w14:textId="77777777" w:rsidR="00D928BF" w:rsidRPr="00A46B6F" w:rsidRDefault="00D928BF" w:rsidP="00251CBA">
      <w:pPr>
        <w:spacing w:line="320" w:lineRule="exact"/>
      </w:pPr>
    </w:p>
    <w:p w14:paraId="24D73EB8" w14:textId="59B2C4DA" w:rsidR="00251CBA" w:rsidRPr="00A46B6F" w:rsidRDefault="00251CBA" w:rsidP="00251CBA">
      <w:pPr>
        <w:spacing w:line="320" w:lineRule="exact"/>
      </w:pPr>
      <w:r w:rsidRPr="00A46B6F">
        <w:t>If you want to comment on government policy, contact:</w:t>
      </w:r>
    </w:p>
    <w:p w14:paraId="3EAC1163" w14:textId="77777777" w:rsidR="009A4B9D" w:rsidRPr="00A46B6F" w:rsidRDefault="009A4B9D" w:rsidP="00251CBA">
      <w:pPr>
        <w:spacing w:line="320" w:lineRule="exact"/>
        <w:rPr>
          <w:highlight w:val="yellow"/>
        </w:rPr>
      </w:pPr>
    </w:p>
    <w:p w14:paraId="13D94844" w14:textId="77777777" w:rsidR="00C1658C" w:rsidRPr="00A46B6F" w:rsidRDefault="00251CBA" w:rsidP="00C1658C">
      <w:pPr>
        <w:pStyle w:val="Heading2"/>
        <w:rPr>
          <w:rFonts w:cs="Arial"/>
          <w:lang w:eastAsia="zh-CN"/>
        </w:rPr>
      </w:pPr>
      <w:r w:rsidRPr="00A46B6F">
        <w:rPr>
          <w:rFonts w:cs="Arial"/>
          <w:lang w:eastAsia="zh-CN"/>
        </w:rPr>
        <w:t xml:space="preserve">Department for </w:t>
      </w:r>
      <w:r w:rsidR="004D501C" w:rsidRPr="00A46B6F">
        <w:rPr>
          <w:rFonts w:cs="Arial"/>
          <w:lang w:eastAsia="zh-CN"/>
        </w:rPr>
        <w:t>Education</w:t>
      </w:r>
      <w:r w:rsidR="00D928BF" w:rsidRPr="00A46B6F">
        <w:rPr>
          <w:rFonts w:cs="Arial"/>
          <w:lang w:eastAsia="zh-CN"/>
        </w:rPr>
        <w:t xml:space="preserve"> (DfE)</w:t>
      </w:r>
    </w:p>
    <w:p w14:paraId="5041FA73" w14:textId="5034C794" w:rsidR="00251CBA" w:rsidRPr="00A46B6F" w:rsidRDefault="00675C60" w:rsidP="00C1658C">
      <w:pPr>
        <w:pStyle w:val="Heading2"/>
        <w:rPr>
          <w:rFonts w:cs="Arial"/>
          <w:b w:val="0"/>
          <w:bCs/>
          <w:lang w:eastAsia="zh-CN"/>
        </w:rPr>
      </w:pPr>
      <w:r w:rsidRPr="00A46B6F">
        <w:rPr>
          <w:rFonts w:cs="Arial"/>
          <w:color w:val="0B0C0C"/>
        </w:rPr>
        <w:br/>
      </w:r>
      <w:r w:rsidRPr="00A46B6F">
        <w:rPr>
          <w:rFonts w:cs="Arial"/>
          <w:b w:val="0"/>
          <w:bCs/>
          <w:color w:val="0B0C0C"/>
          <w:shd w:val="clear" w:color="auto" w:fill="FFFFFF"/>
        </w:rPr>
        <w:t>Telephone: 0370 000 2288</w:t>
      </w:r>
      <w:r w:rsidRPr="00A46B6F">
        <w:rPr>
          <w:rFonts w:cs="Arial"/>
          <w:b w:val="0"/>
          <w:bCs/>
          <w:color w:val="0B0C0C"/>
        </w:rPr>
        <w:br/>
      </w:r>
      <w:r w:rsidRPr="00A46B6F">
        <w:rPr>
          <w:rFonts w:cs="Arial"/>
          <w:b w:val="0"/>
          <w:bCs/>
          <w:color w:val="0B0C0C"/>
          <w:shd w:val="clear" w:color="auto" w:fill="FFFFFF"/>
        </w:rPr>
        <w:t>Monday to Friday, 9:30am to 5pm</w:t>
      </w:r>
    </w:p>
    <w:p w14:paraId="39307C2D" w14:textId="77777777" w:rsidR="00D928BF" w:rsidRPr="00A46B6F" w:rsidRDefault="00D928BF" w:rsidP="00251CBA">
      <w:pPr>
        <w:spacing w:line="320" w:lineRule="exact"/>
        <w:rPr>
          <w:color w:val="0B0C0C"/>
          <w:shd w:val="clear" w:color="auto" w:fill="FFFFFF"/>
        </w:rPr>
      </w:pPr>
    </w:p>
    <w:p w14:paraId="0D155D01" w14:textId="30319D2C" w:rsidR="00D928BF" w:rsidRPr="00A46B6F" w:rsidRDefault="00CE0820" w:rsidP="00251CBA">
      <w:pPr>
        <w:spacing w:line="320" w:lineRule="exact"/>
        <w:rPr>
          <w:color w:val="0B0C0C"/>
          <w:shd w:val="clear" w:color="auto" w:fill="FFFFFF"/>
        </w:rPr>
      </w:pPr>
      <w:hyperlink r:id="rId21" w:history="1">
        <w:r w:rsidR="00D928BF" w:rsidRPr="00A46B6F">
          <w:rPr>
            <w:rStyle w:val="Hyperlink"/>
            <w:shd w:val="clear" w:color="auto" w:fill="FFFFFF"/>
          </w:rPr>
          <w:t>Contact DfE online</w:t>
        </w:r>
      </w:hyperlink>
    </w:p>
    <w:p w14:paraId="791AB6F7" w14:textId="77777777" w:rsidR="00675C60" w:rsidRPr="00A46B6F" w:rsidRDefault="00675C60" w:rsidP="00251CBA">
      <w:pPr>
        <w:spacing w:line="320" w:lineRule="exact"/>
      </w:pPr>
    </w:p>
    <w:p w14:paraId="0E31F21C" w14:textId="77777777" w:rsidR="00251CBA" w:rsidRPr="00A46B6F" w:rsidRDefault="00251CBA" w:rsidP="00251CBA">
      <w:pPr>
        <w:pStyle w:val="BodyText"/>
        <w:spacing w:line="320" w:lineRule="exact"/>
        <w:rPr>
          <w:color w:val="auto"/>
        </w:rPr>
      </w:pPr>
      <w:r w:rsidRPr="00A46B6F">
        <w:rPr>
          <w:color w:val="auto"/>
        </w:rPr>
        <w:t>To get information about the Freedom of Information Act you can contact:</w:t>
      </w:r>
    </w:p>
    <w:p w14:paraId="273AE966" w14:textId="77777777" w:rsidR="005E3B21" w:rsidRPr="00A46B6F" w:rsidRDefault="005E3B21" w:rsidP="00251CBA">
      <w:pPr>
        <w:pStyle w:val="BodyText"/>
        <w:spacing w:line="320" w:lineRule="exact"/>
        <w:rPr>
          <w:color w:val="auto"/>
        </w:rPr>
      </w:pPr>
    </w:p>
    <w:p w14:paraId="2D21D7F7" w14:textId="77777777" w:rsidR="00251CBA" w:rsidRPr="00A46B6F" w:rsidRDefault="00251CBA" w:rsidP="00251CBA">
      <w:pPr>
        <w:pStyle w:val="Heading2"/>
        <w:rPr>
          <w:rFonts w:cs="Arial"/>
          <w:lang w:eastAsia="zh-CN"/>
        </w:rPr>
      </w:pPr>
      <w:r w:rsidRPr="00A46B6F">
        <w:rPr>
          <w:rFonts w:cs="Arial"/>
          <w:lang w:eastAsia="zh-CN"/>
        </w:rPr>
        <w:t>The Information Commissioner</w:t>
      </w:r>
    </w:p>
    <w:p w14:paraId="0666F6A0" w14:textId="77777777" w:rsidR="00251CBA" w:rsidRPr="00A46B6F" w:rsidRDefault="00251CBA" w:rsidP="00251CBA">
      <w:pPr>
        <w:spacing w:line="320" w:lineRule="exact"/>
      </w:pPr>
      <w:r w:rsidRPr="00A46B6F">
        <w:t>Wycliffe House</w:t>
      </w:r>
    </w:p>
    <w:p w14:paraId="37100E13" w14:textId="77777777" w:rsidR="00251CBA" w:rsidRPr="00A46B6F" w:rsidRDefault="00251CBA" w:rsidP="00251CBA">
      <w:pPr>
        <w:spacing w:line="320" w:lineRule="exact"/>
      </w:pPr>
      <w:r w:rsidRPr="00A46B6F">
        <w:t>Water Lane</w:t>
      </w:r>
    </w:p>
    <w:p w14:paraId="7DF8C059" w14:textId="77777777" w:rsidR="00251CBA" w:rsidRPr="00A46B6F" w:rsidRDefault="00251CBA" w:rsidP="00251CBA">
      <w:pPr>
        <w:spacing w:line="320" w:lineRule="exact"/>
      </w:pPr>
      <w:r w:rsidRPr="00A46B6F">
        <w:t>Wilmslow</w:t>
      </w:r>
    </w:p>
    <w:p w14:paraId="4AF8012E" w14:textId="77777777" w:rsidR="00251CBA" w:rsidRPr="00A46B6F" w:rsidRDefault="00251CBA" w:rsidP="00251CBA">
      <w:pPr>
        <w:spacing w:line="320" w:lineRule="exact"/>
      </w:pPr>
      <w:smartTag w:uri="urn:schemas-microsoft-com:office:smarttags" w:element="place">
        <w:smartTag w:uri="urn:schemas-microsoft-com:office:smarttags" w:element="City">
          <w:r w:rsidRPr="00A46B6F">
            <w:t>Cheshire</w:t>
          </w:r>
        </w:smartTag>
      </w:smartTag>
    </w:p>
    <w:p w14:paraId="27521C73" w14:textId="77777777" w:rsidR="00251CBA" w:rsidRPr="00A46B6F" w:rsidRDefault="00251CBA" w:rsidP="00251CBA">
      <w:pPr>
        <w:spacing w:line="320" w:lineRule="exact"/>
      </w:pPr>
      <w:r w:rsidRPr="00A46B6F">
        <w:t>SK9 5AF</w:t>
      </w:r>
    </w:p>
    <w:p w14:paraId="141A4058" w14:textId="77777777" w:rsidR="00251CBA" w:rsidRPr="00A46B6F" w:rsidRDefault="00251CBA" w:rsidP="00251CBA">
      <w:pPr>
        <w:spacing w:line="320" w:lineRule="exact"/>
      </w:pPr>
      <w:r w:rsidRPr="00A46B6F">
        <w:t>Phone: 01625 545 700</w:t>
      </w:r>
    </w:p>
    <w:p w14:paraId="4E233E45" w14:textId="77777777" w:rsidR="00251CBA" w:rsidRPr="00A46B6F" w:rsidRDefault="00251CBA" w:rsidP="00251CBA">
      <w:pPr>
        <w:spacing w:line="320" w:lineRule="exact"/>
        <w:rPr>
          <w:lang w:val="fr-FR"/>
        </w:rPr>
      </w:pPr>
      <w:r w:rsidRPr="00A46B6F">
        <w:rPr>
          <w:lang w:val="fr-FR"/>
        </w:rPr>
        <w:t>Fax: 01625 524 510</w:t>
      </w:r>
    </w:p>
    <w:p w14:paraId="3918AFCA" w14:textId="77777777" w:rsidR="00251CBA" w:rsidRPr="00A46B6F" w:rsidRDefault="00251CBA" w:rsidP="00251CBA">
      <w:pPr>
        <w:spacing w:line="320" w:lineRule="exact"/>
        <w:rPr>
          <w:lang w:val="fr-FR"/>
        </w:rPr>
      </w:pPr>
      <w:r w:rsidRPr="00A46B6F">
        <w:rPr>
          <w:lang w:val="fr-FR"/>
        </w:rPr>
        <w:t xml:space="preserve">Email: </w:t>
      </w:r>
      <w:hyperlink r:id="rId22" w:history="1">
        <w:r w:rsidRPr="00A46B6F">
          <w:rPr>
            <w:rStyle w:val="Hyperlink"/>
            <w:lang w:val="fr-FR"/>
          </w:rPr>
          <w:t>mail@ico.gsi.gov.uk</w:t>
        </w:r>
      </w:hyperlink>
    </w:p>
    <w:p w14:paraId="031CA03E" w14:textId="77777777" w:rsidR="00251CBA" w:rsidRPr="00A46B6F" w:rsidRDefault="00251CBA" w:rsidP="00251CBA">
      <w:pPr>
        <w:spacing w:line="320" w:lineRule="exact"/>
        <w:rPr>
          <w:lang w:val="fr-FR"/>
        </w:rPr>
      </w:pPr>
    </w:p>
    <w:p w14:paraId="7C3C256A" w14:textId="77777777" w:rsidR="00251CBA" w:rsidRPr="00A46B6F" w:rsidRDefault="00251CBA" w:rsidP="00251CBA">
      <w:pPr>
        <w:spacing w:line="320" w:lineRule="exact"/>
      </w:pPr>
      <w:r w:rsidRPr="00A46B6F">
        <w:t>You can get an explanatory leaflet about the Ombudsman from:</w:t>
      </w:r>
    </w:p>
    <w:p w14:paraId="41244B9C" w14:textId="77777777" w:rsidR="005E3B21" w:rsidRPr="00A46B6F" w:rsidRDefault="005E3B21" w:rsidP="00251CBA">
      <w:pPr>
        <w:spacing w:line="320" w:lineRule="exact"/>
      </w:pPr>
    </w:p>
    <w:p w14:paraId="2A744ADF" w14:textId="77777777" w:rsidR="00251CBA" w:rsidRPr="00A46B6F" w:rsidRDefault="00251CBA" w:rsidP="00251CBA">
      <w:pPr>
        <w:pStyle w:val="Heading2"/>
        <w:rPr>
          <w:rFonts w:cs="Arial"/>
          <w:lang w:eastAsia="zh-CN"/>
        </w:rPr>
      </w:pPr>
      <w:r w:rsidRPr="00A46B6F">
        <w:rPr>
          <w:rFonts w:cs="Arial"/>
          <w:lang w:eastAsia="zh-CN"/>
        </w:rPr>
        <w:t>The Parliamentary and Health Service Ombudsman</w:t>
      </w:r>
    </w:p>
    <w:p w14:paraId="4A69250D" w14:textId="77777777" w:rsidR="00251CBA" w:rsidRPr="00A46B6F" w:rsidRDefault="00251CBA" w:rsidP="00251CBA">
      <w:pPr>
        <w:spacing w:line="320" w:lineRule="exact"/>
      </w:pPr>
      <w:smartTag w:uri="urn:schemas-microsoft-com:office:smarttags" w:element="place">
        <w:smartTag w:uri="urn:schemas-microsoft-com:office:smarttags" w:element="PlaceName">
          <w:r w:rsidRPr="00A46B6F">
            <w:t>Millbank</w:t>
          </w:r>
        </w:smartTag>
        <w:r w:rsidRPr="00A46B6F">
          <w:t xml:space="preserve"> </w:t>
        </w:r>
        <w:smartTag w:uri="urn:schemas-microsoft-com:office:smarttags" w:element="PlaceType">
          <w:r w:rsidRPr="00A46B6F">
            <w:t>Tower</w:t>
          </w:r>
        </w:smartTag>
      </w:smartTag>
    </w:p>
    <w:p w14:paraId="3EBF4DF9" w14:textId="77777777" w:rsidR="00251CBA" w:rsidRPr="00A46B6F" w:rsidRDefault="00251CBA" w:rsidP="00251CBA">
      <w:pPr>
        <w:spacing w:line="320" w:lineRule="exact"/>
      </w:pPr>
      <w:r w:rsidRPr="00A46B6F">
        <w:t>Millbank</w:t>
      </w:r>
    </w:p>
    <w:p w14:paraId="4C1F12A9" w14:textId="77777777" w:rsidR="00251CBA" w:rsidRPr="00A46B6F" w:rsidRDefault="00251CBA" w:rsidP="00251CBA">
      <w:pPr>
        <w:spacing w:line="320" w:lineRule="exact"/>
      </w:pPr>
      <w:smartTag w:uri="urn:schemas-microsoft-com:office:smarttags" w:element="place">
        <w:smartTag w:uri="urn:schemas-microsoft-com:office:smarttags" w:element="City">
          <w:r w:rsidRPr="00A46B6F">
            <w:t>London</w:t>
          </w:r>
        </w:smartTag>
      </w:smartTag>
    </w:p>
    <w:p w14:paraId="5F1BC8FD" w14:textId="77777777" w:rsidR="00251CBA" w:rsidRPr="00A46B6F" w:rsidRDefault="00251CBA" w:rsidP="00251CBA">
      <w:pPr>
        <w:spacing w:line="320" w:lineRule="exact"/>
      </w:pPr>
      <w:r w:rsidRPr="00A46B6F">
        <w:t>SW1P 4QP</w:t>
      </w:r>
    </w:p>
    <w:p w14:paraId="47FA8BD1" w14:textId="77777777" w:rsidR="00251CBA" w:rsidRPr="00A46B6F" w:rsidRDefault="00251CBA" w:rsidP="00251CBA">
      <w:pPr>
        <w:spacing w:line="320" w:lineRule="exact"/>
      </w:pPr>
      <w:r w:rsidRPr="00A46B6F">
        <w:t>Complaints Helpline Phone: 0845 015 4033</w:t>
      </w:r>
    </w:p>
    <w:p w14:paraId="71D2BF11" w14:textId="77777777" w:rsidR="00251CBA" w:rsidRPr="00A46B6F" w:rsidRDefault="00251CBA" w:rsidP="00251CBA">
      <w:pPr>
        <w:spacing w:line="320" w:lineRule="exact"/>
      </w:pPr>
      <w:r w:rsidRPr="00A46B6F">
        <w:lastRenderedPageBreak/>
        <w:t>Email:</w:t>
      </w:r>
      <w:r w:rsidRPr="00A46B6F">
        <w:tab/>
      </w:r>
      <w:hyperlink r:id="rId23" w:history="1">
        <w:r w:rsidRPr="00A46B6F">
          <w:rPr>
            <w:rStyle w:val="Hyperlink"/>
          </w:rPr>
          <w:t>phso.enquiries@ombudsman.org.uk</w:t>
        </w:r>
      </w:hyperlink>
    </w:p>
    <w:p w14:paraId="3CF8EFD4" w14:textId="77777777" w:rsidR="00251CBA" w:rsidRPr="00A46B6F" w:rsidRDefault="00251CBA" w:rsidP="00251CBA">
      <w:pPr>
        <w:autoSpaceDE w:val="0"/>
        <w:autoSpaceDN w:val="0"/>
        <w:adjustRightInd w:val="0"/>
        <w:spacing w:line="240" w:lineRule="auto"/>
      </w:pPr>
    </w:p>
    <w:p w14:paraId="35156D36" w14:textId="77777777" w:rsidR="00251CBA" w:rsidRPr="00A46B6F" w:rsidRDefault="00251CBA" w:rsidP="00251CBA">
      <w:pPr>
        <w:autoSpaceDE w:val="0"/>
        <w:autoSpaceDN w:val="0"/>
        <w:adjustRightInd w:val="0"/>
        <w:spacing w:line="240" w:lineRule="auto"/>
        <w:rPr>
          <w:lang w:val="en-US" w:eastAsia="en-US"/>
        </w:rPr>
      </w:pPr>
    </w:p>
    <w:p w14:paraId="263FD3BE" w14:textId="5EAA1D7A" w:rsidR="00B0268F" w:rsidRPr="00A46B6F" w:rsidRDefault="005E3B21" w:rsidP="00B0268F">
      <w:r w:rsidRPr="00A46B6F">
        <w:rPr>
          <w:lang w:val="en-US" w:eastAsia="en-US"/>
        </w:rPr>
        <w:t xml:space="preserve">October </w:t>
      </w:r>
      <w:r w:rsidR="000D4D98" w:rsidRPr="00A46B6F">
        <w:rPr>
          <w:lang w:val="en-US" w:eastAsia="en-US"/>
        </w:rPr>
        <w:t>2</w:t>
      </w:r>
      <w:r w:rsidR="00EC1C0B" w:rsidRPr="00A46B6F">
        <w:rPr>
          <w:lang w:val="en-US" w:eastAsia="en-US"/>
        </w:rPr>
        <w:t>02</w:t>
      </w:r>
      <w:r w:rsidRPr="00A46B6F">
        <w:rPr>
          <w:lang w:val="en-US" w:eastAsia="en-US"/>
        </w:rPr>
        <w:t>3</w:t>
      </w:r>
    </w:p>
    <w:sectPr w:rsidR="00B0268F" w:rsidRPr="00A46B6F" w:rsidSect="00B9246B">
      <w:headerReference w:type="even" r:id="rId24"/>
      <w:headerReference w:type="default" r:id="rId25"/>
      <w:footerReference w:type="even" r:id="rId26"/>
      <w:footerReference w:type="default" r:id="rId27"/>
      <w:headerReference w:type="first" r:id="rId28"/>
      <w:footerReference w:type="first" r:id="rId29"/>
      <w:pgSz w:w="11906" w:h="16838" w:code="9"/>
      <w:pgMar w:top="2620" w:right="1701" w:bottom="1361" w:left="1418" w:header="567" w:footer="1554"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DDCA" w14:textId="77777777" w:rsidR="00050053" w:rsidRDefault="00050053">
      <w:pPr>
        <w:spacing w:line="240" w:lineRule="auto"/>
      </w:pPr>
      <w:r>
        <w:separator/>
      </w:r>
    </w:p>
  </w:endnote>
  <w:endnote w:type="continuationSeparator" w:id="0">
    <w:p w14:paraId="027B9EE1" w14:textId="77777777" w:rsidR="00050053" w:rsidRDefault="00050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92B0" w14:textId="77777777" w:rsidR="00E11EFE" w:rsidRDefault="00E1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17FE" w14:textId="77777777" w:rsidR="00E11EFE" w:rsidRDefault="00E11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932F" w14:textId="22EC267E" w:rsidR="00E021DC" w:rsidRDefault="00134922">
    <w:r>
      <w:rPr>
        <w:noProof/>
      </w:rPr>
      <mc:AlternateContent>
        <mc:Choice Requires="wps">
          <w:drawing>
            <wp:anchor distT="0" distB="0" distL="114300" distR="114300" simplePos="0" relativeHeight="251659264" behindDoc="0" locked="0" layoutInCell="0" allowOverlap="1" wp14:anchorId="264874DB" wp14:editId="5FAA4A2A">
              <wp:simplePos x="0" y="0"/>
              <wp:positionH relativeFrom="column">
                <wp:posOffset>0</wp:posOffset>
              </wp:positionH>
              <wp:positionV relativeFrom="page">
                <wp:posOffset>9875520</wp:posOffset>
              </wp:positionV>
              <wp:extent cx="56007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a:noFill/>
                      </a:ln>
                    </wps:spPr>
                    <wps:txbx>
                      <w:txbxContent>
                        <w:p w14:paraId="23306CEE" w14:textId="77777777" w:rsidR="00E021DC" w:rsidRDefault="00E02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874DB" id="_x0000_t202" coordsize="21600,21600" o:spt="202" path="m,l,21600r21600,l21600,xe">
              <v:stroke joinstyle="miter"/>
              <v:path gradientshapeok="t" o:connecttype="rect"/>
            </v:shapetype>
            <v:shape id="Text Box 1" o:spid="_x0000_s1026" type="#_x0000_t202" style="position:absolute;margin-left:0;margin-top:777.6pt;width:44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" o:allowincell="f" stroked="f">
              <v:textbox>
                <w:txbxContent>
                  <w:p w14:paraId="23306CEE" w14:textId="77777777" w:rsidR="00E021DC" w:rsidRDefault="00E021DC"/>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BF31" w14:textId="77777777" w:rsidR="00050053" w:rsidRDefault="00050053">
      <w:pPr>
        <w:spacing w:line="240" w:lineRule="auto"/>
      </w:pPr>
      <w:r>
        <w:separator/>
      </w:r>
    </w:p>
  </w:footnote>
  <w:footnote w:type="continuationSeparator" w:id="0">
    <w:p w14:paraId="0F3CE7AC" w14:textId="77777777" w:rsidR="00050053" w:rsidRDefault="000500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27A4" w14:textId="77777777" w:rsidR="00E11EFE" w:rsidRDefault="00E11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F9A7" w14:textId="1E340C1F" w:rsidR="00E11EFE" w:rsidRDefault="00E11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CFE5" w14:textId="31B7F2DD" w:rsidR="00E021DC" w:rsidRDefault="00CE0820">
    <w:r>
      <w:rPr>
        <w:noProof/>
      </w:rPr>
      <w:object w:dxaOrig="1440" w:dyaOrig="1440" w14:anchorId="5D10F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03.1pt;margin-top:15.9pt;width:64.5pt;height:63.75pt;z-index:251660288;visibility:visible;mso-wrap-edited:f;mso-position-horizontal-relative:text;mso-position-vertical-relative:text" o:allowincell="f">
          <v:imagedata r:id="rId1" o:title=""/>
        </v:shape>
        <o:OLEObject Type="Embed" ProgID="Word.Picture.8" ShapeID="_x0000_s1025" DrawAspect="Content" ObjectID="_175955822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6433"/>
    <w:multiLevelType w:val="multilevel"/>
    <w:tmpl w:val="764E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A1ECD"/>
    <w:multiLevelType w:val="hybridMultilevel"/>
    <w:tmpl w:val="0A62A608"/>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15:restartNumberingAfterBreak="0">
    <w:nsid w:val="379B7F33"/>
    <w:multiLevelType w:val="hybridMultilevel"/>
    <w:tmpl w:val="638EC4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0074B"/>
    <w:multiLevelType w:val="hybridMultilevel"/>
    <w:tmpl w:val="91029264"/>
    <w:lvl w:ilvl="0" w:tplc="FFFFFFFF">
      <w:start w:val="1"/>
      <w:numFmt w:val="bullet"/>
      <w:lvlText w:val=""/>
      <w:lvlJc w:val="left"/>
      <w:pPr>
        <w:tabs>
          <w:tab w:val="num" w:pos="720"/>
        </w:tabs>
        <w:ind w:left="644" w:hanging="284"/>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72C2191"/>
    <w:multiLevelType w:val="hybridMultilevel"/>
    <w:tmpl w:val="FF66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C39C7"/>
    <w:multiLevelType w:val="hybridMultilevel"/>
    <w:tmpl w:val="052A55A4"/>
    <w:lvl w:ilvl="0" w:tplc="0809000F">
      <w:start w:val="1"/>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D80E37"/>
    <w:multiLevelType w:val="hybridMultilevel"/>
    <w:tmpl w:val="052A55A4"/>
    <w:lvl w:ilvl="0" w:tplc="0809000F">
      <w:start w:val="1"/>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2" w15:restartNumberingAfterBreak="0">
    <w:nsid w:val="73FB2416"/>
    <w:multiLevelType w:val="hybridMultilevel"/>
    <w:tmpl w:val="261E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943273">
    <w:abstractNumId w:val="11"/>
  </w:num>
  <w:num w:numId="2" w16cid:durableId="374277080">
    <w:abstractNumId w:val="2"/>
  </w:num>
  <w:num w:numId="3" w16cid:durableId="1909878270">
    <w:abstractNumId w:val="2"/>
  </w:num>
  <w:num w:numId="4" w16cid:durableId="1285307795">
    <w:abstractNumId w:val="2"/>
  </w:num>
  <w:num w:numId="5" w16cid:durableId="735855502">
    <w:abstractNumId w:val="2"/>
  </w:num>
  <w:num w:numId="6" w16cid:durableId="1487240059">
    <w:abstractNumId w:val="2"/>
  </w:num>
  <w:num w:numId="7" w16cid:durableId="496311170">
    <w:abstractNumId w:val="2"/>
  </w:num>
  <w:num w:numId="8" w16cid:durableId="473304016">
    <w:abstractNumId w:val="2"/>
  </w:num>
  <w:num w:numId="9" w16cid:durableId="201671938">
    <w:abstractNumId w:val="2"/>
  </w:num>
  <w:num w:numId="10" w16cid:durableId="1683582437">
    <w:abstractNumId w:val="2"/>
  </w:num>
  <w:num w:numId="11" w16cid:durableId="643970099">
    <w:abstractNumId w:val="2"/>
  </w:num>
  <w:num w:numId="12" w16cid:durableId="2020083747">
    <w:abstractNumId w:val="5"/>
  </w:num>
  <w:num w:numId="13" w16cid:durableId="1579511792">
    <w:abstractNumId w:val="10"/>
  </w:num>
  <w:num w:numId="14" w16cid:durableId="259457099">
    <w:abstractNumId w:val="4"/>
  </w:num>
  <w:num w:numId="15" w16cid:durableId="599682068">
    <w:abstractNumId w:val="8"/>
  </w:num>
  <w:num w:numId="16" w16cid:durableId="2692396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5700089">
    <w:abstractNumId w:val="3"/>
  </w:num>
  <w:num w:numId="18" w16cid:durableId="436100060">
    <w:abstractNumId w:val="9"/>
  </w:num>
  <w:num w:numId="19" w16cid:durableId="172381234">
    <w:abstractNumId w:val="6"/>
  </w:num>
  <w:num w:numId="20" w16cid:durableId="132404249">
    <w:abstractNumId w:val="1"/>
  </w:num>
  <w:num w:numId="21" w16cid:durableId="1079398844">
    <w:abstractNumId w:val="7"/>
  </w:num>
  <w:num w:numId="22" w16cid:durableId="1269510483">
    <w:abstractNumId w:val="12"/>
  </w:num>
  <w:num w:numId="23" w16cid:durableId="881596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54"/>
    <w:rsid w:val="00050053"/>
    <w:rsid w:val="000527B0"/>
    <w:rsid w:val="000700B6"/>
    <w:rsid w:val="0007523A"/>
    <w:rsid w:val="00082A56"/>
    <w:rsid w:val="000903B6"/>
    <w:rsid w:val="000A5E42"/>
    <w:rsid w:val="000D4D98"/>
    <w:rsid w:val="001329D7"/>
    <w:rsid w:val="00134922"/>
    <w:rsid w:val="00152925"/>
    <w:rsid w:val="00160D4E"/>
    <w:rsid w:val="0016341A"/>
    <w:rsid w:val="00193804"/>
    <w:rsid w:val="00195488"/>
    <w:rsid w:val="001C38A2"/>
    <w:rsid w:val="001C56C0"/>
    <w:rsid w:val="001C6178"/>
    <w:rsid w:val="001E60B0"/>
    <w:rsid w:val="0021104E"/>
    <w:rsid w:val="00222227"/>
    <w:rsid w:val="00235113"/>
    <w:rsid w:val="00246058"/>
    <w:rsid w:val="00251CBA"/>
    <w:rsid w:val="002D47F4"/>
    <w:rsid w:val="0033340C"/>
    <w:rsid w:val="003548BC"/>
    <w:rsid w:val="00361741"/>
    <w:rsid w:val="003662CF"/>
    <w:rsid w:val="00375D22"/>
    <w:rsid w:val="00394F7E"/>
    <w:rsid w:val="003B4978"/>
    <w:rsid w:val="003C6A5E"/>
    <w:rsid w:val="003D0456"/>
    <w:rsid w:val="003D2035"/>
    <w:rsid w:val="003D381B"/>
    <w:rsid w:val="003E7C47"/>
    <w:rsid w:val="004229C9"/>
    <w:rsid w:val="00425B4B"/>
    <w:rsid w:val="00437F54"/>
    <w:rsid w:val="004A28B0"/>
    <w:rsid w:val="004A36F1"/>
    <w:rsid w:val="004A3967"/>
    <w:rsid w:val="004B15F8"/>
    <w:rsid w:val="004B641B"/>
    <w:rsid w:val="004C78D7"/>
    <w:rsid w:val="004D28F9"/>
    <w:rsid w:val="004D501C"/>
    <w:rsid w:val="004F3B5F"/>
    <w:rsid w:val="004F40B5"/>
    <w:rsid w:val="0050662C"/>
    <w:rsid w:val="00533BD0"/>
    <w:rsid w:val="00540E78"/>
    <w:rsid w:val="00577F4C"/>
    <w:rsid w:val="00590604"/>
    <w:rsid w:val="005C163B"/>
    <w:rsid w:val="005D2EB5"/>
    <w:rsid w:val="005D4479"/>
    <w:rsid w:val="005E3B21"/>
    <w:rsid w:val="005F6040"/>
    <w:rsid w:val="0061555C"/>
    <w:rsid w:val="006576D0"/>
    <w:rsid w:val="00675C60"/>
    <w:rsid w:val="006B538F"/>
    <w:rsid w:val="006D2D8A"/>
    <w:rsid w:val="006F449B"/>
    <w:rsid w:val="0070148C"/>
    <w:rsid w:val="00737920"/>
    <w:rsid w:val="00751D16"/>
    <w:rsid w:val="00787E3F"/>
    <w:rsid w:val="007A6867"/>
    <w:rsid w:val="007C36CF"/>
    <w:rsid w:val="007D218C"/>
    <w:rsid w:val="00822199"/>
    <w:rsid w:val="00830861"/>
    <w:rsid w:val="00846DF4"/>
    <w:rsid w:val="008634C9"/>
    <w:rsid w:val="00874242"/>
    <w:rsid w:val="008A0358"/>
    <w:rsid w:val="008E322C"/>
    <w:rsid w:val="008F4781"/>
    <w:rsid w:val="009615BC"/>
    <w:rsid w:val="00967E01"/>
    <w:rsid w:val="009A3015"/>
    <w:rsid w:val="009A4B9D"/>
    <w:rsid w:val="009C7AD7"/>
    <w:rsid w:val="009D5F0A"/>
    <w:rsid w:val="00A336B6"/>
    <w:rsid w:val="00A46934"/>
    <w:rsid w:val="00A46B6F"/>
    <w:rsid w:val="00A5296E"/>
    <w:rsid w:val="00A70D63"/>
    <w:rsid w:val="00A91866"/>
    <w:rsid w:val="00AA518C"/>
    <w:rsid w:val="00AE4149"/>
    <w:rsid w:val="00B0268F"/>
    <w:rsid w:val="00B46D9C"/>
    <w:rsid w:val="00B64BA8"/>
    <w:rsid w:val="00B978FB"/>
    <w:rsid w:val="00BD2669"/>
    <w:rsid w:val="00BD3EFA"/>
    <w:rsid w:val="00BD6FC3"/>
    <w:rsid w:val="00BE4CF6"/>
    <w:rsid w:val="00BF664F"/>
    <w:rsid w:val="00C1658C"/>
    <w:rsid w:val="00C5625E"/>
    <w:rsid w:val="00C61194"/>
    <w:rsid w:val="00C7578E"/>
    <w:rsid w:val="00C7641C"/>
    <w:rsid w:val="00CA418F"/>
    <w:rsid w:val="00CA497F"/>
    <w:rsid w:val="00CC27A9"/>
    <w:rsid w:val="00CC408F"/>
    <w:rsid w:val="00CD564A"/>
    <w:rsid w:val="00D07249"/>
    <w:rsid w:val="00D30E55"/>
    <w:rsid w:val="00D56BD6"/>
    <w:rsid w:val="00D62CE1"/>
    <w:rsid w:val="00D64BCD"/>
    <w:rsid w:val="00D67B1A"/>
    <w:rsid w:val="00D928BF"/>
    <w:rsid w:val="00DA44D5"/>
    <w:rsid w:val="00DA6FA7"/>
    <w:rsid w:val="00DB5B20"/>
    <w:rsid w:val="00DC171D"/>
    <w:rsid w:val="00DC4569"/>
    <w:rsid w:val="00DD373D"/>
    <w:rsid w:val="00DE6D19"/>
    <w:rsid w:val="00DF035B"/>
    <w:rsid w:val="00DF4646"/>
    <w:rsid w:val="00E021DC"/>
    <w:rsid w:val="00E11EFE"/>
    <w:rsid w:val="00E157DE"/>
    <w:rsid w:val="00E63CB4"/>
    <w:rsid w:val="00E6692A"/>
    <w:rsid w:val="00E84DFC"/>
    <w:rsid w:val="00EA44C2"/>
    <w:rsid w:val="00EA6DDD"/>
    <w:rsid w:val="00EB2503"/>
    <w:rsid w:val="00EC1C0B"/>
    <w:rsid w:val="00EF7789"/>
    <w:rsid w:val="00F102D5"/>
    <w:rsid w:val="00F2402F"/>
    <w:rsid w:val="00F24180"/>
    <w:rsid w:val="00F46860"/>
    <w:rsid w:val="00F53622"/>
    <w:rsid w:val="00F545A8"/>
    <w:rsid w:val="00F57BB3"/>
    <w:rsid w:val="00F64627"/>
    <w:rsid w:val="00F64F11"/>
    <w:rsid w:val="00F80507"/>
    <w:rsid w:val="00FD69AA"/>
    <w:rsid w:val="0CF21580"/>
    <w:rsid w:val="2B7151DC"/>
    <w:rsid w:val="67D7C90D"/>
    <w:rsid w:val="6897C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3392DA4"/>
  <w15:chartTrackingRefBased/>
  <w15:docId w15:val="{03D8F16C-4CE6-4BE0-A360-A7923070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CBA"/>
    <w:pPr>
      <w:spacing w:line="320" w:lineRule="atLeast"/>
    </w:pPr>
    <w:rPr>
      <w:rFonts w:ascii="Arial" w:hAnsi="Arial" w:cs="Arial"/>
      <w:sz w:val="24"/>
      <w:szCs w:val="24"/>
      <w:lang w:eastAsia="zh-CN"/>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link w:val="Heading3Char"/>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B0268F"/>
    <w:pPr>
      <w:ind w:left="720"/>
      <w:contextualSpacing/>
    </w:pPr>
  </w:style>
  <w:style w:type="paragraph" w:customStyle="1" w:styleId="Default">
    <w:name w:val="Default"/>
    <w:rsid w:val="00B0268F"/>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251CBA"/>
    <w:pPr>
      <w:spacing w:line="240" w:lineRule="auto"/>
    </w:pPr>
    <w:rPr>
      <w:color w:val="FF0000"/>
    </w:rPr>
  </w:style>
  <w:style w:type="character" w:customStyle="1" w:styleId="BodyTextChar">
    <w:name w:val="Body Text Char"/>
    <w:basedOn w:val="DefaultParagraphFont"/>
    <w:link w:val="BodyText"/>
    <w:rsid w:val="00251CBA"/>
    <w:rPr>
      <w:rFonts w:ascii="Arial" w:hAnsi="Arial" w:cs="Arial"/>
      <w:color w:val="FF0000"/>
      <w:sz w:val="24"/>
      <w:szCs w:val="24"/>
      <w:lang w:eastAsia="zh-CN"/>
    </w:rPr>
  </w:style>
  <w:style w:type="character" w:customStyle="1" w:styleId="Heading3Char">
    <w:name w:val="Heading 3 Char"/>
    <w:basedOn w:val="DefaultParagraphFont"/>
    <w:link w:val="Heading3"/>
    <w:rsid w:val="00251CBA"/>
    <w:rPr>
      <w:rFonts w:ascii="Arial" w:hAnsi="Arial"/>
      <w:b/>
      <w:i/>
      <w:sz w:val="24"/>
      <w:szCs w:val="24"/>
    </w:rPr>
  </w:style>
  <w:style w:type="character" w:customStyle="1" w:styleId="apple-converted-space">
    <w:name w:val="apple-converted-space"/>
    <w:basedOn w:val="DefaultParagraphFont"/>
    <w:rsid w:val="00251CBA"/>
  </w:style>
  <w:style w:type="character" w:styleId="UnresolvedMention">
    <w:name w:val="Unresolved Mention"/>
    <w:basedOn w:val="DefaultParagraphFont"/>
    <w:uiPriority w:val="99"/>
    <w:semiHidden/>
    <w:unhideWhenUsed/>
    <w:rsid w:val="00BD6FC3"/>
    <w:rPr>
      <w:color w:val="605E5C"/>
      <w:shd w:val="clear" w:color="auto" w:fill="E1DFDD"/>
    </w:rPr>
  </w:style>
  <w:style w:type="paragraph" w:styleId="NormalWeb">
    <w:name w:val="Normal (Web)"/>
    <w:basedOn w:val="Normal"/>
    <w:uiPriority w:val="99"/>
    <w:semiHidden/>
    <w:unhideWhenUsed/>
    <w:rsid w:val="00BD3EFA"/>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29702">
      <w:bodyDiv w:val="1"/>
      <w:marLeft w:val="0"/>
      <w:marRight w:val="0"/>
      <w:marTop w:val="0"/>
      <w:marBottom w:val="0"/>
      <w:divBdr>
        <w:top w:val="none" w:sz="0" w:space="0" w:color="auto"/>
        <w:left w:val="none" w:sz="0" w:space="0" w:color="auto"/>
        <w:bottom w:val="none" w:sz="0" w:space="0" w:color="auto"/>
        <w:right w:val="none" w:sz="0" w:space="0" w:color="auto"/>
      </w:divBdr>
    </w:div>
    <w:div w:id="560020825">
      <w:bodyDiv w:val="1"/>
      <w:marLeft w:val="0"/>
      <w:marRight w:val="0"/>
      <w:marTop w:val="0"/>
      <w:marBottom w:val="0"/>
      <w:divBdr>
        <w:top w:val="none" w:sz="0" w:space="0" w:color="auto"/>
        <w:left w:val="none" w:sz="0" w:space="0" w:color="auto"/>
        <w:bottom w:val="none" w:sz="0" w:space="0" w:color="auto"/>
        <w:right w:val="none" w:sz="0" w:space="0" w:color="auto"/>
      </w:divBdr>
    </w:div>
    <w:div w:id="1536847653">
      <w:bodyDiv w:val="1"/>
      <w:marLeft w:val="0"/>
      <w:marRight w:val="0"/>
      <w:marTop w:val="0"/>
      <w:marBottom w:val="0"/>
      <w:divBdr>
        <w:top w:val="none" w:sz="0" w:space="0" w:color="auto"/>
        <w:left w:val="none" w:sz="0" w:space="0" w:color="auto"/>
        <w:bottom w:val="none" w:sz="0" w:space="0" w:color="auto"/>
        <w:right w:val="none" w:sz="0" w:space="0" w:color="auto"/>
      </w:divBdr>
    </w:div>
    <w:div w:id="17263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laints@artscouncil.org.uk" TargetMode="External"/><Relationship Id="rId18" Type="http://schemas.openxmlformats.org/officeDocument/2006/relationships/hyperlink" Target="mailto:foi@artscouncil.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orm.education.gov.uk/service/Contact_the_Department_for_Education" TargetMode="External"/><Relationship Id="rId7" Type="http://schemas.openxmlformats.org/officeDocument/2006/relationships/webSettings" Target="webSettings.xml"/><Relationship Id="rId12" Type="http://schemas.openxmlformats.org/officeDocument/2006/relationships/hyperlink" Target="http://www.complainforchange.org/" TargetMode="External"/><Relationship Id="rId17" Type="http://schemas.openxmlformats.org/officeDocument/2006/relationships/hyperlink" Target="https://www.artscouncil.org.uk/about-us/contact-u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rtscouncil.org.uk" TargetMode="External"/><Relationship Id="rId20" Type="http://schemas.openxmlformats.org/officeDocument/2006/relationships/hyperlink" Target="mailto:chief.executive@artscouncil.org.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scouncil.org.uk/advice-and-guidance-library/making-complaint"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parliament.uk" TargetMode="External"/><Relationship Id="rId23" Type="http://schemas.openxmlformats.org/officeDocument/2006/relationships/hyperlink" Target="mailto:phso.enquiries@ombudsman.org.uk" TargetMode="External"/><Relationship Id="rId28" Type="http://schemas.openxmlformats.org/officeDocument/2006/relationships/header" Target="header3.xml"/><Relationship Id="rId10" Type="http://schemas.openxmlformats.org/officeDocument/2006/relationships/hyperlink" Target="https://www.artscouncil.org.uk/publication/raising-concern" TargetMode="External"/><Relationship Id="rId19" Type="http://schemas.openxmlformats.org/officeDocument/2006/relationships/hyperlink" Target="mailto:Complaints@artscouncil.org.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tscouncil.org.uk/about-us/contact-us" TargetMode="External"/><Relationship Id="rId22" Type="http://schemas.openxmlformats.org/officeDocument/2006/relationships/hyperlink" Target="mailto:mail@ico.gsi.gov.uk"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47C4CEE90A94599C00DB536AA7275" ma:contentTypeVersion="14" ma:contentTypeDescription="Create a new document." ma:contentTypeScope="" ma:versionID="464039238fdbf07553f4527244c72c83">
  <xsd:schema xmlns:xsd="http://www.w3.org/2001/XMLSchema" xmlns:xs="http://www.w3.org/2001/XMLSchema" xmlns:p="http://schemas.microsoft.com/office/2006/metadata/properties" xmlns:ns2="f479c0e5-407b-473d-b8f3-b4a38918b75d" xmlns:ns3="456f4cbc-1126-48ec-b0d5-cae20d8cd384" targetNamespace="http://schemas.microsoft.com/office/2006/metadata/properties" ma:root="true" ma:fieldsID="a12b05ede570b7cb028025563c024d0b" ns2:_="" ns3:_="">
    <xsd:import namespace="f479c0e5-407b-473d-b8f3-b4a38918b75d"/>
    <xsd:import namespace="456f4cbc-1126-48ec-b0d5-cae20d8cd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c0e5-407b-473d-b8f3-b4a38918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4cbc-1126-48ec-b0d5-cae20d8c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79c0e5-407b-473d-b8f3-b4a38918b7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3CBF66-2928-44CC-8B39-808DDB2EA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9c0e5-407b-473d-b8f3-b4a38918b75d"/>
    <ds:schemaRef ds:uri="456f4cbc-1126-48ec-b0d5-cae20d8c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4E926-8978-4432-94F8-EC94B9EBD67E}">
  <ds:schemaRefs>
    <ds:schemaRef ds:uri="http://schemas.microsoft.com/sharepoint/v3/contenttype/forms"/>
  </ds:schemaRefs>
</ds:datastoreItem>
</file>

<file path=customXml/itemProps3.xml><?xml version="1.0" encoding="utf-8"?>
<ds:datastoreItem xmlns:ds="http://schemas.openxmlformats.org/officeDocument/2006/customXml" ds:itemID="{EFEBAEEF-0F26-4DD4-A960-2AA4F59B1E3D}">
  <ds:schemaRefs>
    <ds:schemaRef ds:uri="http://purl.org/dc/elements/1.1/"/>
    <ds:schemaRef ds:uri="http://schemas.microsoft.com/office/2006/metadata/properties"/>
    <ds:schemaRef ds:uri="456f4cbc-1126-48ec-b0d5-cae20d8cd38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479c0e5-407b-473d-b8f3-b4a38918b75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1666</Words>
  <Characters>9502</Characters>
  <Application>Microsoft Office Word</Application>
  <DocSecurity>0</DocSecurity>
  <Lines>79</Lines>
  <Paragraphs>22</Paragraphs>
  <ScaleCrop>false</ScaleCrop>
  <Company>Arts Council England</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Sutton</dc:creator>
  <cp:keywords/>
  <dc:description/>
  <cp:lastModifiedBy>Mathilda Pynegar</cp:lastModifiedBy>
  <cp:revision>2</cp:revision>
  <cp:lastPrinted>1998-09-28T15:30:00Z</cp:lastPrinted>
  <dcterms:created xsi:type="dcterms:W3CDTF">2023-10-23T08:24:00Z</dcterms:created>
  <dcterms:modified xsi:type="dcterms:W3CDTF">2023-10-23T08:24:00Z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0x01010027947C4CEE90A94599C00DB536AA7275</vt:lpwstr>
  </property>
</Properties>
</file>