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F43C6" w14:textId="7493658E" w:rsidR="00A92744" w:rsidRDefault="00000000">
      <w:pPr>
        <w:pStyle w:val="Title"/>
      </w:pPr>
      <w:r>
        <w:t>Strategic</w:t>
      </w:r>
      <w:r>
        <w:rPr>
          <w:spacing w:val="-8"/>
        </w:rPr>
        <w:t xml:space="preserve"> </w:t>
      </w:r>
      <w:r>
        <w:t>functions</w:t>
      </w:r>
      <w:r>
        <w:rPr>
          <w:spacing w:val="-8"/>
        </w:rPr>
        <w:t xml:space="preserve"> </w:t>
      </w:r>
      <w:r>
        <w:t>for</w:t>
      </w:r>
      <w:r>
        <w:rPr>
          <w:spacing w:val="-8"/>
        </w:rPr>
        <w:t xml:space="preserve"> </w:t>
      </w:r>
      <w:r>
        <w:t>Hub</w:t>
      </w:r>
      <w:r>
        <w:rPr>
          <w:spacing w:val="-9"/>
        </w:rPr>
        <w:t xml:space="preserve"> </w:t>
      </w:r>
      <w:r>
        <w:t xml:space="preserve">Lead </w:t>
      </w:r>
      <w:proofErr w:type="spellStart"/>
      <w:r>
        <w:rPr>
          <w:spacing w:val="-2"/>
        </w:rPr>
        <w:t>Organisations</w:t>
      </w:r>
      <w:proofErr w:type="spellEnd"/>
      <w:r w:rsidR="00CC6AFB">
        <w:rPr>
          <w:spacing w:val="-2"/>
        </w:rPr>
        <w:t xml:space="preserve"> essential document – Music Hub Investment </w:t>
      </w:r>
      <w:proofErr w:type="spellStart"/>
      <w:r w:rsidR="00CC6AFB">
        <w:rPr>
          <w:spacing w:val="-2"/>
        </w:rPr>
        <w:t>Programme</w:t>
      </w:r>
      <w:proofErr w:type="spellEnd"/>
      <w:r w:rsidR="00CC6AFB">
        <w:rPr>
          <w:spacing w:val="-2"/>
        </w:rPr>
        <w:t xml:space="preserve"> </w:t>
      </w:r>
    </w:p>
    <w:p w14:paraId="6FFF43C7" w14:textId="77777777" w:rsidR="00A92744" w:rsidRDefault="00000000">
      <w:pPr>
        <w:pStyle w:val="BodyText"/>
        <w:spacing w:before="10"/>
        <w:rPr>
          <w:b/>
          <w:sz w:val="8"/>
        </w:rPr>
      </w:pPr>
      <w:r>
        <w:pict w14:anchorId="6FFF44AA">
          <v:shape id="docshape1" o:spid="_x0000_s2068" style="position:absolute;margin-left:40.7pt;margin-top:6.3pt;width:522pt;height:.1pt;z-index:-15728640;mso-wrap-distance-left:0;mso-wrap-distance-right:0;mso-position-horizontal-relative:page" coordorigin="814,126" coordsize="10440,0" path="m814,126r10440,e" filled="f" strokeweight="2.28pt">
            <v:path arrowok="t"/>
            <w10:wrap type="topAndBottom" anchorx="page"/>
          </v:shape>
        </w:pict>
      </w:r>
    </w:p>
    <w:p w14:paraId="6FFF43C8" w14:textId="77777777" w:rsidR="00A92744" w:rsidRDefault="00A92744">
      <w:pPr>
        <w:pStyle w:val="BodyText"/>
        <w:rPr>
          <w:b/>
          <w:sz w:val="20"/>
        </w:rPr>
      </w:pPr>
    </w:p>
    <w:p w14:paraId="6FFF43C9" w14:textId="369BBD1D" w:rsidR="00A92744" w:rsidRDefault="00D035BA">
      <w:pPr>
        <w:pStyle w:val="BodyText"/>
        <w:rPr>
          <w:b/>
          <w:sz w:val="20"/>
        </w:rPr>
      </w:pPr>
      <w:r>
        <w:rPr>
          <w:noProof/>
        </w:rPr>
        <w:drawing>
          <wp:anchor distT="0" distB="0" distL="114300" distR="114300" simplePos="0" relativeHeight="487597568" behindDoc="0" locked="0" layoutInCell="1" allowOverlap="1" wp14:anchorId="2FD614A0" wp14:editId="5377F358">
            <wp:simplePos x="0" y="0"/>
            <wp:positionH relativeFrom="column">
              <wp:posOffset>189562</wp:posOffset>
            </wp:positionH>
            <wp:positionV relativeFrom="paragraph">
              <wp:posOffset>31225</wp:posOffset>
            </wp:positionV>
            <wp:extent cx="4591050" cy="1217295"/>
            <wp:effectExtent l="0" t="0" r="0" b="1905"/>
            <wp:wrapNone/>
            <wp:docPr id="1925057670" name="Picture 1" descr="A picture containing text, font, screensho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057670" name="Picture 1925057670" descr="A picture containing text, font, screenshot, whit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1050" cy="1217295"/>
                    </a:xfrm>
                    <a:prstGeom prst="rect">
                      <a:avLst/>
                    </a:prstGeom>
                    <a:noFill/>
                  </pic:spPr>
                </pic:pic>
              </a:graphicData>
            </a:graphic>
            <wp14:sizeRelH relativeFrom="page">
              <wp14:pctWidth>0</wp14:pctWidth>
            </wp14:sizeRelH>
            <wp14:sizeRelV relativeFrom="page">
              <wp14:pctHeight>0</wp14:pctHeight>
            </wp14:sizeRelV>
          </wp:anchor>
        </w:drawing>
      </w:r>
    </w:p>
    <w:p w14:paraId="6FFF43CA" w14:textId="41CED3AF" w:rsidR="00A92744" w:rsidRDefault="00A92744">
      <w:pPr>
        <w:pStyle w:val="BodyText"/>
        <w:spacing w:before="9"/>
        <w:rPr>
          <w:b/>
          <w:sz w:val="15"/>
        </w:rPr>
      </w:pPr>
    </w:p>
    <w:p w14:paraId="6FFF43CB" w14:textId="77777777" w:rsidR="00A92744" w:rsidRDefault="00A92744">
      <w:pPr>
        <w:rPr>
          <w:sz w:val="15"/>
        </w:rPr>
        <w:sectPr w:rsidR="00A92744">
          <w:type w:val="continuous"/>
          <w:pgSz w:w="11910" w:h="16840"/>
          <w:pgMar w:top="1160" w:right="480" w:bottom="280" w:left="560" w:header="720" w:footer="720" w:gutter="0"/>
          <w:cols w:space="720"/>
        </w:sectPr>
      </w:pPr>
    </w:p>
    <w:p w14:paraId="6FFF43CC" w14:textId="77777777" w:rsidR="00A92744" w:rsidRDefault="00000000">
      <w:pPr>
        <w:pStyle w:val="Heading1"/>
        <w:tabs>
          <w:tab w:val="left" w:pos="10470"/>
        </w:tabs>
        <w:spacing w:before="70"/>
        <w:ind w:left="147"/>
      </w:pPr>
      <w:bookmarkStart w:id="0" w:name="Partnerships_"/>
      <w:bookmarkEnd w:id="0"/>
      <w:r>
        <w:rPr>
          <w:color w:val="FFFFFF"/>
          <w:spacing w:val="-2"/>
          <w:shd w:val="clear" w:color="auto" w:fill="000000"/>
        </w:rPr>
        <w:lastRenderedPageBreak/>
        <w:t>Partnerships</w:t>
      </w:r>
      <w:r>
        <w:rPr>
          <w:color w:val="FFFFFF"/>
          <w:shd w:val="clear" w:color="auto" w:fill="000000"/>
        </w:rPr>
        <w:tab/>
      </w:r>
    </w:p>
    <w:p w14:paraId="6FFF43CD" w14:textId="77777777" w:rsidR="00A92744" w:rsidRDefault="00A92744">
      <w:pPr>
        <w:pStyle w:val="BodyText"/>
        <w:rPr>
          <w:b/>
          <w:sz w:val="20"/>
        </w:rPr>
      </w:pPr>
    </w:p>
    <w:p w14:paraId="6FFF43CE" w14:textId="77777777" w:rsidR="00A92744" w:rsidRDefault="00000000">
      <w:pPr>
        <w:pStyle w:val="BodyText"/>
        <w:spacing w:before="210"/>
        <w:ind w:left="148" w:right="289"/>
      </w:pPr>
      <w:r>
        <w:t>Music Hubs are expected to take a leading role in building a sustainable,</w:t>
      </w:r>
      <w:r>
        <w:rPr>
          <w:spacing w:val="-7"/>
        </w:rPr>
        <w:t xml:space="preserve"> </w:t>
      </w:r>
      <w:r>
        <w:t>local</w:t>
      </w:r>
      <w:r>
        <w:rPr>
          <w:spacing w:val="-6"/>
        </w:rPr>
        <w:t xml:space="preserve"> </w:t>
      </w:r>
      <w:r>
        <w:t>infrastructure</w:t>
      </w:r>
      <w:r>
        <w:rPr>
          <w:spacing w:val="-6"/>
        </w:rPr>
        <w:t xml:space="preserve"> </w:t>
      </w:r>
      <w:r>
        <w:t>for</w:t>
      </w:r>
      <w:r>
        <w:rPr>
          <w:spacing w:val="-7"/>
        </w:rPr>
        <w:t xml:space="preserve"> </w:t>
      </w:r>
      <w:r>
        <w:t>high-quality</w:t>
      </w:r>
      <w:r>
        <w:rPr>
          <w:spacing w:val="-7"/>
        </w:rPr>
        <w:t xml:space="preserve"> </w:t>
      </w:r>
      <w:r>
        <w:t>music</w:t>
      </w:r>
      <w:r>
        <w:rPr>
          <w:spacing w:val="-6"/>
        </w:rPr>
        <w:t xml:space="preserve"> </w:t>
      </w:r>
      <w:r>
        <w:t>education and music-making, in partnership with schools, early years and other</w:t>
      </w:r>
      <w:r>
        <w:rPr>
          <w:spacing w:val="-1"/>
        </w:rPr>
        <w:t xml:space="preserve"> </w:t>
      </w:r>
      <w:r>
        <w:t>education</w:t>
      </w:r>
      <w:r>
        <w:rPr>
          <w:spacing w:val="-1"/>
        </w:rPr>
        <w:t xml:space="preserve"> </w:t>
      </w:r>
      <w:r>
        <w:t>providers,</w:t>
      </w:r>
      <w:r>
        <w:rPr>
          <w:spacing w:val="-1"/>
        </w:rPr>
        <w:t xml:space="preserve"> </w:t>
      </w:r>
      <w:r>
        <w:t xml:space="preserve">community music </w:t>
      </w:r>
      <w:proofErr w:type="spellStart"/>
      <w:r>
        <w:t>organisations</w:t>
      </w:r>
      <w:proofErr w:type="spellEnd"/>
      <w:r>
        <w:t>,</w:t>
      </w:r>
      <w:r>
        <w:rPr>
          <w:spacing w:val="-1"/>
        </w:rPr>
        <w:t xml:space="preserve"> </w:t>
      </w:r>
      <w:r>
        <w:t xml:space="preserve">and other regional and national youth music </w:t>
      </w:r>
      <w:proofErr w:type="spellStart"/>
      <w:r>
        <w:t>organisations</w:t>
      </w:r>
      <w:proofErr w:type="spellEnd"/>
      <w:r>
        <w:t xml:space="preserve"> and </w:t>
      </w:r>
      <w:r>
        <w:rPr>
          <w:spacing w:val="-2"/>
        </w:rPr>
        <w:t>industry.</w:t>
      </w:r>
    </w:p>
    <w:p w14:paraId="6FFF43CF" w14:textId="77777777" w:rsidR="00A92744" w:rsidRDefault="00A92744">
      <w:pPr>
        <w:pStyle w:val="BodyText"/>
        <w:spacing w:before="11"/>
        <w:rPr>
          <w:sz w:val="35"/>
        </w:rPr>
      </w:pPr>
    </w:p>
    <w:p w14:paraId="6FFF43D0" w14:textId="77777777" w:rsidR="00A92744" w:rsidRDefault="00000000">
      <w:pPr>
        <w:pStyle w:val="BodyText"/>
        <w:ind w:left="148"/>
      </w:pPr>
      <w:r>
        <w:t>To</w:t>
      </w:r>
      <w:r>
        <w:rPr>
          <w:spacing w:val="-4"/>
        </w:rPr>
        <w:t xml:space="preserve"> </w:t>
      </w:r>
      <w:r>
        <w:t>demonstrate</w:t>
      </w:r>
      <w:r>
        <w:rPr>
          <w:spacing w:val="-3"/>
        </w:rPr>
        <w:t xml:space="preserve"> </w:t>
      </w:r>
      <w:r>
        <w:t>this</w:t>
      </w:r>
      <w:r>
        <w:rPr>
          <w:spacing w:val="-2"/>
        </w:rPr>
        <w:t xml:space="preserve"> </w:t>
      </w:r>
      <w:r>
        <w:t>HLOs</w:t>
      </w:r>
      <w:r>
        <w:rPr>
          <w:spacing w:val="-2"/>
        </w:rPr>
        <w:t xml:space="preserve"> </w:t>
      </w:r>
      <w:r>
        <w:t>should</w:t>
      </w:r>
      <w:r>
        <w:rPr>
          <w:spacing w:val="-2"/>
        </w:rPr>
        <w:t xml:space="preserve"> </w:t>
      </w:r>
      <w:r>
        <w:t>put</w:t>
      </w:r>
      <w:r>
        <w:rPr>
          <w:spacing w:val="-2"/>
        </w:rPr>
        <w:t xml:space="preserve"> </w:t>
      </w:r>
      <w:r>
        <w:t>in</w:t>
      </w:r>
      <w:r>
        <w:rPr>
          <w:spacing w:val="-3"/>
        </w:rPr>
        <w:t xml:space="preserve"> </w:t>
      </w:r>
      <w:r>
        <w:t>place</w:t>
      </w:r>
      <w:r>
        <w:rPr>
          <w:spacing w:val="-3"/>
        </w:rPr>
        <w:t xml:space="preserve"> </w:t>
      </w:r>
      <w:r>
        <w:t>the</w:t>
      </w:r>
      <w:r>
        <w:rPr>
          <w:spacing w:val="-1"/>
        </w:rPr>
        <w:t xml:space="preserve"> </w:t>
      </w:r>
      <w:r>
        <w:rPr>
          <w:spacing w:val="-2"/>
        </w:rPr>
        <w:t>following:</w:t>
      </w:r>
    </w:p>
    <w:p w14:paraId="6FFF43D1" w14:textId="77777777" w:rsidR="00A92744" w:rsidRDefault="00A92744">
      <w:pPr>
        <w:pStyle w:val="BodyText"/>
        <w:spacing w:before="2"/>
      </w:pPr>
    </w:p>
    <w:p w14:paraId="6FFF43D2" w14:textId="77777777" w:rsidR="00A92744" w:rsidRDefault="00000000">
      <w:pPr>
        <w:pStyle w:val="Heading1"/>
        <w:ind w:left="147"/>
      </w:pPr>
      <w:r>
        <w:pict w14:anchorId="6FFF44AD">
          <v:rect id="docshape4" o:spid="_x0000_s2067" style="position:absolute;left:0;text-align:left;margin-left:33.95pt;margin-top:26.25pt;width:513.1pt;height:2.15pt;z-index:-15727616;mso-wrap-distance-left:0;mso-wrap-distance-right:0;mso-position-horizontal-relative:page" fillcolor="black" stroked="f">
            <w10:wrap type="topAndBottom" anchorx="page"/>
          </v:rect>
        </w:pict>
      </w:r>
      <w:bookmarkStart w:id="1" w:name="Partnership_arrangements_"/>
      <w:bookmarkEnd w:id="1"/>
      <w:r>
        <w:t>Partnership</w:t>
      </w:r>
      <w:r>
        <w:rPr>
          <w:spacing w:val="-21"/>
        </w:rPr>
        <w:t xml:space="preserve"> </w:t>
      </w:r>
      <w:r>
        <w:rPr>
          <w:spacing w:val="-2"/>
        </w:rPr>
        <w:t>arrangements</w:t>
      </w:r>
    </w:p>
    <w:p w14:paraId="6FFF43D3" w14:textId="77777777" w:rsidR="00A92744" w:rsidRDefault="00A92744">
      <w:pPr>
        <w:pStyle w:val="BodyText"/>
        <w:spacing w:before="5"/>
        <w:rPr>
          <w:b/>
          <w:sz w:val="28"/>
        </w:rPr>
      </w:pPr>
    </w:p>
    <w:p w14:paraId="6FFF43D4" w14:textId="77777777" w:rsidR="00A92744" w:rsidRDefault="00000000">
      <w:pPr>
        <w:pStyle w:val="BodyText"/>
        <w:spacing w:before="89"/>
        <w:ind w:left="148" w:right="511"/>
      </w:pPr>
      <w:r>
        <w:t>HLOs</w:t>
      </w:r>
      <w:r>
        <w:rPr>
          <w:spacing w:val="-5"/>
        </w:rPr>
        <w:t xml:space="preserve"> </w:t>
      </w:r>
      <w:r>
        <w:t>will</w:t>
      </w:r>
      <w:r>
        <w:rPr>
          <w:spacing w:val="-2"/>
        </w:rPr>
        <w:t xml:space="preserve"> </w:t>
      </w:r>
      <w:r>
        <w:t>be</w:t>
      </w:r>
      <w:r>
        <w:rPr>
          <w:spacing w:val="-5"/>
        </w:rPr>
        <w:t xml:space="preserve"> </w:t>
      </w:r>
      <w:r>
        <w:t>responsible</w:t>
      </w:r>
      <w:r>
        <w:rPr>
          <w:spacing w:val="-5"/>
        </w:rPr>
        <w:t xml:space="preserve"> </w:t>
      </w:r>
      <w:r>
        <w:t>for</w:t>
      </w:r>
      <w:r>
        <w:rPr>
          <w:spacing w:val="-4"/>
        </w:rPr>
        <w:t xml:space="preserve"> </w:t>
      </w:r>
      <w:r>
        <w:t>establishing</w:t>
      </w:r>
      <w:r>
        <w:rPr>
          <w:spacing w:val="-5"/>
        </w:rPr>
        <w:t xml:space="preserve"> </w:t>
      </w:r>
      <w:r>
        <w:t>appropriate</w:t>
      </w:r>
      <w:r>
        <w:rPr>
          <w:spacing w:val="-4"/>
        </w:rPr>
        <w:t xml:space="preserve"> </w:t>
      </w:r>
      <w:r>
        <w:t>Music</w:t>
      </w:r>
      <w:r>
        <w:rPr>
          <w:spacing w:val="-4"/>
        </w:rPr>
        <w:t xml:space="preserve"> </w:t>
      </w:r>
      <w:r>
        <w:t>Hub partnership arrangements to support and enable the successful development and delivery of the Music Hub's LPME. The possibilities for partnership should be broadly conceived and can include:</w:t>
      </w:r>
    </w:p>
    <w:p w14:paraId="6FFF43D5" w14:textId="77777777" w:rsidR="00A92744" w:rsidRDefault="00000000">
      <w:pPr>
        <w:pStyle w:val="ListParagraph"/>
        <w:numPr>
          <w:ilvl w:val="0"/>
          <w:numId w:val="4"/>
        </w:numPr>
        <w:tabs>
          <w:tab w:val="left" w:pos="509"/>
        </w:tabs>
        <w:spacing w:line="433" w:lineRule="exact"/>
        <w:ind w:hanging="361"/>
        <w:rPr>
          <w:sz w:val="36"/>
        </w:rPr>
      </w:pPr>
      <w:r>
        <w:rPr>
          <w:sz w:val="36"/>
        </w:rPr>
        <w:t>music</w:t>
      </w:r>
      <w:r>
        <w:rPr>
          <w:spacing w:val="-5"/>
          <w:sz w:val="36"/>
        </w:rPr>
        <w:t xml:space="preserve"> </w:t>
      </w:r>
      <w:r>
        <w:rPr>
          <w:sz w:val="36"/>
        </w:rPr>
        <w:t>education</w:t>
      </w:r>
      <w:r>
        <w:rPr>
          <w:spacing w:val="-4"/>
          <w:sz w:val="36"/>
        </w:rPr>
        <w:t xml:space="preserve"> </w:t>
      </w:r>
      <w:proofErr w:type="spellStart"/>
      <w:r>
        <w:rPr>
          <w:spacing w:val="-2"/>
          <w:sz w:val="36"/>
        </w:rPr>
        <w:t>organisations</w:t>
      </w:r>
      <w:proofErr w:type="spellEnd"/>
    </w:p>
    <w:p w14:paraId="6FFF43D6" w14:textId="77777777" w:rsidR="00A92744" w:rsidRDefault="00000000">
      <w:pPr>
        <w:pStyle w:val="ListParagraph"/>
        <w:numPr>
          <w:ilvl w:val="0"/>
          <w:numId w:val="4"/>
        </w:numPr>
        <w:tabs>
          <w:tab w:val="left" w:pos="509"/>
        </w:tabs>
        <w:spacing w:line="438" w:lineRule="exact"/>
        <w:ind w:hanging="361"/>
        <w:rPr>
          <w:sz w:val="36"/>
        </w:rPr>
      </w:pPr>
      <w:r>
        <w:rPr>
          <w:sz w:val="36"/>
        </w:rPr>
        <w:t>music</w:t>
      </w:r>
      <w:r>
        <w:rPr>
          <w:spacing w:val="-4"/>
          <w:sz w:val="36"/>
        </w:rPr>
        <w:t xml:space="preserve"> </w:t>
      </w:r>
      <w:r>
        <w:rPr>
          <w:sz w:val="36"/>
        </w:rPr>
        <w:t>industry</w:t>
      </w:r>
      <w:r>
        <w:rPr>
          <w:spacing w:val="-4"/>
          <w:sz w:val="36"/>
        </w:rPr>
        <w:t xml:space="preserve"> </w:t>
      </w:r>
      <w:r>
        <w:rPr>
          <w:sz w:val="36"/>
        </w:rPr>
        <w:t>partners</w:t>
      </w:r>
      <w:r>
        <w:rPr>
          <w:spacing w:val="-3"/>
          <w:sz w:val="36"/>
        </w:rPr>
        <w:t xml:space="preserve"> </w:t>
      </w:r>
      <w:r>
        <w:rPr>
          <w:sz w:val="36"/>
        </w:rPr>
        <w:t>and</w:t>
      </w:r>
      <w:r>
        <w:rPr>
          <w:spacing w:val="-4"/>
          <w:sz w:val="36"/>
        </w:rPr>
        <w:t xml:space="preserve"> </w:t>
      </w:r>
      <w:r>
        <w:rPr>
          <w:spacing w:val="-2"/>
          <w:sz w:val="36"/>
        </w:rPr>
        <w:t>employers</w:t>
      </w:r>
    </w:p>
    <w:p w14:paraId="6FFF43D7" w14:textId="77777777" w:rsidR="00A92744" w:rsidRDefault="00000000">
      <w:pPr>
        <w:pStyle w:val="ListParagraph"/>
        <w:numPr>
          <w:ilvl w:val="0"/>
          <w:numId w:val="4"/>
        </w:numPr>
        <w:tabs>
          <w:tab w:val="left" w:pos="509"/>
        </w:tabs>
        <w:spacing w:line="439" w:lineRule="exact"/>
        <w:ind w:hanging="361"/>
        <w:rPr>
          <w:sz w:val="36"/>
        </w:rPr>
      </w:pPr>
      <w:r>
        <w:rPr>
          <w:sz w:val="36"/>
        </w:rPr>
        <w:t>private</w:t>
      </w:r>
      <w:r>
        <w:rPr>
          <w:spacing w:val="-4"/>
          <w:sz w:val="36"/>
        </w:rPr>
        <w:t xml:space="preserve"> </w:t>
      </w:r>
      <w:r>
        <w:rPr>
          <w:sz w:val="36"/>
        </w:rPr>
        <w:t>music</w:t>
      </w:r>
      <w:r>
        <w:rPr>
          <w:spacing w:val="-3"/>
          <w:sz w:val="36"/>
        </w:rPr>
        <w:t xml:space="preserve"> </w:t>
      </w:r>
      <w:r>
        <w:rPr>
          <w:sz w:val="36"/>
        </w:rPr>
        <w:t>tuition</w:t>
      </w:r>
      <w:r>
        <w:rPr>
          <w:spacing w:val="-4"/>
          <w:sz w:val="36"/>
        </w:rPr>
        <w:t xml:space="preserve"> </w:t>
      </w:r>
      <w:r>
        <w:rPr>
          <w:spacing w:val="-2"/>
          <w:sz w:val="36"/>
        </w:rPr>
        <w:t>providers</w:t>
      </w:r>
    </w:p>
    <w:p w14:paraId="6FFF43D8" w14:textId="77777777" w:rsidR="00A92744" w:rsidRDefault="00000000">
      <w:pPr>
        <w:pStyle w:val="ListParagraph"/>
        <w:numPr>
          <w:ilvl w:val="0"/>
          <w:numId w:val="4"/>
        </w:numPr>
        <w:tabs>
          <w:tab w:val="left" w:pos="509"/>
        </w:tabs>
        <w:spacing w:line="230" w:lineRule="auto"/>
        <w:ind w:right="930"/>
        <w:rPr>
          <w:sz w:val="36"/>
        </w:rPr>
      </w:pPr>
      <w:r>
        <w:rPr>
          <w:sz w:val="36"/>
        </w:rPr>
        <w:t>CPD</w:t>
      </w:r>
      <w:r>
        <w:rPr>
          <w:spacing w:val="-7"/>
          <w:sz w:val="36"/>
        </w:rPr>
        <w:t xml:space="preserve"> </w:t>
      </w:r>
      <w:r>
        <w:rPr>
          <w:sz w:val="36"/>
        </w:rPr>
        <w:t>deliverers,</w:t>
      </w:r>
      <w:r>
        <w:rPr>
          <w:spacing w:val="-4"/>
          <w:sz w:val="36"/>
        </w:rPr>
        <w:t xml:space="preserve"> </w:t>
      </w:r>
      <w:r>
        <w:rPr>
          <w:sz w:val="36"/>
        </w:rPr>
        <w:t>education</w:t>
      </w:r>
      <w:r>
        <w:rPr>
          <w:spacing w:val="-6"/>
          <w:sz w:val="36"/>
        </w:rPr>
        <w:t xml:space="preserve"> </w:t>
      </w:r>
      <w:r>
        <w:rPr>
          <w:sz w:val="36"/>
        </w:rPr>
        <w:t>training</w:t>
      </w:r>
      <w:r>
        <w:rPr>
          <w:spacing w:val="-6"/>
          <w:sz w:val="36"/>
        </w:rPr>
        <w:t xml:space="preserve"> </w:t>
      </w:r>
      <w:proofErr w:type="spellStart"/>
      <w:r>
        <w:rPr>
          <w:sz w:val="36"/>
        </w:rPr>
        <w:t>organisations</w:t>
      </w:r>
      <w:proofErr w:type="spellEnd"/>
      <w:r>
        <w:rPr>
          <w:sz w:val="36"/>
        </w:rPr>
        <w:t>,</w:t>
      </w:r>
      <w:r>
        <w:rPr>
          <w:spacing w:val="-7"/>
          <w:sz w:val="36"/>
        </w:rPr>
        <w:t xml:space="preserve"> </w:t>
      </w:r>
      <w:r>
        <w:rPr>
          <w:sz w:val="36"/>
        </w:rPr>
        <w:t>and</w:t>
      </w:r>
      <w:r>
        <w:rPr>
          <w:spacing w:val="-7"/>
          <w:sz w:val="36"/>
        </w:rPr>
        <w:t xml:space="preserve"> </w:t>
      </w:r>
      <w:r>
        <w:rPr>
          <w:sz w:val="36"/>
        </w:rPr>
        <w:t>initial teacher training providers</w:t>
      </w:r>
    </w:p>
    <w:p w14:paraId="6FFF43D9" w14:textId="77777777" w:rsidR="00A92744" w:rsidRDefault="00000000">
      <w:pPr>
        <w:pStyle w:val="ListParagraph"/>
        <w:numPr>
          <w:ilvl w:val="0"/>
          <w:numId w:val="4"/>
        </w:numPr>
        <w:tabs>
          <w:tab w:val="left" w:pos="509"/>
        </w:tabs>
        <w:spacing w:line="437" w:lineRule="exact"/>
        <w:ind w:hanging="361"/>
        <w:rPr>
          <w:sz w:val="36"/>
        </w:rPr>
      </w:pPr>
      <w:r>
        <w:rPr>
          <w:sz w:val="36"/>
        </w:rPr>
        <w:t>youth</w:t>
      </w:r>
      <w:r>
        <w:rPr>
          <w:spacing w:val="-4"/>
          <w:sz w:val="36"/>
        </w:rPr>
        <w:t xml:space="preserve"> </w:t>
      </w:r>
      <w:r>
        <w:rPr>
          <w:sz w:val="36"/>
        </w:rPr>
        <w:t>and</w:t>
      </w:r>
      <w:r>
        <w:rPr>
          <w:spacing w:val="-4"/>
          <w:sz w:val="36"/>
        </w:rPr>
        <w:t xml:space="preserve"> </w:t>
      </w:r>
      <w:r>
        <w:rPr>
          <w:sz w:val="36"/>
        </w:rPr>
        <w:t>community</w:t>
      </w:r>
      <w:r>
        <w:rPr>
          <w:spacing w:val="-3"/>
          <w:sz w:val="36"/>
        </w:rPr>
        <w:t xml:space="preserve"> </w:t>
      </w:r>
      <w:proofErr w:type="spellStart"/>
      <w:r>
        <w:rPr>
          <w:sz w:val="36"/>
        </w:rPr>
        <w:t>organisations</w:t>
      </w:r>
      <w:proofErr w:type="spellEnd"/>
      <w:r>
        <w:rPr>
          <w:spacing w:val="-4"/>
          <w:sz w:val="36"/>
        </w:rPr>
        <w:t xml:space="preserve"> </w:t>
      </w:r>
      <w:r>
        <w:rPr>
          <w:sz w:val="36"/>
        </w:rPr>
        <w:t>and</w:t>
      </w:r>
      <w:r>
        <w:rPr>
          <w:spacing w:val="-4"/>
          <w:sz w:val="36"/>
        </w:rPr>
        <w:t xml:space="preserve"> </w:t>
      </w:r>
      <w:r>
        <w:rPr>
          <w:spacing w:val="-2"/>
          <w:sz w:val="36"/>
        </w:rPr>
        <w:t>services</w:t>
      </w:r>
    </w:p>
    <w:p w14:paraId="6FFF43DA" w14:textId="77777777" w:rsidR="00A92744" w:rsidRDefault="00000000">
      <w:pPr>
        <w:pStyle w:val="ListParagraph"/>
        <w:numPr>
          <w:ilvl w:val="0"/>
          <w:numId w:val="4"/>
        </w:numPr>
        <w:tabs>
          <w:tab w:val="left" w:pos="509"/>
        </w:tabs>
        <w:spacing w:line="438" w:lineRule="exact"/>
        <w:ind w:hanging="361"/>
        <w:rPr>
          <w:sz w:val="36"/>
        </w:rPr>
      </w:pPr>
      <w:r>
        <w:rPr>
          <w:sz w:val="36"/>
        </w:rPr>
        <w:t>local</w:t>
      </w:r>
      <w:r>
        <w:rPr>
          <w:spacing w:val="-3"/>
          <w:sz w:val="36"/>
        </w:rPr>
        <w:t xml:space="preserve"> </w:t>
      </w:r>
      <w:r>
        <w:rPr>
          <w:sz w:val="36"/>
        </w:rPr>
        <w:t>cultural</w:t>
      </w:r>
      <w:r>
        <w:rPr>
          <w:spacing w:val="-2"/>
          <w:sz w:val="36"/>
        </w:rPr>
        <w:t xml:space="preserve"> </w:t>
      </w:r>
      <w:proofErr w:type="spellStart"/>
      <w:r>
        <w:rPr>
          <w:spacing w:val="-2"/>
          <w:sz w:val="36"/>
        </w:rPr>
        <w:t>organisations</w:t>
      </w:r>
      <w:proofErr w:type="spellEnd"/>
    </w:p>
    <w:p w14:paraId="6FFF43DB" w14:textId="77777777" w:rsidR="00A92744" w:rsidRDefault="00000000">
      <w:pPr>
        <w:pStyle w:val="ListParagraph"/>
        <w:numPr>
          <w:ilvl w:val="0"/>
          <w:numId w:val="4"/>
        </w:numPr>
        <w:tabs>
          <w:tab w:val="left" w:pos="509"/>
        </w:tabs>
        <w:spacing w:line="438" w:lineRule="exact"/>
        <w:ind w:hanging="361"/>
        <w:rPr>
          <w:sz w:val="36"/>
        </w:rPr>
      </w:pPr>
      <w:r>
        <w:rPr>
          <w:sz w:val="36"/>
        </w:rPr>
        <w:t>specialists</w:t>
      </w:r>
      <w:r>
        <w:rPr>
          <w:spacing w:val="-2"/>
          <w:sz w:val="36"/>
        </w:rPr>
        <w:t xml:space="preserve"> </w:t>
      </w:r>
      <w:r>
        <w:rPr>
          <w:sz w:val="36"/>
        </w:rPr>
        <w:t>in</w:t>
      </w:r>
      <w:r>
        <w:rPr>
          <w:spacing w:val="-3"/>
          <w:sz w:val="36"/>
        </w:rPr>
        <w:t xml:space="preserve"> </w:t>
      </w:r>
      <w:r>
        <w:rPr>
          <w:sz w:val="36"/>
        </w:rPr>
        <w:t>certain</w:t>
      </w:r>
      <w:r>
        <w:rPr>
          <w:spacing w:val="-5"/>
          <w:sz w:val="36"/>
        </w:rPr>
        <w:t xml:space="preserve"> </w:t>
      </w:r>
      <w:r>
        <w:rPr>
          <w:sz w:val="36"/>
        </w:rPr>
        <w:t>genres,</w:t>
      </w:r>
      <w:r>
        <w:rPr>
          <w:spacing w:val="-3"/>
          <w:sz w:val="36"/>
        </w:rPr>
        <w:t xml:space="preserve"> </w:t>
      </w:r>
      <w:r>
        <w:rPr>
          <w:sz w:val="36"/>
        </w:rPr>
        <w:t>traditions,</w:t>
      </w:r>
      <w:r>
        <w:rPr>
          <w:spacing w:val="-2"/>
          <w:sz w:val="36"/>
        </w:rPr>
        <w:t xml:space="preserve"> </w:t>
      </w:r>
      <w:r>
        <w:rPr>
          <w:sz w:val="36"/>
        </w:rPr>
        <w:t>or</w:t>
      </w:r>
      <w:r>
        <w:rPr>
          <w:spacing w:val="-2"/>
          <w:sz w:val="36"/>
        </w:rPr>
        <w:t xml:space="preserve"> instruments</w:t>
      </w:r>
    </w:p>
    <w:p w14:paraId="6FFF43DC" w14:textId="77777777" w:rsidR="00A92744" w:rsidRDefault="00000000">
      <w:pPr>
        <w:pStyle w:val="ListParagraph"/>
        <w:numPr>
          <w:ilvl w:val="0"/>
          <w:numId w:val="4"/>
        </w:numPr>
        <w:tabs>
          <w:tab w:val="left" w:pos="509"/>
        </w:tabs>
        <w:spacing w:line="438" w:lineRule="exact"/>
        <w:ind w:hanging="361"/>
        <w:rPr>
          <w:sz w:val="36"/>
        </w:rPr>
      </w:pPr>
      <w:r>
        <w:rPr>
          <w:sz w:val="36"/>
        </w:rPr>
        <w:t>national</w:t>
      </w:r>
      <w:r>
        <w:rPr>
          <w:spacing w:val="-4"/>
          <w:sz w:val="36"/>
        </w:rPr>
        <w:t xml:space="preserve"> </w:t>
      </w:r>
      <w:r>
        <w:rPr>
          <w:sz w:val="36"/>
        </w:rPr>
        <w:t>providers</w:t>
      </w:r>
      <w:r>
        <w:rPr>
          <w:spacing w:val="-7"/>
          <w:sz w:val="36"/>
        </w:rPr>
        <w:t xml:space="preserve"> </w:t>
      </w:r>
      <w:r>
        <w:rPr>
          <w:sz w:val="36"/>
        </w:rPr>
        <w:t>and/or</w:t>
      </w:r>
      <w:r>
        <w:rPr>
          <w:spacing w:val="-6"/>
          <w:sz w:val="36"/>
        </w:rPr>
        <w:t xml:space="preserve"> </w:t>
      </w:r>
      <w:r>
        <w:rPr>
          <w:sz w:val="36"/>
        </w:rPr>
        <w:t>touring</w:t>
      </w:r>
      <w:r>
        <w:rPr>
          <w:spacing w:val="-5"/>
          <w:sz w:val="36"/>
        </w:rPr>
        <w:t xml:space="preserve"> </w:t>
      </w:r>
      <w:proofErr w:type="spellStart"/>
      <w:r>
        <w:rPr>
          <w:spacing w:val="-2"/>
          <w:sz w:val="36"/>
        </w:rPr>
        <w:t>organisations</w:t>
      </w:r>
      <w:proofErr w:type="spellEnd"/>
      <w:r>
        <w:rPr>
          <w:spacing w:val="-2"/>
          <w:sz w:val="36"/>
        </w:rPr>
        <w:t>.</w:t>
      </w:r>
    </w:p>
    <w:p w14:paraId="6FFF43DD" w14:textId="77777777" w:rsidR="00A92744" w:rsidRDefault="00000000">
      <w:pPr>
        <w:pStyle w:val="ListParagraph"/>
        <w:numPr>
          <w:ilvl w:val="0"/>
          <w:numId w:val="4"/>
        </w:numPr>
        <w:tabs>
          <w:tab w:val="left" w:pos="509"/>
        </w:tabs>
        <w:spacing w:line="459" w:lineRule="exact"/>
        <w:ind w:hanging="361"/>
        <w:rPr>
          <w:sz w:val="36"/>
        </w:rPr>
      </w:pPr>
      <w:r>
        <w:rPr>
          <w:sz w:val="36"/>
        </w:rPr>
        <w:t>place-based</w:t>
      </w:r>
      <w:r>
        <w:rPr>
          <w:spacing w:val="-10"/>
          <w:sz w:val="36"/>
        </w:rPr>
        <w:t xml:space="preserve"> </w:t>
      </w:r>
      <w:r>
        <w:rPr>
          <w:spacing w:val="-2"/>
          <w:sz w:val="36"/>
        </w:rPr>
        <w:t>partnerships</w:t>
      </w:r>
    </w:p>
    <w:p w14:paraId="6FFF43DE" w14:textId="77777777" w:rsidR="00A92744" w:rsidRDefault="00000000">
      <w:pPr>
        <w:pStyle w:val="BodyText"/>
        <w:spacing w:before="393"/>
        <w:ind w:left="148" w:right="289"/>
      </w:pPr>
      <w:r>
        <w:t>The partnership should also connect to a wide range of educational</w:t>
      </w:r>
      <w:r>
        <w:rPr>
          <w:spacing w:val="-7"/>
        </w:rPr>
        <w:t xml:space="preserve"> </w:t>
      </w:r>
      <w:r>
        <w:t>institutions,</w:t>
      </w:r>
      <w:r>
        <w:rPr>
          <w:spacing w:val="-7"/>
        </w:rPr>
        <w:t xml:space="preserve"> </w:t>
      </w:r>
      <w:r>
        <w:t>including</w:t>
      </w:r>
      <w:r>
        <w:rPr>
          <w:spacing w:val="-7"/>
        </w:rPr>
        <w:t xml:space="preserve"> </w:t>
      </w:r>
      <w:r>
        <w:t>higher</w:t>
      </w:r>
      <w:r>
        <w:rPr>
          <w:spacing w:val="-7"/>
        </w:rPr>
        <w:t xml:space="preserve"> </w:t>
      </w:r>
      <w:r>
        <w:t>education</w:t>
      </w:r>
      <w:r>
        <w:rPr>
          <w:spacing w:val="-9"/>
        </w:rPr>
        <w:t xml:space="preserve"> </w:t>
      </w:r>
      <w:r>
        <w:t>institutions, further education colleges and independent schools (including specialist schools for music and Cathedral schools).</w:t>
      </w:r>
    </w:p>
    <w:p w14:paraId="6FFF43DF" w14:textId="77777777" w:rsidR="00A92744" w:rsidRDefault="00A92744">
      <w:pPr>
        <w:sectPr w:rsidR="00A92744">
          <w:footerReference w:type="even" r:id="rId11"/>
          <w:footerReference w:type="default" r:id="rId12"/>
          <w:pgSz w:w="11910" w:h="16840"/>
          <w:pgMar w:top="800" w:right="480" w:bottom="940" w:left="560" w:header="0" w:footer="749" w:gutter="0"/>
          <w:pgNumType w:start="2"/>
          <w:cols w:space="720"/>
        </w:sectPr>
      </w:pPr>
    </w:p>
    <w:p w14:paraId="6FFF43E0" w14:textId="77777777" w:rsidR="00A92744" w:rsidRDefault="00000000">
      <w:pPr>
        <w:pStyle w:val="BodyText"/>
        <w:spacing w:before="73"/>
        <w:ind w:left="431" w:right="289"/>
      </w:pPr>
      <w:r>
        <w:lastRenderedPageBreak/>
        <w:t>The range of partners within the Music Hub should be determined</w:t>
      </w:r>
      <w:r>
        <w:rPr>
          <w:spacing w:val="-4"/>
        </w:rPr>
        <w:t xml:space="preserve"> </w:t>
      </w:r>
      <w:r>
        <w:t>at</w:t>
      </w:r>
      <w:r>
        <w:rPr>
          <w:spacing w:val="-5"/>
        </w:rPr>
        <w:t xml:space="preserve"> </w:t>
      </w:r>
      <w:r>
        <w:t>a</w:t>
      </w:r>
      <w:r>
        <w:rPr>
          <w:spacing w:val="-5"/>
        </w:rPr>
        <w:t xml:space="preserve"> </w:t>
      </w:r>
      <w:r>
        <w:t>local</w:t>
      </w:r>
      <w:r>
        <w:rPr>
          <w:spacing w:val="-5"/>
        </w:rPr>
        <w:t xml:space="preserve"> </w:t>
      </w:r>
      <w:r>
        <w:t>level</w:t>
      </w:r>
      <w:r>
        <w:rPr>
          <w:spacing w:val="-5"/>
        </w:rPr>
        <w:t xml:space="preserve"> </w:t>
      </w:r>
      <w:r>
        <w:t>(with</w:t>
      </w:r>
      <w:r>
        <w:rPr>
          <w:spacing w:val="-4"/>
        </w:rPr>
        <w:t xml:space="preserve"> </w:t>
      </w:r>
      <w:r>
        <w:t>relevant</w:t>
      </w:r>
      <w:r>
        <w:rPr>
          <w:spacing w:val="-4"/>
        </w:rPr>
        <w:t xml:space="preserve"> </w:t>
      </w:r>
      <w:r>
        <w:t>input</w:t>
      </w:r>
      <w:r>
        <w:rPr>
          <w:spacing w:val="-5"/>
        </w:rPr>
        <w:t xml:space="preserve"> </w:t>
      </w:r>
      <w:r>
        <w:t>and</w:t>
      </w:r>
      <w:r>
        <w:rPr>
          <w:spacing w:val="-5"/>
        </w:rPr>
        <w:t xml:space="preserve"> </w:t>
      </w:r>
      <w:r>
        <w:t xml:space="preserve">support from the Music Hub’s board or equivalent oversight group), with HLOs taking a proactive and flexible approach to the identification, </w:t>
      </w:r>
      <w:proofErr w:type="gramStart"/>
      <w:r>
        <w:t>recruitment</w:t>
      </w:r>
      <w:proofErr w:type="gramEnd"/>
      <w:r>
        <w:t xml:space="preserve"> and retention of Hub partners. This is to ensure the Music Hub:</w:t>
      </w:r>
    </w:p>
    <w:p w14:paraId="6FFF43E1" w14:textId="77777777" w:rsidR="00A92744" w:rsidRDefault="00000000">
      <w:pPr>
        <w:pStyle w:val="ListParagraph"/>
        <w:numPr>
          <w:ilvl w:val="1"/>
          <w:numId w:val="4"/>
        </w:numPr>
        <w:tabs>
          <w:tab w:val="left" w:pos="792"/>
        </w:tabs>
        <w:spacing w:line="434" w:lineRule="exact"/>
        <w:ind w:hanging="361"/>
        <w:rPr>
          <w:sz w:val="36"/>
        </w:rPr>
      </w:pPr>
      <w:r>
        <w:rPr>
          <w:sz w:val="36"/>
        </w:rPr>
        <w:t>can</w:t>
      </w:r>
      <w:r>
        <w:rPr>
          <w:spacing w:val="-1"/>
          <w:sz w:val="36"/>
        </w:rPr>
        <w:t xml:space="preserve"> </w:t>
      </w:r>
      <w:r>
        <w:rPr>
          <w:sz w:val="36"/>
        </w:rPr>
        <w:t>evolve</w:t>
      </w:r>
      <w:r>
        <w:rPr>
          <w:spacing w:val="-4"/>
          <w:sz w:val="36"/>
        </w:rPr>
        <w:t xml:space="preserve"> </w:t>
      </w:r>
      <w:r>
        <w:rPr>
          <w:sz w:val="36"/>
        </w:rPr>
        <w:t>in</w:t>
      </w:r>
      <w:r>
        <w:rPr>
          <w:spacing w:val="-1"/>
          <w:sz w:val="36"/>
        </w:rPr>
        <w:t xml:space="preserve"> </w:t>
      </w:r>
      <w:r>
        <w:rPr>
          <w:sz w:val="36"/>
        </w:rPr>
        <w:t>response</w:t>
      </w:r>
      <w:r>
        <w:rPr>
          <w:spacing w:val="-4"/>
          <w:sz w:val="36"/>
        </w:rPr>
        <w:t xml:space="preserve"> </w:t>
      </w:r>
      <w:r>
        <w:rPr>
          <w:sz w:val="36"/>
        </w:rPr>
        <w:t>to</w:t>
      </w:r>
      <w:r>
        <w:rPr>
          <w:spacing w:val="-1"/>
          <w:sz w:val="36"/>
        </w:rPr>
        <w:t xml:space="preserve"> </w:t>
      </w:r>
      <w:r>
        <w:rPr>
          <w:sz w:val="36"/>
        </w:rPr>
        <w:t>changing context</w:t>
      </w:r>
      <w:r>
        <w:rPr>
          <w:spacing w:val="-1"/>
          <w:sz w:val="36"/>
        </w:rPr>
        <w:t xml:space="preserve"> </w:t>
      </w:r>
      <w:r>
        <w:rPr>
          <w:sz w:val="36"/>
        </w:rPr>
        <w:t>and</w:t>
      </w:r>
      <w:r>
        <w:rPr>
          <w:spacing w:val="-1"/>
          <w:sz w:val="36"/>
        </w:rPr>
        <w:t xml:space="preserve"> </w:t>
      </w:r>
      <w:proofErr w:type="gramStart"/>
      <w:r>
        <w:rPr>
          <w:spacing w:val="-4"/>
          <w:sz w:val="36"/>
        </w:rPr>
        <w:t>need</w:t>
      </w:r>
      <w:proofErr w:type="gramEnd"/>
    </w:p>
    <w:p w14:paraId="6FFF43E2" w14:textId="77777777" w:rsidR="00A92744" w:rsidRDefault="00000000">
      <w:pPr>
        <w:pStyle w:val="ListParagraph"/>
        <w:numPr>
          <w:ilvl w:val="1"/>
          <w:numId w:val="4"/>
        </w:numPr>
        <w:tabs>
          <w:tab w:val="left" w:pos="792"/>
        </w:tabs>
        <w:spacing w:line="230" w:lineRule="auto"/>
        <w:ind w:right="286"/>
        <w:rPr>
          <w:sz w:val="36"/>
        </w:rPr>
      </w:pPr>
      <w:r>
        <w:rPr>
          <w:sz w:val="36"/>
        </w:rPr>
        <w:t xml:space="preserve">is representative of a wide range of services and </w:t>
      </w:r>
      <w:proofErr w:type="spellStart"/>
      <w:r>
        <w:rPr>
          <w:sz w:val="36"/>
        </w:rPr>
        <w:t>organisations</w:t>
      </w:r>
      <w:proofErr w:type="spellEnd"/>
      <w:r>
        <w:rPr>
          <w:spacing w:val="-1"/>
          <w:sz w:val="36"/>
        </w:rPr>
        <w:t xml:space="preserve"> </w:t>
      </w:r>
      <w:r>
        <w:rPr>
          <w:sz w:val="36"/>
        </w:rPr>
        <w:t>which</w:t>
      </w:r>
      <w:r>
        <w:rPr>
          <w:spacing w:val="-5"/>
          <w:sz w:val="36"/>
        </w:rPr>
        <w:t xml:space="preserve"> </w:t>
      </w:r>
      <w:r>
        <w:rPr>
          <w:sz w:val="36"/>
        </w:rPr>
        <w:t>impact</w:t>
      </w:r>
      <w:r>
        <w:rPr>
          <w:spacing w:val="-4"/>
          <w:sz w:val="36"/>
        </w:rPr>
        <w:t xml:space="preserve"> </w:t>
      </w:r>
      <w:r>
        <w:rPr>
          <w:sz w:val="36"/>
        </w:rPr>
        <w:t>on</w:t>
      </w:r>
      <w:r>
        <w:rPr>
          <w:spacing w:val="-5"/>
          <w:sz w:val="36"/>
        </w:rPr>
        <w:t xml:space="preserve"> </w:t>
      </w:r>
      <w:r>
        <w:rPr>
          <w:sz w:val="36"/>
        </w:rPr>
        <w:t>the</w:t>
      </w:r>
      <w:r>
        <w:rPr>
          <w:spacing w:val="-4"/>
          <w:sz w:val="36"/>
        </w:rPr>
        <w:t xml:space="preserve"> </w:t>
      </w:r>
      <w:r>
        <w:rPr>
          <w:sz w:val="36"/>
        </w:rPr>
        <w:t>lives</w:t>
      </w:r>
      <w:r>
        <w:rPr>
          <w:spacing w:val="-1"/>
          <w:sz w:val="36"/>
        </w:rPr>
        <w:t xml:space="preserve"> </w:t>
      </w:r>
      <w:r>
        <w:rPr>
          <w:sz w:val="36"/>
        </w:rPr>
        <w:t>of</w:t>
      </w:r>
      <w:r>
        <w:rPr>
          <w:spacing w:val="-5"/>
          <w:sz w:val="36"/>
        </w:rPr>
        <w:t xml:space="preserve"> </w:t>
      </w:r>
      <w:r>
        <w:rPr>
          <w:sz w:val="36"/>
        </w:rPr>
        <w:t>children</w:t>
      </w:r>
      <w:r>
        <w:rPr>
          <w:spacing w:val="-4"/>
          <w:sz w:val="36"/>
        </w:rPr>
        <w:t xml:space="preserve"> </w:t>
      </w:r>
      <w:r>
        <w:rPr>
          <w:sz w:val="36"/>
        </w:rPr>
        <w:t>and</w:t>
      </w:r>
      <w:r>
        <w:rPr>
          <w:spacing w:val="-5"/>
          <w:sz w:val="36"/>
        </w:rPr>
        <w:t xml:space="preserve"> </w:t>
      </w:r>
      <w:proofErr w:type="gramStart"/>
      <w:r>
        <w:rPr>
          <w:sz w:val="36"/>
        </w:rPr>
        <w:t>young</w:t>
      </w:r>
      <w:proofErr w:type="gramEnd"/>
    </w:p>
    <w:p w14:paraId="6FFF43E3" w14:textId="77777777" w:rsidR="00A92744" w:rsidRDefault="00000000">
      <w:pPr>
        <w:pStyle w:val="BodyText"/>
        <w:spacing w:before="1" w:line="401" w:lineRule="exact"/>
        <w:ind w:left="791"/>
      </w:pPr>
      <w:r>
        <w:rPr>
          <w:spacing w:val="-2"/>
        </w:rPr>
        <w:t>people</w:t>
      </w:r>
    </w:p>
    <w:p w14:paraId="6FFF43E4" w14:textId="77777777" w:rsidR="00A92744" w:rsidRDefault="00000000">
      <w:pPr>
        <w:pStyle w:val="ListParagraph"/>
        <w:numPr>
          <w:ilvl w:val="1"/>
          <w:numId w:val="4"/>
        </w:numPr>
        <w:tabs>
          <w:tab w:val="left" w:pos="792"/>
        </w:tabs>
        <w:spacing w:before="3" w:line="230" w:lineRule="auto"/>
        <w:ind w:right="609"/>
        <w:rPr>
          <w:sz w:val="36"/>
        </w:rPr>
      </w:pPr>
      <w:r>
        <w:rPr>
          <w:sz w:val="36"/>
        </w:rPr>
        <w:t>is</w:t>
      </w:r>
      <w:r>
        <w:rPr>
          <w:spacing w:val="-5"/>
          <w:sz w:val="36"/>
        </w:rPr>
        <w:t xml:space="preserve"> </w:t>
      </w:r>
      <w:r>
        <w:rPr>
          <w:sz w:val="36"/>
        </w:rPr>
        <w:t>representative</w:t>
      </w:r>
      <w:r>
        <w:rPr>
          <w:spacing w:val="-5"/>
          <w:sz w:val="36"/>
        </w:rPr>
        <w:t xml:space="preserve"> </w:t>
      </w:r>
      <w:r>
        <w:rPr>
          <w:sz w:val="36"/>
        </w:rPr>
        <w:t>and</w:t>
      </w:r>
      <w:r>
        <w:rPr>
          <w:spacing w:val="-8"/>
          <w:sz w:val="36"/>
        </w:rPr>
        <w:t xml:space="preserve"> </w:t>
      </w:r>
      <w:r>
        <w:rPr>
          <w:sz w:val="36"/>
        </w:rPr>
        <w:t>reflective</w:t>
      </w:r>
      <w:r>
        <w:rPr>
          <w:spacing w:val="-2"/>
          <w:sz w:val="36"/>
        </w:rPr>
        <w:t xml:space="preserve"> </w:t>
      </w:r>
      <w:r>
        <w:rPr>
          <w:sz w:val="36"/>
        </w:rPr>
        <w:t>of</w:t>
      </w:r>
      <w:r>
        <w:rPr>
          <w:spacing w:val="-5"/>
          <w:sz w:val="36"/>
        </w:rPr>
        <w:t xml:space="preserve"> </w:t>
      </w:r>
      <w:r>
        <w:rPr>
          <w:sz w:val="36"/>
        </w:rPr>
        <w:t>the</w:t>
      </w:r>
      <w:r>
        <w:rPr>
          <w:spacing w:val="-4"/>
          <w:sz w:val="36"/>
        </w:rPr>
        <w:t xml:space="preserve"> </w:t>
      </w:r>
      <w:r>
        <w:rPr>
          <w:sz w:val="36"/>
        </w:rPr>
        <w:t>different</w:t>
      </w:r>
      <w:r>
        <w:rPr>
          <w:spacing w:val="-5"/>
          <w:sz w:val="36"/>
        </w:rPr>
        <w:t xml:space="preserve"> </w:t>
      </w:r>
      <w:r>
        <w:rPr>
          <w:sz w:val="36"/>
        </w:rPr>
        <w:t>localities</w:t>
      </w:r>
      <w:r>
        <w:rPr>
          <w:spacing w:val="-5"/>
          <w:sz w:val="36"/>
        </w:rPr>
        <w:t xml:space="preserve"> </w:t>
      </w:r>
      <w:r>
        <w:rPr>
          <w:sz w:val="36"/>
        </w:rPr>
        <w:t xml:space="preserve">and local authorities within the Hub </w:t>
      </w:r>
      <w:proofErr w:type="gramStart"/>
      <w:r>
        <w:rPr>
          <w:sz w:val="36"/>
        </w:rPr>
        <w:t>area</w:t>
      </w:r>
      <w:proofErr w:type="gramEnd"/>
    </w:p>
    <w:p w14:paraId="6FFF43E5" w14:textId="77777777" w:rsidR="00A92744" w:rsidRDefault="00000000">
      <w:pPr>
        <w:pStyle w:val="ListParagraph"/>
        <w:numPr>
          <w:ilvl w:val="1"/>
          <w:numId w:val="4"/>
        </w:numPr>
        <w:tabs>
          <w:tab w:val="left" w:pos="792"/>
        </w:tabs>
        <w:spacing w:before="38" w:line="412" w:lineRule="exact"/>
        <w:ind w:right="987"/>
        <w:rPr>
          <w:sz w:val="36"/>
        </w:rPr>
      </w:pPr>
      <w:r>
        <w:rPr>
          <w:sz w:val="36"/>
        </w:rPr>
        <w:t>provides</w:t>
      </w:r>
      <w:r>
        <w:rPr>
          <w:spacing w:val="-5"/>
          <w:sz w:val="36"/>
        </w:rPr>
        <w:t xml:space="preserve"> </w:t>
      </w:r>
      <w:r>
        <w:rPr>
          <w:sz w:val="36"/>
        </w:rPr>
        <w:t>the</w:t>
      </w:r>
      <w:r>
        <w:rPr>
          <w:spacing w:val="-7"/>
          <w:sz w:val="36"/>
        </w:rPr>
        <w:t xml:space="preserve"> </w:t>
      </w:r>
      <w:r>
        <w:rPr>
          <w:sz w:val="36"/>
        </w:rPr>
        <w:t>broadest</w:t>
      </w:r>
      <w:r>
        <w:rPr>
          <w:spacing w:val="-5"/>
          <w:sz w:val="36"/>
        </w:rPr>
        <w:t xml:space="preserve"> </w:t>
      </w:r>
      <w:r>
        <w:rPr>
          <w:sz w:val="36"/>
        </w:rPr>
        <w:t>range</w:t>
      </w:r>
      <w:r>
        <w:rPr>
          <w:spacing w:val="-4"/>
          <w:sz w:val="36"/>
        </w:rPr>
        <w:t xml:space="preserve"> </w:t>
      </w:r>
      <w:r>
        <w:rPr>
          <w:sz w:val="36"/>
        </w:rPr>
        <w:t>of</w:t>
      </w:r>
      <w:r>
        <w:rPr>
          <w:spacing w:val="-4"/>
          <w:sz w:val="36"/>
        </w:rPr>
        <w:t xml:space="preserve"> </w:t>
      </w:r>
      <w:r>
        <w:rPr>
          <w:sz w:val="36"/>
        </w:rPr>
        <w:t>opportunity,</w:t>
      </w:r>
      <w:r>
        <w:rPr>
          <w:spacing w:val="-5"/>
          <w:sz w:val="36"/>
        </w:rPr>
        <w:t xml:space="preserve"> </w:t>
      </w:r>
      <w:r>
        <w:rPr>
          <w:sz w:val="36"/>
        </w:rPr>
        <w:t>capacity,</w:t>
      </w:r>
      <w:r>
        <w:rPr>
          <w:spacing w:val="-5"/>
          <w:sz w:val="36"/>
        </w:rPr>
        <w:t xml:space="preserve"> </w:t>
      </w:r>
      <w:r>
        <w:rPr>
          <w:sz w:val="36"/>
        </w:rPr>
        <w:t xml:space="preserve">and expertise connects to local, regional, and national opportunities and </w:t>
      </w:r>
      <w:proofErr w:type="gramStart"/>
      <w:r>
        <w:rPr>
          <w:sz w:val="36"/>
        </w:rPr>
        <w:t>structures</w:t>
      </w:r>
      <w:proofErr w:type="gramEnd"/>
    </w:p>
    <w:p w14:paraId="6FFF43E6" w14:textId="77777777" w:rsidR="00A92744" w:rsidRDefault="00A92744">
      <w:pPr>
        <w:pStyle w:val="BodyText"/>
        <w:spacing w:before="7"/>
        <w:rPr>
          <w:sz w:val="35"/>
        </w:rPr>
      </w:pPr>
    </w:p>
    <w:p w14:paraId="6FFF43E7" w14:textId="77777777" w:rsidR="00A92744" w:rsidRDefault="00000000">
      <w:pPr>
        <w:pStyle w:val="BodyText"/>
        <w:ind w:left="431" w:right="428"/>
      </w:pPr>
      <w:r>
        <w:t xml:space="preserve">The </w:t>
      </w:r>
      <w:r>
        <w:rPr>
          <w:b/>
        </w:rPr>
        <w:t xml:space="preserve">partnerships resource on our website </w:t>
      </w:r>
      <w:r>
        <w:rPr>
          <w:spacing w:val="-2"/>
        </w:rPr>
        <w:t>(</w:t>
      </w:r>
      <w:hyperlink r:id="rId13">
        <w:r>
          <w:rPr>
            <w:spacing w:val="-2"/>
          </w:rPr>
          <w:t>https://www.artscouncil.org.uk/</w:t>
        </w:r>
      </w:hyperlink>
      <w:r>
        <w:rPr>
          <w:spacing w:val="-2"/>
        </w:rPr>
        <w:t>music-</w:t>
      </w:r>
      <w:hyperlink r:id="rId14">
        <w:r>
          <w:rPr>
            <w:spacing w:val="-2"/>
          </w:rPr>
          <w:t>hub</w:t>
        </w:r>
      </w:hyperlink>
      <w:r>
        <w:rPr>
          <w:spacing w:val="-2"/>
        </w:rPr>
        <w:t>-</w:t>
      </w:r>
      <w:hyperlink r:id="rId15">
        <w:r>
          <w:rPr>
            <w:spacing w:val="-2"/>
          </w:rPr>
          <w:t>investment</w:t>
        </w:r>
      </w:hyperlink>
      <w:r>
        <w:rPr>
          <w:spacing w:val="-2"/>
        </w:rPr>
        <w:t xml:space="preserve">- </w:t>
      </w:r>
      <w:proofErr w:type="spellStart"/>
      <w:r>
        <w:t>programme</w:t>
      </w:r>
      <w:proofErr w:type="spellEnd"/>
      <w:r>
        <w:t>-develop-your-partnerships)</w:t>
      </w:r>
      <w:r>
        <w:rPr>
          <w:spacing w:val="-8"/>
        </w:rPr>
        <w:t xml:space="preserve"> </w:t>
      </w:r>
      <w:r>
        <w:t>has</w:t>
      </w:r>
      <w:r>
        <w:rPr>
          <w:spacing w:val="-10"/>
        </w:rPr>
        <w:t xml:space="preserve"> </w:t>
      </w:r>
      <w:r>
        <w:t>been</w:t>
      </w:r>
      <w:r>
        <w:rPr>
          <w:spacing w:val="-10"/>
        </w:rPr>
        <w:t xml:space="preserve"> </w:t>
      </w:r>
      <w:r>
        <w:t>developed</w:t>
      </w:r>
      <w:r>
        <w:rPr>
          <w:spacing w:val="-10"/>
        </w:rPr>
        <w:t xml:space="preserve"> </w:t>
      </w:r>
      <w:r>
        <w:t xml:space="preserve">to help you find other </w:t>
      </w:r>
      <w:proofErr w:type="spellStart"/>
      <w:r>
        <w:t>organisations</w:t>
      </w:r>
      <w:proofErr w:type="spellEnd"/>
      <w:r>
        <w:t xml:space="preserve"> interested in being part of a new Music Hub.</w:t>
      </w:r>
    </w:p>
    <w:p w14:paraId="6FFF43E8" w14:textId="77777777" w:rsidR="00A92744" w:rsidRDefault="00A92744">
      <w:pPr>
        <w:pStyle w:val="BodyText"/>
        <w:spacing w:before="2"/>
      </w:pPr>
    </w:p>
    <w:p w14:paraId="6FFF43E9" w14:textId="77777777" w:rsidR="00A92744" w:rsidRDefault="00000000">
      <w:pPr>
        <w:pStyle w:val="Heading1"/>
      </w:pPr>
      <w:r>
        <w:pict w14:anchorId="6FFF44AE">
          <v:rect id="docshape5" o:spid="_x0000_s2066" style="position:absolute;left:0;text-align:left;margin-left:48.1pt;margin-top:26.25pt;width:513.1pt;height:2.15pt;z-index:-15727104;mso-wrap-distance-left:0;mso-wrap-distance-right:0;mso-position-horizontal-relative:page" fillcolor="black" stroked="f">
            <w10:wrap type="topAndBottom" anchorx="page"/>
          </v:rect>
        </w:pict>
      </w:r>
      <w:bookmarkStart w:id="2" w:name="Commissioning_arrangements_"/>
      <w:bookmarkEnd w:id="2"/>
      <w:r>
        <w:rPr>
          <w:spacing w:val="-2"/>
        </w:rPr>
        <w:t>Commissioning</w:t>
      </w:r>
      <w:r>
        <w:rPr>
          <w:spacing w:val="-14"/>
        </w:rPr>
        <w:t xml:space="preserve"> </w:t>
      </w:r>
      <w:r>
        <w:rPr>
          <w:spacing w:val="-2"/>
        </w:rPr>
        <w:t>arrangements</w:t>
      </w:r>
    </w:p>
    <w:p w14:paraId="6FFF43EA" w14:textId="77777777" w:rsidR="00A92744" w:rsidRDefault="00A92744">
      <w:pPr>
        <w:pStyle w:val="BodyText"/>
        <w:spacing w:before="5"/>
        <w:rPr>
          <w:b/>
          <w:sz w:val="28"/>
        </w:rPr>
      </w:pPr>
    </w:p>
    <w:p w14:paraId="6FFF43EB" w14:textId="77777777" w:rsidR="00A92744" w:rsidRDefault="00000000">
      <w:pPr>
        <w:pStyle w:val="BodyText"/>
        <w:spacing w:before="89"/>
        <w:ind w:left="431"/>
      </w:pPr>
      <w:r>
        <w:t>HLOs will be expected to secure and/or commission an appropriate</w:t>
      </w:r>
      <w:r>
        <w:rPr>
          <w:spacing w:val="-5"/>
        </w:rPr>
        <w:t xml:space="preserve"> </w:t>
      </w:r>
      <w:r>
        <w:t>range</w:t>
      </w:r>
      <w:r>
        <w:rPr>
          <w:spacing w:val="-4"/>
        </w:rPr>
        <w:t xml:space="preserve"> </w:t>
      </w:r>
      <w:r>
        <w:t>of</w:t>
      </w:r>
      <w:r>
        <w:rPr>
          <w:spacing w:val="-5"/>
        </w:rPr>
        <w:t xml:space="preserve"> </w:t>
      </w:r>
      <w:r>
        <w:t>Music</w:t>
      </w:r>
      <w:r>
        <w:rPr>
          <w:spacing w:val="-4"/>
        </w:rPr>
        <w:t xml:space="preserve"> </w:t>
      </w:r>
      <w:r>
        <w:t>Hub</w:t>
      </w:r>
      <w:r>
        <w:rPr>
          <w:spacing w:val="-5"/>
        </w:rPr>
        <w:t xml:space="preserve"> </w:t>
      </w:r>
      <w:r>
        <w:t>partners</w:t>
      </w:r>
      <w:r>
        <w:rPr>
          <w:spacing w:val="-4"/>
        </w:rPr>
        <w:t xml:space="preserve"> </w:t>
      </w:r>
      <w:r>
        <w:t>to</w:t>
      </w:r>
      <w:r>
        <w:rPr>
          <w:spacing w:val="-4"/>
        </w:rPr>
        <w:t xml:space="preserve"> </w:t>
      </w:r>
      <w:r>
        <w:t>support</w:t>
      </w:r>
      <w:r>
        <w:rPr>
          <w:spacing w:val="-5"/>
        </w:rPr>
        <w:t xml:space="preserve"> </w:t>
      </w:r>
      <w:r>
        <w:t>and</w:t>
      </w:r>
      <w:r>
        <w:rPr>
          <w:spacing w:val="-7"/>
        </w:rPr>
        <w:t xml:space="preserve"> </w:t>
      </w:r>
      <w:r>
        <w:t xml:space="preserve">deliver the Music Hub's </w:t>
      </w:r>
      <w:proofErr w:type="spellStart"/>
      <w:r>
        <w:t>programme</w:t>
      </w:r>
      <w:proofErr w:type="spellEnd"/>
      <w:r>
        <w:t xml:space="preserve"> of activity and strategic functions.</w:t>
      </w:r>
    </w:p>
    <w:p w14:paraId="6FFF43EC" w14:textId="77777777" w:rsidR="00A92744" w:rsidRDefault="00A92744">
      <w:pPr>
        <w:pStyle w:val="BodyText"/>
      </w:pPr>
    </w:p>
    <w:p w14:paraId="6FFF43ED" w14:textId="77777777" w:rsidR="00A92744" w:rsidRDefault="00000000">
      <w:pPr>
        <w:pStyle w:val="BodyText"/>
        <w:ind w:left="431" w:right="289"/>
      </w:pPr>
      <w:r>
        <w:t>Grant funding from the DfE should be used to support and</w:t>
      </w:r>
      <w:r>
        <w:rPr>
          <w:spacing w:val="-1"/>
        </w:rPr>
        <w:t xml:space="preserve"> </w:t>
      </w:r>
      <w:r>
        <w:t>fund diverse partnership delivery. The HLO will be required to establish</w:t>
      </w:r>
      <w:r>
        <w:rPr>
          <w:spacing w:val="-7"/>
        </w:rPr>
        <w:t xml:space="preserve"> </w:t>
      </w:r>
      <w:r>
        <w:t>formal</w:t>
      </w:r>
      <w:r>
        <w:rPr>
          <w:spacing w:val="-6"/>
        </w:rPr>
        <w:t xml:space="preserve"> </w:t>
      </w:r>
      <w:r>
        <w:t>partnership</w:t>
      </w:r>
      <w:r>
        <w:rPr>
          <w:spacing w:val="-7"/>
        </w:rPr>
        <w:t xml:space="preserve"> </w:t>
      </w:r>
      <w:r>
        <w:t>agreements</w:t>
      </w:r>
      <w:r>
        <w:rPr>
          <w:spacing w:val="-7"/>
        </w:rPr>
        <w:t xml:space="preserve"> </w:t>
      </w:r>
      <w:r>
        <w:t>and/or</w:t>
      </w:r>
      <w:r>
        <w:rPr>
          <w:spacing w:val="-6"/>
        </w:rPr>
        <w:t xml:space="preserve"> </w:t>
      </w:r>
      <w:r>
        <w:t xml:space="preserve">sub-contracting arrangements that can be appropriately monitored and evidenced by the HLO and, where appropriate, by Arts Council </w:t>
      </w:r>
      <w:r>
        <w:rPr>
          <w:spacing w:val="-2"/>
        </w:rPr>
        <w:t>England.</w:t>
      </w:r>
    </w:p>
    <w:p w14:paraId="6FFF43EE" w14:textId="77777777" w:rsidR="00A92744" w:rsidRDefault="00A92744">
      <w:pPr>
        <w:sectPr w:rsidR="00A92744">
          <w:pgSz w:w="11910" w:h="16840"/>
          <w:pgMar w:top="740" w:right="480" w:bottom="960" w:left="560" w:header="0" w:footer="763" w:gutter="0"/>
          <w:cols w:space="720"/>
        </w:sectPr>
      </w:pPr>
    </w:p>
    <w:p w14:paraId="6FFF43EF" w14:textId="77777777" w:rsidR="00A92744" w:rsidRDefault="00000000">
      <w:pPr>
        <w:pStyle w:val="BodyText"/>
        <w:spacing w:before="73"/>
        <w:ind w:left="148" w:right="289"/>
      </w:pPr>
      <w:r>
        <w:lastRenderedPageBreak/>
        <w:t>Procurement and commissioning arrangements should be published in a dedicated policy for the Music Hub. This should clearly outline how partners and services will be appointed and secured by the HLO, how quality and performance will be monitored,</w:t>
      </w:r>
      <w:r>
        <w:rPr>
          <w:spacing w:val="-4"/>
        </w:rPr>
        <w:t xml:space="preserve"> </w:t>
      </w:r>
      <w:r>
        <w:t>and</w:t>
      </w:r>
      <w:r>
        <w:rPr>
          <w:spacing w:val="-1"/>
        </w:rPr>
        <w:t xml:space="preserve"> </w:t>
      </w:r>
      <w:r>
        <w:t>how</w:t>
      </w:r>
      <w:r>
        <w:rPr>
          <w:spacing w:val="-5"/>
        </w:rPr>
        <w:t xml:space="preserve"> </w:t>
      </w:r>
      <w:r>
        <w:t>funding</w:t>
      </w:r>
      <w:r>
        <w:rPr>
          <w:spacing w:val="-4"/>
        </w:rPr>
        <w:t xml:space="preserve"> </w:t>
      </w:r>
      <w:r>
        <w:t>will</w:t>
      </w:r>
      <w:r>
        <w:rPr>
          <w:spacing w:val="-5"/>
        </w:rPr>
        <w:t xml:space="preserve"> </w:t>
      </w:r>
      <w:r>
        <w:t>be</w:t>
      </w:r>
      <w:r>
        <w:rPr>
          <w:spacing w:val="-5"/>
        </w:rPr>
        <w:t xml:space="preserve"> </w:t>
      </w:r>
      <w:r>
        <w:t>distributed</w:t>
      </w:r>
      <w:r>
        <w:rPr>
          <w:spacing w:val="-5"/>
        </w:rPr>
        <w:t xml:space="preserve"> </w:t>
      </w:r>
      <w:r>
        <w:t>and</w:t>
      </w:r>
      <w:r>
        <w:rPr>
          <w:spacing w:val="-5"/>
        </w:rPr>
        <w:t xml:space="preserve"> </w:t>
      </w:r>
      <w:r>
        <w:t>monitored</w:t>
      </w:r>
      <w:r>
        <w:rPr>
          <w:spacing w:val="-4"/>
        </w:rPr>
        <w:t xml:space="preserve"> </w:t>
      </w:r>
      <w:r>
        <w:t>to support the delivery of the Music Hub’s LPME. It should also include how opportunities to join the partnership and/or deliver Hub activity will be promoted to ensure the Hub evolves in response to the developing needs and context of the Hub area.</w:t>
      </w:r>
    </w:p>
    <w:p w14:paraId="6FFF43F0" w14:textId="77777777" w:rsidR="00A92744" w:rsidRDefault="00000000">
      <w:pPr>
        <w:pStyle w:val="BodyText"/>
        <w:spacing w:before="299"/>
        <w:ind w:left="148" w:right="653"/>
      </w:pPr>
      <w:r>
        <w:t>The</w:t>
      </w:r>
      <w:r>
        <w:rPr>
          <w:spacing w:val="-3"/>
        </w:rPr>
        <w:t xml:space="preserve"> </w:t>
      </w:r>
      <w:r>
        <w:t>HLO</w:t>
      </w:r>
      <w:r>
        <w:rPr>
          <w:spacing w:val="-4"/>
        </w:rPr>
        <w:t xml:space="preserve"> </w:t>
      </w:r>
      <w:r>
        <w:t>will</w:t>
      </w:r>
      <w:r>
        <w:rPr>
          <w:spacing w:val="-4"/>
        </w:rPr>
        <w:t xml:space="preserve"> </w:t>
      </w:r>
      <w:r>
        <w:t>need</w:t>
      </w:r>
      <w:r>
        <w:rPr>
          <w:spacing w:val="-4"/>
        </w:rPr>
        <w:t xml:space="preserve"> </w:t>
      </w:r>
      <w:r>
        <w:t>to</w:t>
      </w:r>
      <w:r>
        <w:rPr>
          <w:spacing w:val="-3"/>
        </w:rPr>
        <w:t xml:space="preserve"> </w:t>
      </w:r>
      <w:r>
        <w:t>be</w:t>
      </w:r>
      <w:r>
        <w:rPr>
          <w:spacing w:val="-4"/>
        </w:rPr>
        <w:t xml:space="preserve"> </w:t>
      </w:r>
      <w:r>
        <w:t>commissioned</w:t>
      </w:r>
      <w:r>
        <w:rPr>
          <w:spacing w:val="-3"/>
        </w:rPr>
        <w:t xml:space="preserve"> </w:t>
      </w:r>
      <w:r>
        <w:t>via</w:t>
      </w:r>
      <w:r>
        <w:rPr>
          <w:spacing w:val="-3"/>
        </w:rPr>
        <w:t xml:space="preserve"> </w:t>
      </w:r>
      <w:r>
        <w:t>this</w:t>
      </w:r>
      <w:r>
        <w:rPr>
          <w:spacing w:val="-3"/>
        </w:rPr>
        <w:t xml:space="preserve"> </w:t>
      </w:r>
      <w:r>
        <w:t>policy</w:t>
      </w:r>
      <w:r>
        <w:rPr>
          <w:spacing w:val="-4"/>
        </w:rPr>
        <w:t xml:space="preserve"> </w:t>
      </w:r>
      <w:r>
        <w:t>if</w:t>
      </w:r>
      <w:r>
        <w:rPr>
          <w:spacing w:val="-4"/>
        </w:rPr>
        <w:t xml:space="preserve"> </w:t>
      </w:r>
      <w:r>
        <w:t>it</w:t>
      </w:r>
      <w:r>
        <w:rPr>
          <w:spacing w:val="-1"/>
        </w:rPr>
        <w:t xml:space="preserve"> </w:t>
      </w:r>
      <w:r>
        <w:t xml:space="preserve">also plans to deliver some of the </w:t>
      </w:r>
      <w:proofErr w:type="spellStart"/>
      <w:r>
        <w:t>programme</w:t>
      </w:r>
      <w:proofErr w:type="spellEnd"/>
      <w:r>
        <w:t xml:space="preserve"> of activity within the Hub area.</w:t>
      </w:r>
    </w:p>
    <w:p w14:paraId="6FFF43F1" w14:textId="77777777" w:rsidR="00A92744" w:rsidRDefault="00000000">
      <w:pPr>
        <w:pStyle w:val="Heading1"/>
        <w:spacing w:before="301"/>
        <w:ind w:left="147"/>
      </w:pPr>
      <w:r>
        <w:pict w14:anchorId="6FFF44AF">
          <v:rect id="docshape6" o:spid="_x0000_s2065" style="position:absolute;left:0;text-align:left;margin-left:33.95pt;margin-top:41.3pt;width:513.1pt;height:2.15pt;z-index:-15726592;mso-wrap-distance-left:0;mso-wrap-distance-right:0;mso-position-horizontal-relative:page" fillcolor="black" stroked="f">
            <w10:wrap type="topAndBottom" anchorx="page"/>
          </v:rect>
        </w:pict>
      </w:r>
      <w:bookmarkStart w:id="3" w:name="National_collaboration_"/>
      <w:bookmarkEnd w:id="3"/>
      <w:r>
        <w:t>National</w:t>
      </w:r>
      <w:r>
        <w:rPr>
          <w:spacing w:val="-23"/>
        </w:rPr>
        <w:t xml:space="preserve"> </w:t>
      </w:r>
      <w:r>
        <w:rPr>
          <w:spacing w:val="-2"/>
        </w:rPr>
        <w:t>collaboration</w:t>
      </w:r>
    </w:p>
    <w:p w14:paraId="6FFF43F2" w14:textId="77777777" w:rsidR="00A92744" w:rsidRDefault="00000000">
      <w:pPr>
        <w:pStyle w:val="BodyText"/>
        <w:spacing w:before="300"/>
        <w:ind w:left="148" w:right="289"/>
      </w:pPr>
      <w:r>
        <w:t xml:space="preserve">HLOs will be expected to identify, </w:t>
      </w:r>
      <w:proofErr w:type="gramStart"/>
      <w:r>
        <w:t>implement</w:t>
      </w:r>
      <w:proofErr w:type="gramEnd"/>
      <w:r>
        <w:t xml:space="preserve"> and sustain relationships</w:t>
      </w:r>
      <w:r>
        <w:rPr>
          <w:spacing w:val="-6"/>
        </w:rPr>
        <w:t xml:space="preserve"> </w:t>
      </w:r>
      <w:r>
        <w:t>with</w:t>
      </w:r>
      <w:r>
        <w:rPr>
          <w:spacing w:val="-6"/>
        </w:rPr>
        <w:t xml:space="preserve"> </w:t>
      </w:r>
      <w:r>
        <w:t>national</w:t>
      </w:r>
      <w:r>
        <w:rPr>
          <w:spacing w:val="-6"/>
        </w:rPr>
        <w:t xml:space="preserve"> </w:t>
      </w:r>
      <w:r>
        <w:t>partners,</w:t>
      </w:r>
      <w:r>
        <w:rPr>
          <w:spacing w:val="-5"/>
        </w:rPr>
        <w:t xml:space="preserve"> </w:t>
      </w:r>
      <w:r>
        <w:t>including</w:t>
      </w:r>
      <w:r>
        <w:rPr>
          <w:spacing w:val="-6"/>
        </w:rPr>
        <w:t xml:space="preserve"> </w:t>
      </w:r>
      <w:r>
        <w:t>other</w:t>
      </w:r>
      <w:r>
        <w:rPr>
          <w:spacing w:val="-6"/>
        </w:rPr>
        <w:t xml:space="preserve"> </w:t>
      </w:r>
      <w:r>
        <w:t>Music</w:t>
      </w:r>
      <w:r>
        <w:rPr>
          <w:spacing w:val="-5"/>
        </w:rPr>
        <w:t xml:space="preserve"> </w:t>
      </w:r>
      <w:r>
        <w:t>Hubs and</w:t>
      </w:r>
      <w:r>
        <w:rPr>
          <w:spacing w:val="-7"/>
        </w:rPr>
        <w:t xml:space="preserve"> </w:t>
      </w:r>
      <w:r>
        <w:t>National</w:t>
      </w:r>
      <w:r>
        <w:rPr>
          <w:spacing w:val="-5"/>
        </w:rPr>
        <w:t xml:space="preserve"> </w:t>
      </w:r>
      <w:r>
        <w:t>Music</w:t>
      </w:r>
      <w:r>
        <w:rPr>
          <w:spacing w:val="-4"/>
        </w:rPr>
        <w:t xml:space="preserve"> </w:t>
      </w:r>
      <w:r>
        <w:t>Hub</w:t>
      </w:r>
      <w:r>
        <w:rPr>
          <w:spacing w:val="-5"/>
        </w:rPr>
        <w:t xml:space="preserve"> </w:t>
      </w:r>
      <w:proofErr w:type="spellStart"/>
      <w:r>
        <w:t>Centres</w:t>
      </w:r>
      <w:proofErr w:type="spellEnd"/>
      <w:r>
        <w:rPr>
          <w:spacing w:val="-5"/>
        </w:rPr>
        <w:t xml:space="preserve"> </w:t>
      </w:r>
      <w:r>
        <w:t>of</w:t>
      </w:r>
      <w:r>
        <w:rPr>
          <w:spacing w:val="-5"/>
        </w:rPr>
        <w:t xml:space="preserve"> </w:t>
      </w:r>
      <w:r>
        <w:t>Excellence,</w:t>
      </w:r>
      <w:r>
        <w:rPr>
          <w:spacing w:val="-4"/>
        </w:rPr>
        <w:t xml:space="preserve"> </w:t>
      </w:r>
      <w:r>
        <w:t>so</w:t>
      </w:r>
      <w:r>
        <w:rPr>
          <w:spacing w:val="-4"/>
        </w:rPr>
        <w:t xml:space="preserve"> </w:t>
      </w:r>
      <w:r>
        <w:t>that</w:t>
      </w:r>
      <w:r>
        <w:rPr>
          <w:spacing w:val="-5"/>
        </w:rPr>
        <w:t xml:space="preserve"> </w:t>
      </w:r>
      <w:r>
        <w:t>national collaboration can be increased and improved.</w:t>
      </w:r>
    </w:p>
    <w:p w14:paraId="6FFF43F3" w14:textId="77777777" w:rsidR="00A92744" w:rsidRDefault="00000000">
      <w:pPr>
        <w:pStyle w:val="Heading1"/>
        <w:spacing w:before="300"/>
        <w:ind w:left="148" w:hanging="1"/>
      </w:pPr>
      <w:r>
        <w:pict w14:anchorId="6FFF44B0">
          <v:rect id="docshape7" o:spid="_x0000_s2064" style="position:absolute;left:0;text-align:left;margin-left:33.95pt;margin-top:41.3pt;width:513.1pt;height:2.15pt;z-index:-15726080;mso-wrap-distance-left:0;mso-wrap-distance-right:0;mso-position-horizontal-relative:page" fillcolor="black" stroked="f">
            <w10:wrap type="topAndBottom" anchorx="page"/>
          </v:rect>
        </w:pict>
      </w:r>
      <w:bookmarkStart w:id="4" w:name="Voluntary_Ambassador_for_Music_Education"/>
      <w:bookmarkEnd w:id="4"/>
      <w:r>
        <w:t>Voluntary</w:t>
      </w:r>
      <w:r>
        <w:rPr>
          <w:spacing w:val="-14"/>
        </w:rPr>
        <w:t xml:space="preserve"> </w:t>
      </w:r>
      <w:r>
        <w:t>Ambassador</w:t>
      </w:r>
      <w:r>
        <w:rPr>
          <w:spacing w:val="-18"/>
        </w:rPr>
        <w:t xml:space="preserve"> </w:t>
      </w:r>
      <w:r>
        <w:t>for</w:t>
      </w:r>
      <w:r>
        <w:rPr>
          <w:spacing w:val="-18"/>
        </w:rPr>
        <w:t xml:space="preserve"> </w:t>
      </w:r>
      <w:r>
        <w:t>Music</w:t>
      </w:r>
      <w:r>
        <w:rPr>
          <w:spacing w:val="-17"/>
        </w:rPr>
        <w:t xml:space="preserve"> </w:t>
      </w:r>
      <w:r>
        <w:rPr>
          <w:spacing w:val="-2"/>
        </w:rPr>
        <w:t>Education</w:t>
      </w:r>
    </w:p>
    <w:p w14:paraId="6FFF43F4" w14:textId="77777777" w:rsidR="00A92744" w:rsidRDefault="00000000">
      <w:pPr>
        <w:pStyle w:val="BodyText"/>
        <w:spacing w:before="301"/>
        <w:ind w:left="148" w:right="653"/>
      </w:pPr>
      <w:r>
        <w:t>Each HLO is expected to appoint a local Voluntary Music Ambassador,</w:t>
      </w:r>
      <w:r>
        <w:rPr>
          <w:spacing w:val="-2"/>
        </w:rPr>
        <w:t xml:space="preserve"> </w:t>
      </w:r>
      <w:r>
        <w:t>who</w:t>
      </w:r>
      <w:r>
        <w:rPr>
          <w:spacing w:val="-3"/>
        </w:rPr>
        <w:t xml:space="preserve"> </w:t>
      </w:r>
      <w:r>
        <w:t>will</w:t>
      </w:r>
      <w:r>
        <w:rPr>
          <w:spacing w:val="-3"/>
        </w:rPr>
        <w:t xml:space="preserve"> </w:t>
      </w:r>
      <w:r>
        <w:t>support</w:t>
      </w:r>
      <w:r>
        <w:rPr>
          <w:spacing w:val="-2"/>
        </w:rPr>
        <w:t xml:space="preserve"> </w:t>
      </w:r>
      <w:r>
        <w:t>and</w:t>
      </w:r>
      <w:r>
        <w:rPr>
          <w:spacing w:val="-3"/>
        </w:rPr>
        <w:t xml:space="preserve"> </w:t>
      </w:r>
      <w:r>
        <w:t>advocate</w:t>
      </w:r>
      <w:r>
        <w:rPr>
          <w:spacing w:val="-3"/>
        </w:rPr>
        <w:t xml:space="preserve"> </w:t>
      </w:r>
      <w:r>
        <w:t>for</w:t>
      </w:r>
      <w:r>
        <w:rPr>
          <w:spacing w:val="-2"/>
        </w:rPr>
        <w:t xml:space="preserve"> </w:t>
      </w:r>
      <w:r>
        <w:t>the</w:t>
      </w:r>
      <w:r>
        <w:rPr>
          <w:spacing w:val="-2"/>
        </w:rPr>
        <w:t xml:space="preserve"> </w:t>
      </w:r>
      <w:r>
        <w:t>work</w:t>
      </w:r>
      <w:r>
        <w:rPr>
          <w:spacing w:val="-3"/>
        </w:rPr>
        <w:t xml:space="preserve"> </w:t>
      </w:r>
      <w:r>
        <w:t>of their</w:t>
      </w:r>
      <w:r>
        <w:rPr>
          <w:spacing w:val="-4"/>
        </w:rPr>
        <w:t xml:space="preserve"> </w:t>
      </w:r>
      <w:r>
        <w:t>Music</w:t>
      </w:r>
      <w:r>
        <w:rPr>
          <w:spacing w:val="-4"/>
        </w:rPr>
        <w:t xml:space="preserve"> </w:t>
      </w:r>
      <w:r>
        <w:t>Hub.</w:t>
      </w:r>
      <w:r>
        <w:rPr>
          <w:spacing w:val="-5"/>
        </w:rPr>
        <w:t xml:space="preserve"> </w:t>
      </w:r>
      <w:r>
        <w:t>Lead</w:t>
      </w:r>
      <w:r>
        <w:rPr>
          <w:spacing w:val="-5"/>
        </w:rPr>
        <w:t xml:space="preserve"> </w:t>
      </w:r>
      <w:proofErr w:type="spellStart"/>
      <w:r>
        <w:t>organisations</w:t>
      </w:r>
      <w:proofErr w:type="spellEnd"/>
      <w:r>
        <w:rPr>
          <w:spacing w:val="-5"/>
        </w:rPr>
        <w:t xml:space="preserve"> </w:t>
      </w:r>
      <w:r>
        <w:t>will</w:t>
      </w:r>
      <w:r>
        <w:rPr>
          <w:spacing w:val="-5"/>
        </w:rPr>
        <w:t xml:space="preserve"> </w:t>
      </w:r>
      <w:r>
        <w:t>need</w:t>
      </w:r>
      <w:r>
        <w:rPr>
          <w:spacing w:val="-5"/>
        </w:rPr>
        <w:t xml:space="preserve"> </w:t>
      </w:r>
      <w:r>
        <w:t>to</w:t>
      </w:r>
      <w:r>
        <w:rPr>
          <w:spacing w:val="-4"/>
        </w:rPr>
        <w:t xml:space="preserve"> </w:t>
      </w:r>
      <w:r>
        <w:t>ensure</w:t>
      </w:r>
      <w:r>
        <w:rPr>
          <w:spacing w:val="-5"/>
        </w:rPr>
        <w:t xml:space="preserve"> </w:t>
      </w:r>
      <w:r>
        <w:t>the individual who is appointed is:</w:t>
      </w:r>
    </w:p>
    <w:p w14:paraId="6FFF43F5" w14:textId="77777777" w:rsidR="00A92744" w:rsidRDefault="00000000">
      <w:pPr>
        <w:pStyle w:val="ListParagraph"/>
        <w:numPr>
          <w:ilvl w:val="0"/>
          <w:numId w:val="4"/>
        </w:numPr>
        <w:tabs>
          <w:tab w:val="left" w:pos="509"/>
        </w:tabs>
        <w:spacing w:before="32" w:line="412" w:lineRule="exact"/>
        <w:ind w:right="550"/>
        <w:rPr>
          <w:sz w:val="36"/>
        </w:rPr>
      </w:pPr>
      <w:r>
        <w:rPr>
          <w:sz w:val="36"/>
        </w:rPr>
        <w:t>a</w:t>
      </w:r>
      <w:r>
        <w:rPr>
          <w:spacing w:val="-5"/>
          <w:sz w:val="36"/>
        </w:rPr>
        <w:t xml:space="preserve"> </w:t>
      </w:r>
      <w:r>
        <w:rPr>
          <w:sz w:val="36"/>
        </w:rPr>
        <w:t>professional</w:t>
      </w:r>
      <w:r>
        <w:rPr>
          <w:spacing w:val="-5"/>
          <w:sz w:val="36"/>
        </w:rPr>
        <w:t xml:space="preserve"> </w:t>
      </w:r>
      <w:r>
        <w:rPr>
          <w:sz w:val="36"/>
        </w:rPr>
        <w:t>musician</w:t>
      </w:r>
      <w:r>
        <w:rPr>
          <w:spacing w:val="-4"/>
          <w:sz w:val="36"/>
        </w:rPr>
        <w:t xml:space="preserve"> </w:t>
      </w:r>
      <w:r>
        <w:rPr>
          <w:sz w:val="36"/>
        </w:rPr>
        <w:t>(where</w:t>
      </w:r>
      <w:r>
        <w:rPr>
          <w:spacing w:val="-5"/>
          <w:sz w:val="36"/>
        </w:rPr>
        <w:t xml:space="preserve"> </w:t>
      </w:r>
      <w:r>
        <w:rPr>
          <w:sz w:val="36"/>
        </w:rPr>
        <w:t>possible)</w:t>
      </w:r>
      <w:r>
        <w:rPr>
          <w:spacing w:val="-1"/>
          <w:sz w:val="36"/>
        </w:rPr>
        <w:t xml:space="preserve"> </w:t>
      </w:r>
      <w:r>
        <w:rPr>
          <w:sz w:val="36"/>
        </w:rPr>
        <w:t>and</w:t>
      </w:r>
      <w:r>
        <w:rPr>
          <w:spacing w:val="-5"/>
          <w:sz w:val="36"/>
        </w:rPr>
        <w:t xml:space="preserve"> </w:t>
      </w:r>
      <w:r>
        <w:rPr>
          <w:sz w:val="36"/>
        </w:rPr>
        <w:t>be</w:t>
      </w:r>
      <w:r>
        <w:rPr>
          <w:spacing w:val="-5"/>
          <w:sz w:val="36"/>
        </w:rPr>
        <w:t xml:space="preserve"> </w:t>
      </w:r>
      <w:r>
        <w:rPr>
          <w:sz w:val="36"/>
        </w:rPr>
        <w:t>a</w:t>
      </w:r>
      <w:r>
        <w:rPr>
          <w:spacing w:val="-5"/>
          <w:sz w:val="36"/>
        </w:rPr>
        <w:t xml:space="preserve"> </w:t>
      </w:r>
      <w:r>
        <w:rPr>
          <w:sz w:val="36"/>
        </w:rPr>
        <w:t xml:space="preserve">role-model and advocate for music </w:t>
      </w:r>
      <w:proofErr w:type="gramStart"/>
      <w:r>
        <w:rPr>
          <w:sz w:val="36"/>
        </w:rPr>
        <w:t>education</w:t>
      </w:r>
      <w:proofErr w:type="gramEnd"/>
    </w:p>
    <w:p w14:paraId="6FFF43F6" w14:textId="77777777" w:rsidR="00A92744" w:rsidRDefault="00000000">
      <w:pPr>
        <w:pStyle w:val="ListParagraph"/>
        <w:numPr>
          <w:ilvl w:val="0"/>
          <w:numId w:val="4"/>
        </w:numPr>
        <w:tabs>
          <w:tab w:val="left" w:pos="509"/>
        </w:tabs>
        <w:spacing w:before="28" w:line="412" w:lineRule="exact"/>
        <w:ind w:right="1230"/>
        <w:rPr>
          <w:sz w:val="36"/>
        </w:rPr>
      </w:pPr>
      <w:r>
        <w:rPr>
          <w:sz w:val="36"/>
        </w:rPr>
        <w:t>able</w:t>
      </w:r>
      <w:r>
        <w:rPr>
          <w:spacing w:val="-5"/>
          <w:sz w:val="36"/>
        </w:rPr>
        <w:t xml:space="preserve"> </w:t>
      </w:r>
      <w:r>
        <w:rPr>
          <w:sz w:val="36"/>
        </w:rPr>
        <w:t>to</w:t>
      </w:r>
      <w:r>
        <w:rPr>
          <w:spacing w:val="-4"/>
          <w:sz w:val="36"/>
        </w:rPr>
        <w:t xml:space="preserve"> </w:t>
      </w:r>
      <w:r>
        <w:rPr>
          <w:sz w:val="36"/>
        </w:rPr>
        <w:t>connect</w:t>
      </w:r>
      <w:r>
        <w:rPr>
          <w:spacing w:val="-4"/>
          <w:sz w:val="36"/>
        </w:rPr>
        <w:t xml:space="preserve"> </w:t>
      </w:r>
      <w:r>
        <w:rPr>
          <w:sz w:val="36"/>
        </w:rPr>
        <w:t>schools</w:t>
      </w:r>
      <w:r>
        <w:rPr>
          <w:spacing w:val="-5"/>
          <w:sz w:val="36"/>
        </w:rPr>
        <w:t xml:space="preserve"> </w:t>
      </w:r>
      <w:r>
        <w:rPr>
          <w:sz w:val="36"/>
        </w:rPr>
        <w:t>and</w:t>
      </w:r>
      <w:r>
        <w:rPr>
          <w:spacing w:val="-5"/>
          <w:sz w:val="36"/>
        </w:rPr>
        <w:t xml:space="preserve"> </w:t>
      </w:r>
      <w:r>
        <w:rPr>
          <w:sz w:val="36"/>
        </w:rPr>
        <w:t>young</w:t>
      </w:r>
      <w:r>
        <w:rPr>
          <w:spacing w:val="-5"/>
          <w:sz w:val="36"/>
        </w:rPr>
        <w:t xml:space="preserve"> </w:t>
      </w:r>
      <w:r>
        <w:rPr>
          <w:sz w:val="36"/>
        </w:rPr>
        <w:t>people</w:t>
      </w:r>
      <w:r>
        <w:rPr>
          <w:spacing w:val="-5"/>
          <w:sz w:val="36"/>
        </w:rPr>
        <w:t xml:space="preserve"> </w:t>
      </w:r>
      <w:r>
        <w:rPr>
          <w:sz w:val="36"/>
        </w:rPr>
        <w:t>to</w:t>
      </w:r>
      <w:r>
        <w:rPr>
          <w:spacing w:val="-4"/>
          <w:sz w:val="36"/>
        </w:rPr>
        <w:t xml:space="preserve"> </w:t>
      </w:r>
      <w:r>
        <w:rPr>
          <w:sz w:val="36"/>
        </w:rPr>
        <w:t>careers</w:t>
      </w:r>
      <w:r>
        <w:rPr>
          <w:spacing w:val="-4"/>
          <w:sz w:val="36"/>
        </w:rPr>
        <w:t xml:space="preserve"> </w:t>
      </w:r>
      <w:r>
        <w:rPr>
          <w:sz w:val="36"/>
        </w:rPr>
        <w:t xml:space="preserve">and </w:t>
      </w:r>
      <w:proofErr w:type="gramStart"/>
      <w:r>
        <w:rPr>
          <w:spacing w:val="-2"/>
          <w:sz w:val="36"/>
        </w:rPr>
        <w:t>opportunities</w:t>
      </w:r>
      <w:proofErr w:type="gramEnd"/>
    </w:p>
    <w:p w14:paraId="6FFF43F7" w14:textId="77777777" w:rsidR="00A92744" w:rsidRDefault="00000000">
      <w:pPr>
        <w:pStyle w:val="ListParagraph"/>
        <w:numPr>
          <w:ilvl w:val="0"/>
          <w:numId w:val="4"/>
        </w:numPr>
        <w:tabs>
          <w:tab w:val="left" w:pos="509"/>
        </w:tabs>
        <w:spacing w:before="28" w:line="412" w:lineRule="exact"/>
        <w:ind w:right="851"/>
        <w:rPr>
          <w:sz w:val="36"/>
        </w:rPr>
      </w:pPr>
      <w:r>
        <w:rPr>
          <w:sz w:val="36"/>
        </w:rPr>
        <w:t>able</w:t>
      </w:r>
      <w:r>
        <w:rPr>
          <w:spacing w:val="-5"/>
          <w:sz w:val="36"/>
        </w:rPr>
        <w:t xml:space="preserve"> </w:t>
      </w:r>
      <w:r>
        <w:rPr>
          <w:sz w:val="36"/>
        </w:rPr>
        <w:t>to</w:t>
      </w:r>
      <w:r>
        <w:rPr>
          <w:spacing w:val="-4"/>
          <w:sz w:val="36"/>
        </w:rPr>
        <w:t xml:space="preserve"> </w:t>
      </w:r>
      <w:r>
        <w:rPr>
          <w:sz w:val="36"/>
        </w:rPr>
        <w:t>promote</w:t>
      </w:r>
      <w:r>
        <w:rPr>
          <w:spacing w:val="-5"/>
          <w:sz w:val="36"/>
        </w:rPr>
        <w:t xml:space="preserve"> </w:t>
      </w:r>
      <w:r>
        <w:rPr>
          <w:sz w:val="36"/>
        </w:rPr>
        <w:t>the</w:t>
      </w:r>
      <w:r>
        <w:rPr>
          <w:spacing w:val="-4"/>
          <w:sz w:val="36"/>
        </w:rPr>
        <w:t xml:space="preserve"> </w:t>
      </w:r>
      <w:r>
        <w:rPr>
          <w:sz w:val="36"/>
        </w:rPr>
        <w:t>work</w:t>
      </w:r>
      <w:r>
        <w:rPr>
          <w:spacing w:val="-4"/>
          <w:sz w:val="36"/>
        </w:rPr>
        <w:t xml:space="preserve"> </w:t>
      </w:r>
      <w:r>
        <w:rPr>
          <w:sz w:val="36"/>
        </w:rPr>
        <w:t>of</w:t>
      </w:r>
      <w:r>
        <w:rPr>
          <w:spacing w:val="-5"/>
          <w:sz w:val="36"/>
        </w:rPr>
        <w:t xml:space="preserve"> </w:t>
      </w:r>
      <w:r>
        <w:rPr>
          <w:sz w:val="36"/>
        </w:rPr>
        <w:t>the</w:t>
      </w:r>
      <w:r>
        <w:rPr>
          <w:spacing w:val="-4"/>
          <w:sz w:val="36"/>
        </w:rPr>
        <w:t xml:space="preserve"> </w:t>
      </w:r>
      <w:r>
        <w:rPr>
          <w:sz w:val="36"/>
        </w:rPr>
        <w:t>Hub</w:t>
      </w:r>
      <w:r>
        <w:rPr>
          <w:spacing w:val="-5"/>
          <w:sz w:val="36"/>
        </w:rPr>
        <w:t xml:space="preserve"> </w:t>
      </w:r>
      <w:r>
        <w:rPr>
          <w:sz w:val="36"/>
        </w:rPr>
        <w:t>partnership,</w:t>
      </w:r>
      <w:r>
        <w:rPr>
          <w:spacing w:val="-4"/>
          <w:sz w:val="36"/>
        </w:rPr>
        <w:t xml:space="preserve"> </w:t>
      </w:r>
      <w:r>
        <w:rPr>
          <w:sz w:val="36"/>
        </w:rPr>
        <w:t>the</w:t>
      </w:r>
      <w:r>
        <w:rPr>
          <w:spacing w:val="-4"/>
          <w:sz w:val="36"/>
        </w:rPr>
        <w:t xml:space="preserve"> </w:t>
      </w:r>
      <w:r>
        <w:rPr>
          <w:sz w:val="36"/>
        </w:rPr>
        <w:t xml:space="preserve">LPME, and the opportunities it </w:t>
      </w:r>
      <w:proofErr w:type="gramStart"/>
      <w:r>
        <w:rPr>
          <w:sz w:val="36"/>
        </w:rPr>
        <w:t>provides</w:t>
      </w:r>
      <w:proofErr w:type="gramEnd"/>
    </w:p>
    <w:p w14:paraId="6FFF43F8" w14:textId="77777777" w:rsidR="00A92744" w:rsidRDefault="00000000">
      <w:pPr>
        <w:pStyle w:val="BodyText"/>
        <w:spacing w:before="293"/>
        <w:ind w:left="148"/>
      </w:pPr>
      <w:r>
        <w:t>Voluntary</w:t>
      </w:r>
      <w:r>
        <w:rPr>
          <w:spacing w:val="-5"/>
        </w:rPr>
        <w:t xml:space="preserve"> </w:t>
      </w:r>
      <w:r>
        <w:t>Music</w:t>
      </w:r>
      <w:r>
        <w:rPr>
          <w:spacing w:val="-5"/>
        </w:rPr>
        <w:t xml:space="preserve"> </w:t>
      </w:r>
      <w:r>
        <w:t>Ambassadors</w:t>
      </w:r>
      <w:r>
        <w:rPr>
          <w:spacing w:val="-5"/>
        </w:rPr>
        <w:t xml:space="preserve"> </w:t>
      </w:r>
      <w:r>
        <w:t>are</w:t>
      </w:r>
      <w:r>
        <w:rPr>
          <w:spacing w:val="-6"/>
        </w:rPr>
        <w:t xml:space="preserve"> </w:t>
      </w:r>
      <w:r>
        <w:t>expected</w:t>
      </w:r>
      <w:r>
        <w:rPr>
          <w:spacing w:val="-6"/>
        </w:rPr>
        <w:t xml:space="preserve"> </w:t>
      </w:r>
      <w:r>
        <w:t>to</w:t>
      </w:r>
      <w:r>
        <w:rPr>
          <w:spacing w:val="-6"/>
        </w:rPr>
        <w:t xml:space="preserve"> </w:t>
      </w:r>
      <w:r>
        <w:t>have</w:t>
      </w:r>
      <w:r>
        <w:rPr>
          <w:spacing w:val="-9"/>
        </w:rPr>
        <w:t xml:space="preserve"> </w:t>
      </w:r>
      <w:r>
        <w:t>been appointed by the end of 2024.</w:t>
      </w:r>
    </w:p>
    <w:p w14:paraId="6FFF43F9" w14:textId="77777777" w:rsidR="00A92744" w:rsidRDefault="00A92744">
      <w:pPr>
        <w:sectPr w:rsidR="00A92744">
          <w:pgSz w:w="11910" w:h="16840"/>
          <w:pgMar w:top="740" w:right="480" w:bottom="940" w:left="560" w:header="0" w:footer="749" w:gutter="0"/>
          <w:cols w:space="720"/>
        </w:sectPr>
      </w:pPr>
    </w:p>
    <w:p w14:paraId="6FFF43FA" w14:textId="77777777" w:rsidR="00A92744" w:rsidRDefault="00000000">
      <w:pPr>
        <w:pStyle w:val="Heading1"/>
        <w:tabs>
          <w:tab w:val="left" w:pos="10753"/>
        </w:tabs>
        <w:spacing w:before="70"/>
      </w:pPr>
      <w:bookmarkStart w:id="5" w:name="Schools_"/>
      <w:bookmarkEnd w:id="5"/>
      <w:r>
        <w:rPr>
          <w:color w:val="FFFFFF"/>
          <w:spacing w:val="-2"/>
          <w:shd w:val="clear" w:color="auto" w:fill="000000"/>
        </w:rPr>
        <w:lastRenderedPageBreak/>
        <w:t>Schools</w:t>
      </w:r>
      <w:r>
        <w:rPr>
          <w:color w:val="FFFFFF"/>
          <w:shd w:val="clear" w:color="auto" w:fill="000000"/>
        </w:rPr>
        <w:tab/>
      </w:r>
    </w:p>
    <w:p w14:paraId="6FFF43FB" w14:textId="77777777" w:rsidR="00A92744" w:rsidRDefault="00000000">
      <w:pPr>
        <w:pStyle w:val="BodyText"/>
        <w:spacing w:before="279"/>
        <w:ind w:left="431" w:right="289"/>
      </w:pPr>
      <w:r>
        <w:t>Music</w:t>
      </w:r>
      <w:r>
        <w:rPr>
          <w:spacing w:val="-4"/>
        </w:rPr>
        <w:t xml:space="preserve"> </w:t>
      </w:r>
      <w:r>
        <w:t>Hubs</w:t>
      </w:r>
      <w:r>
        <w:rPr>
          <w:spacing w:val="-5"/>
        </w:rPr>
        <w:t xml:space="preserve"> </w:t>
      </w:r>
      <w:r>
        <w:t>are</w:t>
      </w:r>
      <w:r>
        <w:rPr>
          <w:spacing w:val="-5"/>
        </w:rPr>
        <w:t xml:space="preserve"> </w:t>
      </w:r>
      <w:r>
        <w:t>expected</w:t>
      </w:r>
      <w:r>
        <w:rPr>
          <w:spacing w:val="-5"/>
        </w:rPr>
        <w:t xml:space="preserve"> </w:t>
      </w:r>
      <w:r>
        <w:t>to</w:t>
      </w:r>
      <w:r>
        <w:rPr>
          <w:spacing w:val="-4"/>
        </w:rPr>
        <w:t xml:space="preserve"> </w:t>
      </w:r>
      <w:r>
        <w:t>support</w:t>
      </w:r>
      <w:r>
        <w:rPr>
          <w:spacing w:val="-4"/>
        </w:rPr>
        <w:t xml:space="preserve"> </w:t>
      </w:r>
      <w:r>
        <w:t>all</w:t>
      </w:r>
      <w:r>
        <w:rPr>
          <w:spacing w:val="-5"/>
        </w:rPr>
        <w:t xml:space="preserve"> </w:t>
      </w:r>
      <w:r>
        <w:t>state-funded</w:t>
      </w:r>
      <w:r>
        <w:rPr>
          <w:spacing w:val="-4"/>
        </w:rPr>
        <w:t xml:space="preserve"> </w:t>
      </w:r>
      <w:r>
        <w:t>schools</w:t>
      </w:r>
      <w:r>
        <w:rPr>
          <w:spacing w:val="-4"/>
        </w:rPr>
        <w:t xml:space="preserve"> </w:t>
      </w:r>
      <w:r>
        <w:t>in their area through ongoing relationships that help them to deliver high-quality music education, including a quality curriculum support offer, specialist tuition, musical instruments and equipment, and ensembles, and a broad range of progression routes and musical experiences for all pupils.</w:t>
      </w:r>
    </w:p>
    <w:p w14:paraId="6FFF43FC" w14:textId="77777777" w:rsidR="00A92744" w:rsidRDefault="00000000">
      <w:pPr>
        <w:pStyle w:val="BodyText"/>
        <w:spacing w:before="253"/>
        <w:ind w:left="431"/>
      </w:pPr>
      <w:r>
        <w:t>To</w:t>
      </w:r>
      <w:r>
        <w:rPr>
          <w:spacing w:val="-4"/>
        </w:rPr>
        <w:t xml:space="preserve"> </w:t>
      </w:r>
      <w:r>
        <w:t>demonstrate</w:t>
      </w:r>
      <w:r>
        <w:rPr>
          <w:spacing w:val="-3"/>
        </w:rPr>
        <w:t xml:space="preserve"> </w:t>
      </w:r>
      <w:r>
        <w:t>this</w:t>
      </w:r>
      <w:r>
        <w:rPr>
          <w:spacing w:val="-2"/>
        </w:rPr>
        <w:t xml:space="preserve"> </w:t>
      </w:r>
      <w:r>
        <w:t>HLOs</w:t>
      </w:r>
      <w:r>
        <w:rPr>
          <w:spacing w:val="-2"/>
        </w:rPr>
        <w:t xml:space="preserve"> </w:t>
      </w:r>
      <w:r>
        <w:t>should</w:t>
      </w:r>
      <w:r>
        <w:rPr>
          <w:spacing w:val="-2"/>
        </w:rPr>
        <w:t xml:space="preserve"> </w:t>
      </w:r>
      <w:r>
        <w:t>put</w:t>
      </w:r>
      <w:r>
        <w:rPr>
          <w:spacing w:val="-2"/>
        </w:rPr>
        <w:t xml:space="preserve"> </w:t>
      </w:r>
      <w:r>
        <w:t>in</w:t>
      </w:r>
      <w:r>
        <w:rPr>
          <w:spacing w:val="-3"/>
        </w:rPr>
        <w:t xml:space="preserve"> </w:t>
      </w:r>
      <w:r>
        <w:t>place</w:t>
      </w:r>
      <w:r>
        <w:rPr>
          <w:spacing w:val="-3"/>
        </w:rPr>
        <w:t xml:space="preserve"> </w:t>
      </w:r>
      <w:r>
        <w:t>the</w:t>
      </w:r>
      <w:r>
        <w:rPr>
          <w:spacing w:val="-1"/>
        </w:rPr>
        <w:t xml:space="preserve"> </w:t>
      </w:r>
      <w:r>
        <w:rPr>
          <w:spacing w:val="-2"/>
        </w:rPr>
        <w:t>following:</w:t>
      </w:r>
    </w:p>
    <w:p w14:paraId="6FFF43FD" w14:textId="77777777" w:rsidR="00A92744" w:rsidRDefault="00000000">
      <w:pPr>
        <w:pStyle w:val="Heading1"/>
        <w:spacing w:before="255"/>
      </w:pPr>
      <w:r>
        <w:pict w14:anchorId="6FFF44B1">
          <v:rect id="docshape8" o:spid="_x0000_s2063" style="position:absolute;left:0;text-align:left;margin-left:48.1pt;margin-top:39.05pt;width:513.1pt;height:2.15pt;z-index:-15725568;mso-wrap-distance-left:0;mso-wrap-distance-right:0;mso-position-horizontal-relative:page" fillcolor="black" stroked="f">
            <w10:wrap type="topAndBottom" anchorx="page"/>
          </v:rect>
        </w:pict>
      </w:r>
      <w:bookmarkStart w:id="6" w:name="School_Engagement_Strategy_"/>
      <w:bookmarkEnd w:id="6"/>
      <w:r>
        <w:t>School</w:t>
      </w:r>
      <w:r>
        <w:rPr>
          <w:spacing w:val="-20"/>
        </w:rPr>
        <w:t xml:space="preserve"> </w:t>
      </w:r>
      <w:r>
        <w:t>Engagement</w:t>
      </w:r>
      <w:r>
        <w:rPr>
          <w:spacing w:val="-22"/>
        </w:rPr>
        <w:t xml:space="preserve"> </w:t>
      </w:r>
      <w:r>
        <w:rPr>
          <w:spacing w:val="-2"/>
        </w:rPr>
        <w:t>Strategy</w:t>
      </w:r>
    </w:p>
    <w:p w14:paraId="6FFF43FE" w14:textId="77777777" w:rsidR="00A92744" w:rsidRDefault="00000000">
      <w:pPr>
        <w:pStyle w:val="BodyText"/>
        <w:spacing w:before="252"/>
        <w:ind w:left="431" w:right="289"/>
      </w:pPr>
      <w:r>
        <w:t>HLOs will be responsible for ensuring that relationships with all state-funded schools, multi-academy trusts and other relevant educational establishments are developed and appropriately monitored through the work of the Music Hub partnership. The HLO</w:t>
      </w:r>
      <w:r>
        <w:rPr>
          <w:spacing w:val="-4"/>
        </w:rPr>
        <w:t xml:space="preserve"> </w:t>
      </w:r>
      <w:r>
        <w:t>will</w:t>
      </w:r>
      <w:r>
        <w:rPr>
          <w:spacing w:val="-4"/>
        </w:rPr>
        <w:t xml:space="preserve"> </w:t>
      </w:r>
      <w:r>
        <w:t>be</w:t>
      </w:r>
      <w:r>
        <w:rPr>
          <w:spacing w:val="-4"/>
        </w:rPr>
        <w:t xml:space="preserve"> </w:t>
      </w:r>
      <w:r>
        <w:t>expected</w:t>
      </w:r>
      <w:r>
        <w:rPr>
          <w:spacing w:val="-7"/>
        </w:rPr>
        <w:t xml:space="preserve"> </w:t>
      </w:r>
      <w:r>
        <w:t>to</w:t>
      </w:r>
      <w:r>
        <w:rPr>
          <w:spacing w:val="-3"/>
        </w:rPr>
        <w:t xml:space="preserve"> </w:t>
      </w:r>
      <w:r>
        <w:t>outline</w:t>
      </w:r>
      <w:r>
        <w:rPr>
          <w:spacing w:val="-4"/>
        </w:rPr>
        <w:t xml:space="preserve"> </w:t>
      </w:r>
      <w:r>
        <w:t>these</w:t>
      </w:r>
      <w:r>
        <w:rPr>
          <w:spacing w:val="-6"/>
        </w:rPr>
        <w:t xml:space="preserve"> </w:t>
      </w:r>
      <w:r>
        <w:t>arrangements</w:t>
      </w:r>
      <w:r>
        <w:rPr>
          <w:spacing w:val="-3"/>
        </w:rPr>
        <w:t xml:space="preserve"> </w:t>
      </w:r>
      <w:r>
        <w:t>in</w:t>
      </w:r>
      <w:r>
        <w:rPr>
          <w:spacing w:val="-4"/>
        </w:rPr>
        <w:t xml:space="preserve"> </w:t>
      </w:r>
      <w:r>
        <w:t>a</w:t>
      </w:r>
      <w:r>
        <w:rPr>
          <w:spacing w:val="-4"/>
        </w:rPr>
        <w:t xml:space="preserve"> </w:t>
      </w:r>
      <w:r>
        <w:t>School Engagement Strategy, which forms part of the Music Hub’s LPME, and:</w:t>
      </w:r>
    </w:p>
    <w:p w14:paraId="6FFF43FF" w14:textId="77777777" w:rsidR="00A92744" w:rsidRDefault="00000000">
      <w:pPr>
        <w:pStyle w:val="ListParagraph"/>
        <w:numPr>
          <w:ilvl w:val="0"/>
          <w:numId w:val="3"/>
        </w:numPr>
        <w:tabs>
          <w:tab w:val="left" w:pos="792"/>
        </w:tabs>
        <w:spacing w:line="230" w:lineRule="auto"/>
        <w:ind w:right="649"/>
        <w:rPr>
          <w:sz w:val="36"/>
        </w:rPr>
      </w:pPr>
      <w:r>
        <w:rPr>
          <w:sz w:val="36"/>
        </w:rPr>
        <w:t>describes how the Music Hub will sustain responsive and collaborative</w:t>
      </w:r>
      <w:r>
        <w:rPr>
          <w:spacing w:val="-7"/>
          <w:sz w:val="36"/>
        </w:rPr>
        <w:t xml:space="preserve"> </w:t>
      </w:r>
      <w:r>
        <w:rPr>
          <w:sz w:val="36"/>
        </w:rPr>
        <w:t>partnerships</w:t>
      </w:r>
      <w:r>
        <w:rPr>
          <w:spacing w:val="-7"/>
          <w:sz w:val="36"/>
        </w:rPr>
        <w:t xml:space="preserve"> </w:t>
      </w:r>
      <w:r>
        <w:rPr>
          <w:sz w:val="36"/>
        </w:rPr>
        <w:t>with</w:t>
      </w:r>
      <w:r>
        <w:rPr>
          <w:spacing w:val="-7"/>
          <w:sz w:val="36"/>
        </w:rPr>
        <w:t xml:space="preserve"> </w:t>
      </w:r>
      <w:r>
        <w:rPr>
          <w:sz w:val="36"/>
        </w:rPr>
        <w:t>all</w:t>
      </w:r>
      <w:r>
        <w:rPr>
          <w:spacing w:val="-7"/>
          <w:sz w:val="36"/>
        </w:rPr>
        <w:t xml:space="preserve"> </w:t>
      </w:r>
      <w:r>
        <w:rPr>
          <w:sz w:val="36"/>
        </w:rPr>
        <w:t>state-funded</w:t>
      </w:r>
      <w:r>
        <w:rPr>
          <w:spacing w:val="-7"/>
          <w:sz w:val="36"/>
        </w:rPr>
        <w:t xml:space="preserve"> </w:t>
      </w:r>
      <w:r>
        <w:rPr>
          <w:sz w:val="36"/>
        </w:rPr>
        <w:t>schools</w:t>
      </w:r>
      <w:r>
        <w:rPr>
          <w:spacing w:val="-6"/>
          <w:sz w:val="36"/>
        </w:rPr>
        <w:t xml:space="preserve"> </w:t>
      </w:r>
      <w:r>
        <w:rPr>
          <w:sz w:val="36"/>
        </w:rPr>
        <w:t>and</w:t>
      </w:r>
    </w:p>
    <w:p w14:paraId="6FFF4400" w14:textId="77777777" w:rsidR="00A92744" w:rsidRDefault="00000000">
      <w:pPr>
        <w:pStyle w:val="BodyText"/>
        <w:ind w:left="791"/>
      </w:pPr>
      <w:r>
        <w:t>multi-academy</w:t>
      </w:r>
      <w:r>
        <w:rPr>
          <w:spacing w:val="-6"/>
        </w:rPr>
        <w:t xml:space="preserve"> </w:t>
      </w:r>
      <w:r>
        <w:t>trusts,</w:t>
      </w:r>
      <w:r>
        <w:rPr>
          <w:spacing w:val="-5"/>
        </w:rPr>
        <w:t xml:space="preserve"> </w:t>
      </w:r>
      <w:r>
        <w:t>including</w:t>
      </w:r>
      <w:r>
        <w:rPr>
          <w:spacing w:val="-6"/>
        </w:rPr>
        <w:t xml:space="preserve"> </w:t>
      </w:r>
      <w:r>
        <w:t>special</w:t>
      </w:r>
      <w:r>
        <w:rPr>
          <w:spacing w:val="-5"/>
        </w:rPr>
        <w:t xml:space="preserve"> </w:t>
      </w:r>
      <w:r>
        <w:t>schools</w:t>
      </w:r>
      <w:r>
        <w:rPr>
          <w:spacing w:val="-5"/>
        </w:rPr>
        <w:t xml:space="preserve"> </w:t>
      </w:r>
      <w:r>
        <w:t>and</w:t>
      </w:r>
      <w:r>
        <w:rPr>
          <w:spacing w:val="-6"/>
        </w:rPr>
        <w:t xml:space="preserve"> </w:t>
      </w:r>
      <w:r>
        <w:t>alternate provision in their area/</w:t>
      </w:r>
      <w:proofErr w:type="gramStart"/>
      <w:r>
        <w:t>s</w:t>
      </w:r>
      <w:proofErr w:type="gramEnd"/>
    </w:p>
    <w:p w14:paraId="6FFF4401" w14:textId="77777777" w:rsidR="00A92744" w:rsidRDefault="00000000">
      <w:pPr>
        <w:pStyle w:val="ListParagraph"/>
        <w:numPr>
          <w:ilvl w:val="0"/>
          <w:numId w:val="3"/>
        </w:numPr>
        <w:tabs>
          <w:tab w:val="left" w:pos="792"/>
        </w:tabs>
        <w:spacing w:line="230" w:lineRule="auto"/>
        <w:ind w:right="770"/>
        <w:rPr>
          <w:sz w:val="36"/>
        </w:rPr>
      </w:pPr>
      <w:r>
        <w:rPr>
          <w:sz w:val="36"/>
        </w:rPr>
        <w:t>identifies the mechanisms the Music Hub will use to communicate</w:t>
      </w:r>
      <w:r>
        <w:rPr>
          <w:spacing w:val="-5"/>
          <w:sz w:val="36"/>
        </w:rPr>
        <w:t xml:space="preserve"> </w:t>
      </w:r>
      <w:r>
        <w:rPr>
          <w:sz w:val="36"/>
        </w:rPr>
        <w:t>and</w:t>
      </w:r>
      <w:r>
        <w:rPr>
          <w:spacing w:val="-6"/>
          <w:sz w:val="36"/>
        </w:rPr>
        <w:t xml:space="preserve"> </w:t>
      </w:r>
      <w:r>
        <w:rPr>
          <w:sz w:val="36"/>
        </w:rPr>
        <w:t>collaborate</w:t>
      </w:r>
      <w:r>
        <w:rPr>
          <w:spacing w:val="-2"/>
          <w:sz w:val="36"/>
        </w:rPr>
        <w:t xml:space="preserve"> </w:t>
      </w:r>
      <w:r>
        <w:rPr>
          <w:sz w:val="36"/>
        </w:rPr>
        <w:t>with</w:t>
      </w:r>
      <w:r>
        <w:rPr>
          <w:spacing w:val="-6"/>
          <w:sz w:val="36"/>
        </w:rPr>
        <w:t xml:space="preserve"> </w:t>
      </w:r>
      <w:r>
        <w:rPr>
          <w:sz w:val="36"/>
        </w:rPr>
        <w:t>settings</w:t>
      </w:r>
      <w:r>
        <w:rPr>
          <w:spacing w:val="-2"/>
          <w:sz w:val="36"/>
        </w:rPr>
        <w:t xml:space="preserve"> </w:t>
      </w:r>
      <w:r>
        <w:rPr>
          <w:sz w:val="36"/>
        </w:rPr>
        <w:t>of</w:t>
      </w:r>
      <w:r>
        <w:rPr>
          <w:spacing w:val="-6"/>
          <w:sz w:val="36"/>
        </w:rPr>
        <w:t xml:space="preserve"> </w:t>
      </w:r>
      <w:r>
        <w:rPr>
          <w:sz w:val="36"/>
        </w:rPr>
        <w:t>all</w:t>
      </w:r>
      <w:r>
        <w:rPr>
          <w:spacing w:val="-6"/>
          <w:sz w:val="36"/>
        </w:rPr>
        <w:t xml:space="preserve"> </w:t>
      </w:r>
      <w:r>
        <w:rPr>
          <w:sz w:val="36"/>
        </w:rPr>
        <w:t>types</w:t>
      </w:r>
      <w:r>
        <w:rPr>
          <w:spacing w:val="-5"/>
          <w:sz w:val="36"/>
        </w:rPr>
        <w:t xml:space="preserve"> </w:t>
      </w:r>
      <w:r>
        <w:rPr>
          <w:sz w:val="36"/>
        </w:rPr>
        <w:t>and</w:t>
      </w:r>
    </w:p>
    <w:p w14:paraId="6FFF4402" w14:textId="77777777" w:rsidR="00A92744" w:rsidRDefault="00000000">
      <w:pPr>
        <w:pStyle w:val="BodyText"/>
        <w:spacing w:line="401" w:lineRule="exact"/>
        <w:ind w:left="791"/>
      </w:pPr>
      <w:r>
        <w:rPr>
          <w:spacing w:val="-2"/>
        </w:rPr>
        <w:t>phases</w:t>
      </w:r>
    </w:p>
    <w:p w14:paraId="6FFF4403" w14:textId="77777777" w:rsidR="00A92744" w:rsidRDefault="00000000">
      <w:pPr>
        <w:pStyle w:val="ListParagraph"/>
        <w:numPr>
          <w:ilvl w:val="0"/>
          <w:numId w:val="3"/>
        </w:numPr>
        <w:tabs>
          <w:tab w:val="left" w:pos="792"/>
        </w:tabs>
        <w:spacing w:line="230" w:lineRule="auto"/>
        <w:ind w:right="1468"/>
        <w:rPr>
          <w:sz w:val="36"/>
        </w:rPr>
      </w:pPr>
      <w:r>
        <w:rPr>
          <w:sz w:val="36"/>
        </w:rPr>
        <w:t>describes</w:t>
      </w:r>
      <w:r>
        <w:rPr>
          <w:spacing w:val="-5"/>
          <w:sz w:val="36"/>
        </w:rPr>
        <w:t xml:space="preserve"> </w:t>
      </w:r>
      <w:r>
        <w:rPr>
          <w:sz w:val="36"/>
        </w:rPr>
        <w:t>how</w:t>
      </w:r>
      <w:r>
        <w:rPr>
          <w:spacing w:val="-5"/>
          <w:sz w:val="36"/>
        </w:rPr>
        <w:t xml:space="preserve"> </w:t>
      </w:r>
      <w:r>
        <w:rPr>
          <w:sz w:val="36"/>
        </w:rPr>
        <w:t>risk</w:t>
      </w:r>
      <w:r>
        <w:rPr>
          <w:spacing w:val="-2"/>
          <w:sz w:val="36"/>
        </w:rPr>
        <w:t xml:space="preserve"> </w:t>
      </w:r>
      <w:r>
        <w:rPr>
          <w:sz w:val="36"/>
        </w:rPr>
        <w:t>to</w:t>
      </w:r>
      <w:r>
        <w:rPr>
          <w:spacing w:val="-4"/>
          <w:sz w:val="36"/>
        </w:rPr>
        <w:t xml:space="preserve"> </w:t>
      </w:r>
      <w:r>
        <w:rPr>
          <w:sz w:val="36"/>
        </w:rPr>
        <w:t>delivery</w:t>
      </w:r>
      <w:r>
        <w:rPr>
          <w:spacing w:val="-4"/>
          <w:sz w:val="36"/>
        </w:rPr>
        <w:t xml:space="preserve"> </w:t>
      </w:r>
      <w:r>
        <w:rPr>
          <w:sz w:val="36"/>
        </w:rPr>
        <w:t>and</w:t>
      </w:r>
      <w:r>
        <w:rPr>
          <w:spacing w:val="-5"/>
          <w:sz w:val="36"/>
        </w:rPr>
        <w:t xml:space="preserve"> </w:t>
      </w:r>
      <w:r>
        <w:rPr>
          <w:sz w:val="36"/>
        </w:rPr>
        <w:t>engagement</w:t>
      </w:r>
      <w:r>
        <w:rPr>
          <w:spacing w:val="-5"/>
          <w:sz w:val="36"/>
        </w:rPr>
        <w:t xml:space="preserve"> </w:t>
      </w:r>
      <w:r>
        <w:rPr>
          <w:sz w:val="36"/>
        </w:rPr>
        <w:t>will</w:t>
      </w:r>
      <w:r>
        <w:rPr>
          <w:spacing w:val="-5"/>
          <w:sz w:val="36"/>
        </w:rPr>
        <w:t xml:space="preserve"> </w:t>
      </w:r>
      <w:r>
        <w:rPr>
          <w:sz w:val="36"/>
        </w:rPr>
        <w:t xml:space="preserve">be identified, monitored and </w:t>
      </w:r>
      <w:proofErr w:type="gramStart"/>
      <w:r>
        <w:rPr>
          <w:sz w:val="36"/>
        </w:rPr>
        <w:t>mitigated</w:t>
      </w:r>
      <w:proofErr w:type="gramEnd"/>
    </w:p>
    <w:p w14:paraId="6FFF4404" w14:textId="77777777" w:rsidR="00A92744" w:rsidRDefault="00000000">
      <w:pPr>
        <w:pStyle w:val="ListParagraph"/>
        <w:numPr>
          <w:ilvl w:val="0"/>
          <w:numId w:val="3"/>
        </w:numPr>
        <w:tabs>
          <w:tab w:val="left" w:pos="792"/>
        </w:tabs>
        <w:spacing w:line="230" w:lineRule="auto"/>
        <w:ind w:right="949"/>
        <w:rPr>
          <w:sz w:val="36"/>
        </w:rPr>
      </w:pPr>
      <w:r>
        <w:rPr>
          <w:sz w:val="36"/>
        </w:rPr>
        <w:t>tracks the reach of the Music Hub's work to support the development</w:t>
      </w:r>
      <w:r>
        <w:rPr>
          <w:spacing w:val="-7"/>
          <w:sz w:val="36"/>
        </w:rPr>
        <w:t xml:space="preserve"> </w:t>
      </w:r>
      <w:r>
        <w:rPr>
          <w:sz w:val="36"/>
        </w:rPr>
        <w:t>of</w:t>
      </w:r>
      <w:r>
        <w:rPr>
          <w:spacing w:val="-7"/>
          <w:sz w:val="36"/>
        </w:rPr>
        <w:t xml:space="preserve"> </w:t>
      </w:r>
      <w:r>
        <w:rPr>
          <w:sz w:val="36"/>
        </w:rPr>
        <w:t>their</w:t>
      </w:r>
      <w:r>
        <w:rPr>
          <w:spacing w:val="-6"/>
          <w:sz w:val="36"/>
        </w:rPr>
        <w:t xml:space="preserve"> </w:t>
      </w:r>
      <w:r>
        <w:rPr>
          <w:sz w:val="36"/>
        </w:rPr>
        <w:t>schools’</w:t>
      </w:r>
      <w:r>
        <w:rPr>
          <w:spacing w:val="-6"/>
          <w:sz w:val="36"/>
        </w:rPr>
        <w:t xml:space="preserve"> </w:t>
      </w:r>
      <w:r>
        <w:rPr>
          <w:sz w:val="36"/>
        </w:rPr>
        <w:t>School</w:t>
      </w:r>
      <w:r>
        <w:rPr>
          <w:spacing w:val="-6"/>
          <w:sz w:val="36"/>
        </w:rPr>
        <w:t xml:space="preserve"> </w:t>
      </w:r>
      <w:r>
        <w:rPr>
          <w:sz w:val="36"/>
        </w:rPr>
        <w:t>Music</w:t>
      </w:r>
      <w:r>
        <w:rPr>
          <w:spacing w:val="-4"/>
          <w:sz w:val="36"/>
        </w:rPr>
        <w:t xml:space="preserve"> </w:t>
      </w:r>
      <w:r>
        <w:rPr>
          <w:sz w:val="36"/>
        </w:rPr>
        <w:t>Development</w:t>
      </w:r>
    </w:p>
    <w:p w14:paraId="6FFF4405" w14:textId="77777777" w:rsidR="00A92744" w:rsidRDefault="00000000">
      <w:pPr>
        <w:pStyle w:val="BodyText"/>
        <w:spacing w:line="401" w:lineRule="exact"/>
        <w:ind w:left="791"/>
      </w:pPr>
      <w:r>
        <w:t>Plans</w:t>
      </w:r>
      <w:r>
        <w:rPr>
          <w:spacing w:val="-4"/>
        </w:rPr>
        <w:t xml:space="preserve"> </w:t>
      </w:r>
      <w:r>
        <w:t>as</w:t>
      </w:r>
      <w:r>
        <w:rPr>
          <w:spacing w:val="-2"/>
        </w:rPr>
        <w:t xml:space="preserve"> </w:t>
      </w:r>
      <w:r>
        <w:t>set</w:t>
      </w:r>
      <w:r>
        <w:rPr>
          <w:spacing w:val="-1"/>
        </w:rPr>
        <w:t xml:space="preserve"> </w:t>
      </w:r>
      <w:r>
        <w:t>out</w:t>
      </w:r>
      <w:r>
        <w:rPr>
          <w:spacing w:val="1"/>
        </w:rPr>
        <w:t xml:space="preserve"> </w:t>
      </w:r>
      <w:r>
        <w:t>in</w:t>
      </w:r>
      <w:r>
        <w:rPr>
          <w:spacing w:val="-2"/>
        </w:rPr>
        <w:t xml:space="preserve"> </w:t>
      </w:r>
      <w:r>
        <w:t>the</w:t>
      </w:r>
      <w:r>
        <w:rPr>
          <w:spacing w:val="-1"/>
        </w:rPr>
        <w:t xml:space="preserve"> </w:t>
      </w:r>
      <w:proofErr w:type="gramStart"/>
      <w:r>
        <w:rPr>
          <w:spacing w:val="-4"/>
        </w:rPr>
        <w:t>NPME</w:t>
      </w:r>
      <w:proofErr w:type="gramEnd"/>
    </w:p>
    <w:p w14:paraId="6FFF4406" w14:textId="77777777" w:rsidR="00A92744" w:rsidRDefault="00000000">
      <w:pPr>
        <w:pStyle w:val="ListParagraph"/>
        <w:numPr>
          <w:ilvl w:val="0"/>
          <w:numId w:val="3"/>
        </w:numPr>
        <w:tabs>
          <w:tab w:val="left" w:pos="792"/>
        </w:tabs>
        <w:spacing w:line="230" w:lineRule="auto"/>
        <w:ind w:right="1246"/>
        <w:rPr>
          <w:sz w:val="36"/>
        </w:rPr>
      </w:pPr>
      <w:r>
        <w:rPr>
          <w:sz w:val="36"/>
        </w:rPr>
        <w:t>responds</w:t>
      </w:r>
      <w:r>
        <w:rPr>
          <w:spacing w:val="-3"/>
          <w:sz w:val="36"/>
        </w:rPr>
        <w:t xml:space="preserve"> </w:t>
      </w:r>
      <w:r>
        <w:rPr>
          <w:sz w:val="36"/>
        </w:rPr>
        <w:t>to</w:t>
      </w:r>
      <w:r>
        <w:rPr>
          <w:spacing w:val="-3"/>
          <w:sz w:val="36"/>
        </w:rPr>
        <w:t xml:space="preserve"> </w:t>
      </w:r>
      <w:r>
        <w:rPr>
          <w:sz w:val="36"/>
        </w:rPr>
        <w:t>feedback</w:t>
      </w:r>
      <w:r>
        <w:rPr>
          <w:spacing w:val="-3"/>
          <w:sz w:val="36"/>
        </w:rPr>
        <w:t xml:space="preserve"> </w:t>
      </w:r>
      <w:r>
        <w:rPr>
          <w:sz w:val="36"/>
        </w:rPr>
        <w:t>from</w:t>
      </w:r>
      <w:r>
        <w:rPr>
          <w:spacing w:val="-3"/>
          <w:sz w:val="36"/>
        </w:rPr>
        <w:t xml:space="preserve"> </w:t>
      </w:r>
      <w:r>
        <w:rPr>
          <w:sz w:val="36"/>
        </w:rPr>
        <w:t>schools</w:t>
      </w:r>
      <w:r>
        <w:rPr>
          <w:spacing w:val="-3"/>
          <w:sz w:val="36"/>
        </w:rPr>
        <w:t xml:space="preserve"> </w:t>
      </w:r>
      <w:r>
        <w:rPr>
          <w:sz w:val="36"/>
        </w:rPr>
        <w:t>on</w:t>
      </w:r>
      <w:r>
        <w:rPr>
          <w:spacing w:val="-4"/>
          <w:sz w:val="36"/>
        </w:rPr>
        <w:t xml:space="preserve"> </w:t>
      </w:r>
      <w:r>
        <w:rPr>
          <w:sz w:val="36"/>
        </w:rPr>
        <w:t>the</w:t>
      </w:r>
      <w:r>
        <w:rPr>
          <w:spacing w:val="-7"/>
          <w:sz w:val="36"/>
        </w:rPr>
        <w:t xml:space="preserve"> </w:t>
      </w:r>
      <w:r>
        <w:rPr>
          <w:sz w:val="36"/>
        </w:rPr>
        <w:t>quality</w:t>
      </w:r>
      <w:r>
        <w:rPr>
          <w:spacing w:val="-4"/>
          <w:sz w:val="36"/>
        </w:rPr>
        <w:t xml:space="preserve"> </w:t>
      </w:r>
      <w:r>
        <w:rPr>
          <w:sz w:val="36"/>
        </w:rPr>
        <w:t>of</w:t>
      </w:r>
      <w:r>
        <w:rPr>
          <w:spacing w:val="-4"/>
          <w:sz w:val="36"/>
        </w:rPr>
        <w:t xml:space="preserve"> </w:t>
      </w:r>
      <w:r>
        <w:rPr>
          <w:sz w:val="36"/>
        </w:rPr>
        <w:t>the support provided by the Music Hub</w:t>
      </w:r>
    </w:p>
    <w:p w14:paraId="6FFF4407" w14:textId="77777777" w:rsidR="00A92744" w:rsidRDefault="00000000">
      <w:pPr>
        <w:pStyle w:val="ListParagraph"/>
        <w:numPr>
          <w:ilvl w:val="0"/>
          <w:numId w:val="3"/>
        </w:numPr>
        <w:tabs>
          <w:tab w:val="left" w:pos="792"/>
        </w:tabs>
        <w:spacing w:line="230" w:lineRule="auto"/>
        <w:ind w:right="1707"/>
        <w:rPr>
          <w:sz w:val="36"/>
        </w:rPr>
      </w:pPr>
      <w:r>
        <w:rPr>
          <w:sz w:val="36"/>
        </w:rPr>
        <w:t>is</w:t>
      </w:r>
      <w:r>
        <w:rPr>
          <w:spacing w:val="-6"/>
          <w:sz w:val="36"/>
        </w:rPr>
        <w:t xml:space="preserve"> </w:t>
      </w:r>
      <w:r>
        <w:rPr>
          <w:sz w:val="36"/>
        </w:rPr>
        <w:t>regularly</w:t>
      </w:r>
      <w:r>
        <w:rPr>
          <w:spacing w:val="-5"/>
          <w:sz w:val="36"/>
        </w:rPr>
        <w:t xml:space="preserve"> </w:t>
      </w:r>
      <w:r>
        <w:rPr>
          <w:sz w:val="36"/>
        </w:rPr>
        <w:t>updated</w:t>
      </w:r>
      <w:r>
        <w:rPr>
          <w:spacing w:val="-6"/>
          <w:sz w:val="36"/>
        </w:rPr>
        <w:t xml:space="preserve"> </w:t>
      </w:r>
      <w:r>
        <w:rPr>
          <w:sz w:val="36"/>
        </w:rPr>
        <w:t>to</w:t>
      </w:r>
      <w:r>
        <w:rPr>
          <w:spacing w:val="-5"/>
          <w:sz w:val="36"/>
        </w:rPr>
        <w:t xml:space="preserve"> </w:t>
      </w:r>
      <w:r>
        <w:rPr>
          <w:sz w:val="36"/>
        </w:rPr>
        <w:t>reflect</w:t>
      </w:r>
      <w:r>
        <w:rPr>
          <w:spacing w:val="-2"/>
          <w:sz w:val="36"/>
        </w:rPr>
        <w:t xml:space="preserve"> </w:t>
      </w:r>
      <w:r>
        <w:rPr>
          <w:sz w:val="36"/>
        </w:rPr>
        <w:t>stakeholder</w:t>
      </w:r>
      <w:r>
        <w:rPr>
          <w:spacing w:val="-5"/>
          <w:sz w:val="36"/>
        </w:rPr>
        <w:t xml:space="preserve"> </w:t>
      </w:r>
      <w:r>
        <w:rPr>
          <w:sz w:val="36"/>
        </w:rPr>
        <w:t>needs</w:t>
      </w:r>
      <w:r>
        <w:rPr>
          <w:spacing w:val="-6"/>
          <w:sz w:val="36"/>
        </w:rPr>
        <w:t xml:space="preserve"> </w:t>
      </w:r>
      <w:r>
        <w:rPr>
          <w:sz w:val="36"/>
        </w:rPr>
        <w:t xml:space="preserve">and </w:t>
      </w:r>
      <w:proofErr w:type="gramStart"/>
      <w:r>
        <w:rPr>
          <w:spacing w:val="-2"/>
          <w:sz w:val="36"/>
        </w:rPr>
        <w:t>experience</w:t>
      </w:r>
      <w:proofErr w:type="gramEnd"/>
    </w:p>
    <w:p w14:paraId="6FFF4408" w14:textId="77777777" w:rsidR="00A92744" w:rsidRDefault="00A92744">
      <w:pPr>
        <w:spacing w:line="230" w:lineRule="auto"/>
        <w:rPr>
          <w:sz w:val="36"/>
        </w:rPr>
        <w:sectPr w:rsidR="00A92744">
          <w:pgSz w:w="11910" w:h="16840"/>
          <w:pgMar w:top="800" w:right="480" w:bottom="960" w:left="560" w:header="0" w:footer="763" w:gutter="0"/>
          <w:cols w:space="720"/>
        </w:sectPr>
      </w:pPr>
    </w:p>
    <w:p w14:paraId="6FFF4409" w14:textId="77777777" w:rsidR="00A92744" w:rsidRDefault="00000000">
      <w:pPr>
        <w:pStyle w:val="BodyText"/>
        <w:spacing w:before="73"/>
        <w:ind w:left="148" w:right="653"/>
      </w:pPr>
      <w:r>
        <w:lastRenderedPageBreak/>
        <w:t>It will</w:t>
      </w:r>
      <w:r>
        <w:rPr>
          <w:spacing w:val="-1"/>
        </w:rPr>
        <w:t xml:space="preserve"> </w:t>
      </w:r>
      <w:r>
        <w:t>be</w:t>
      </w:r>
      <w:r>
        <w:rPr>
          <w:spacing w:val="-1"/>
        </w:rPr>
        <w:t xml:space="preserve"> </w:t>
      </w:r>
      <w:r>
        <w:t>the</w:t>
      </w:r>
      <w:r>
        <w:rPr>
          <w:spacing w:val="-3"/>
        </w:rPr>
        <w:t xml:space="preserve"> </w:t>
      </w:r>
      <w:r>
        <w:t>responsibility of</w:t>
      </w:r>
      <w:r>
        <w:rPr>
          <w:spacing w:val="-1"/>
        </w:rPr>
        <w:t xml:space="preserve"> </w:t>
      </w:r>
      <w:r>
        <w:t>the</w:t>
      </w:r>
      <w:r>
        <w:rPr>
          <w:spacing w:val="-1"/>
        </w:rPr>
        <w:t xml:space="preserve"> </w:t>
      </w:r>
      <w:r>
        <w:t>HLO to understand</w:t>
      </w:r>
      <w:r>
        <w:rPr>
          <w:spacing w:val="-1"/>
        </w:rPr>
        <w:t xml:space="preserve"> </w:t>
      </w:r>
      <w:r>
        <w:t>the needs of schools and identify and commission partners that can support each school to execute their plans to deliver a high- quality</w:t>
      </w:r>
      <w:r>
        <w:rPr>
          <w:spacing w:val="-5"/>
        </w:rPr>
        <w:t xml:space="preserve"> </w:t>
      </w:r>
      <w:r>
        <w:t>music</w:t>
      </w:r>
      <w:r>
        <w:rPr>
          <w:spacing w:val="-4"/>
        </w:rPr>
        <w:t xml:space="preserve"> </w:t>
      </w:r>
      <w:r>
        <w:t>curriculum,</w:t>
      </w:r>
      <w:r>
        <w:rPr>
          <w:spacing w:val="-4"/>
        </w:rPr>
        <w:t xml:space="preserve"> </w:t>
      </w:r>
      <w:r>
        <w:t>such</w:t>
      </w:r>
      <w:r>
        <w:rPr>
          <w:spacing w:val="-4"/>
        </w:rPr>
        <w:t xml:space="preserve"> </w:t>
      </w:r>
      <w:r>
        <w:t>as</w:t>
      </w:r>
      <w:r>
        <w:rPr>
          <w:spacing w:val="-5"/>
        </w:rPr>
        <w:t xml:space="preserve"> </w:t>
      </w:r>
      <w:r>
        <w:t>the</w:t>
      </w:r>
      <w:r>
        <w:rPr>
          <w:spacing w:val="-5"/>
        </w:rPr>
        <w:t xml:space="preserve"> </w:t>
      </w:r>
      <w:r>
        <w:t>Model</w:t>
      </w:r>
      <w:r>
        <w:rPr>
          <w:spacing w:val="-5"/>
        </w:rPr>
        <w:t xml:space="preserve"> </w:t>
      </w:r>
      <w:r>
        <w:t>Music</w:t>
      </w:r>
      <w:r>
        <w:rPr>
          <w:spacing w:val="-4"/>
        </w:rPr>
        <w:t xml:space="preserve"> </w:t>
      </w:r>
      <w:r>
        <w:t>Curriculum, and enable schools to improve their co-curricular and extra- curricular offer to support progression and widen participation.</w:t>
      </w:r>
    </w:p>
    <w:p w14:paraId="6FFF440A" w14:textId="77777777" w:rsidR="00A92744" w:rsidRDefault="00A92744">
      <w:pPr>
        <w:pStyle w:val="BodyText"/>
        <w:spacing w:before="10"/>
        <w:rPr>
          <w:sz w:val="35"/>
        </w:rPr>
      </w:pPr>
    </w:p>
    <w:p w14:paraId="6FFF440B" w14:textId="77777777" w:rsidR="00A92744" w:rsidRDefault="00000000">
      <w:pPr>
        <w:pStyle w:val="BodyText"/>
        <w:spacing w:before="1"/>
        <w:ind w:left="148" w:right="653"/>
      </w:pPr>
      <w:r>
        <w:t>Specific</w:t>
      </w:r>
      <w:r>
        <w:rPr>
          <w:spacing w:val="-5"/>
        </w:rPr>
        <w:t xml:space="preserve"> </w:t>
      </w:r>
      <w:r>
        <w:t>approaches</w:t>
      </w:r>
      <w:r>
        <w:rPr>
          <w:spacing w:val="-6"/>
        </w:rPr>
        <w:t xml:space="preserve"> </w:t>
      </w:r>
      <w:r>
        <w:t>and</w:t>
      </w:r>
      <w:r>
        <w:rPr>
          <w:spacing w:val="-6"/>
        </w:rPr>
        <w:t xml:space="preserve"> </w:t>
      </w:r>
      <w:r>
        <w:t>interventions</w:t>
      </w:r>
      <w:r>
        <w:rPr>
          <w:spacing w:val="-6"/>
        </w:rPr>
        <w:t xml:space="preserve"> </w:t>
      </w:r>
      <w:r>
        <w:t>should</w:t>
      </w:r>
      <w:r>
        <w:rPr>
          <w:spacing w:val="-5"/>
        </w:rPr>
        <w:t xml:space="preserve"> </w:t>
      </w:r>
      <w:r>
        <w:t>be</w:t>
      </w:r>
      <w:r>
        <w:rPr>
          <w:spacing w:val="-6"/>
        </w:rPr>
        <w:t xml:space="preserve"> </w:t>
      </w:r>
      <w:r>
        <w:t>identified</w:t>
      </w:r>
      <w:r>
        <w:rPr>
          <w:spacing w:val="-6"/>
        </w:rPr>
        <w:t xml:space="preserve"> </w:t>
      </w:r>
      <w:r>
        <w:t xml:space="preserve">for increasing engagement with schools that have not historically engaged with activity or provision delivered through Music </w:t>
      </w:r>
      <w:r>
        <w:rPr>
          <w:spacing w:val="-2"/>
        </w:rPr>
        <w:t>Hubs.</w:t>
      </w:r>
    </w:p>
    <w:p w14:paraId="6FFF440C" w14:textId="77777777" w:rsidR="00A92744" w:rsidRDefault="00A92744">
      <w:pPr>
        <w:pStyle w:val="BodyText"/>
        <w:spacing w:before="1"/>
      </w:pPr>
    </w:p>
    <w:p w14:paraId="6FFF440D" w14:textId="77777777" w:rsidR="00A92744" w:rsidRDefault="00000000">
      <w:pPr>
        <w:pStyle w:val="BodyText"/>
        <w:ind w:left="148" w:right="428"/>
      </w:pPr>
      <w:r>
        <w:t xml:space="preserve">HLOs will need to set clear and ambitious targets which demonstrate how the Music Hub will engage with all schools and/or to increase school engagement year on year. The DfE’s ambition is for the Hub </w:t>
      </w:r>
      <w:proofErr w:type="spellStart"/>
      <w:r>
        <w:t>programme</w:t>
      </w:r>
      <w:proofErr w:type="spellEnd"/>
      <w:r>
        <w:t xml:space="preserve"> to engage with at least 95% of all state-funded schools nationally, and for all schools to receive</w:t>
      </w:r>
      <w:r>
        <w:rPr>
          <w:spacing w:val="-5"/>
        </w:rPr>
        <w:t xml:space="preserve"> </w:t>
      </w:r>
      <w:r>
        <w:t>key</w:t>
      </w:r>
      <w:r>
        <w:rPr>
          <w:spacing w:val="-4"/>
        </w:rPr>
        <w:t xml:space="preserve"> </w:t>
      </w:r>
      <w:r>
        <w:t>information</w:t>
      </w:r>
      <w:r>
        <w:rPr>
          <w:spacing w:val="-5"/>
        </w:rPr>
        <w:t xml:space="preserve"> </w:t>
      </w:r>
      <w:r>
        <w:t>and</w:t>
      </w:r>
      <w:r>
        <w:rPr>
          <w:spacing w:val="-5"/>
        </w:rPr>
        <w:t xml:space="preserve"> </w:t>
      </w:r>
      <w:r>
        <w:t>an</w:t>
      </w:r>
      <w:r>
        <w:rPr>
          <w:spacing w:val="-5"/>
        </w:rPr>
        <w:t xml:space="preserve"> </w:t>
      </w:r>
      <w:r>
        <w:t>offer</w:t>
      </w:r>
      <w:r>
        <w:rPr>
          <w:spacing w:val="-5"/>
        </w:rPr>
        <w:t xml:space="preserve"> </w:t>
      </w:r>
      <w:r>
        <w:t>of</w:t>
      </w:r>
      <w:r>
        <w:rPr>
          <w:spacing w:val="-2"/>
        </w:rPr>
        <w:t xml:space="preserve"> </w:t>
      </w:r>
      <w:r>
        <w:t>appropriate</w:t>
      </w:r>
      <w:r>
        <w:rPr>
          <w:spacing w:val="-4"/>
        </w:rPr>
        <w:t xml:space="preserve"> </w:t>
      </w:r>
      <w:r>
        <w:t>support</w:t>
      </w:r>
      <w:r>
        <w:rPr>
          <w:spacing w:val="-1"/>
        </w:rPr>
        <w:t xml:space="preserve"> </w:t>
      </w:r>
      <w:r>
        <w:t>from their local Music Hub (see note 1).</w:t>
      </w:r>
    </w:p>
    <w:p w14:paraId="6FFF440E" w14:textId="77777777" w:rsidR="00A92744" w:rsidRDefault="00A92744">
      <w:pPr>
        <w:pStyle w:val="BodyText"/>
      </w:pPr>
    </w:p>
    <w:p w14:paraId="6FFF440F" w14:textId="77777777" w:rsidR="00A92744" w:rsidRDefault="00000000">
      <w:pPr>
        <w:pStyle w:val="BodyText"/>
        <w:ind w:left="148"/>
      </w:pPr>
      <w:r>
        <w:t>The engagement between Hubs and schools should be proportionate</w:t>
      </w:r>
      <w:r>
        <w:rPr>
          <w:spacing w:val="-5"/>
        </w:rPr>
        <w:t xml:space="preserve"> </w:t>
      </w:r>
      <w:r>
        <w:t>and</w:t>
      </w:r>
      <w:r>
        <w:rPr>
          <w:spacing w:val="-5"/>
        </w:rPr>
        <w:t xml:space="preserve"> </w:t>
      </w:r>
      <w:r>
        <w:t>reflect</w:t>
      </w:r>
      <w:r>
        <w:rPr>
          <w:spacing w:val="-4"/>
        </w:rPr>
        <w:t xml:space="preserve"> </w:t>
      </w:r>
      <w:r>
        <w:t>the</w:t>
      </w:r>
      <w:r>
        <w:rPr>
          <w:spacing w:val="-4"/>
        </w:rPr>
        <w:t xml:space="preserve"> </w:t>
      </w:r>
      <w:r>
        <w:t>needs</w:t>
      </w:r>
      <w:r>
        <w:rPr>
          <w:spacing w:val="-5"/>
        </w:rPr>
        <w:t xml:space="preserve"> </w:t>
      </w:r>
      <w:r>
        <w:t>of</w:t>
      </w:r>
      <w:r>
        <w:rPr>
          <w:spacing w:val="-5"/>
        </w:rPr>
        <w:t xml:space="preserve"> </w:t>
      </w:r>
      <w:r>
        <w:t>schools</w:t>
      </w:r>
      <w:r>
        <w:rPr>
          <w:spacing w:val="-2"/>
        </w:rPr>
        <w:t xml:space="preserve"> </w:t>
      </w:r>
      <w:r>
        <w:t>and</w:t>
      </w:r>
      <w:r>
        <w:rPr>
          <w:spacing w:val="-7"/>
        </w:rPr>
        <w:t xml:space="preserve"> </w:t>
      </w:r>
      <w:r>
        <w:t>the</w:t>
      </w:r>
      <w:r>
        <w:rPr>
          <w:spacing w:val="-4"/>
        </w:rPr>
        <w:t xml:space="preserve"> </w:t>
      </w:r>
      <w:r>
        <w:t>non- statutory nature of the relationship.</w:t>
      </w:r>
    </w:p>
    <w:p w14:paraId="6FFF4410" w14:textId="77777777" w:rsidR="00A92744" w:rsidRDefault="00A92744">
      <w:pPr>
        <w:pStyle w:val="BodyText"/>
      </w:pPr>
    </w:p>
    <w:p w14:paraId="6FFF4411" w14:textId="77777777" w:rsidR="00A92744" w:rsidRDefault="00000000">
      <w:pPr>
        <w:ind w:left="148" w:right="653"/>
        <w:rPr>
          <w:sz w:val="36"/>
        </w:rPr>
      </w:pPr>
      <w:r>
        <w:rPr>
          <w:sz w:val="36"/>
        </w:rPr>
        <w:t xml:space="preserve">You may also find it helpful to refer to the </w:t>
      </w:r>
      <w:r>
        <w:rPr>
          <w:b/>
          <w:sz w:val="36"/>
        </w:rPr>
        <w:t xml:space="preserve">Working with schools guidance for current Music Education Hubs </w:t>
      </w:r>
      <w:r>
        <w:rPr>
          <w:spacing w:val="-2"/>
          <w:sz w:val="36"/>
        </w:rPr>
        <w:t>(</w:t>
      </w:r>
      <w:hyperlink r:id="rId16">
        <w:r>
          <w:rPr>
            <w:spacing w:val="-2"/>
            <w:sz w:val="36"/>
          </w:rPr>
          <w:t>https://www.artscouncil.org.uk/</w:t>
        </w:r>
      </w:hyperlink>
      <w:r>
        <w:rPr>
          <w:spacing w:val="-2"/>
          <w:sz w:val="36"/>
        </w:rPr>
        <w:t>MusicEd</w:t>
      </w:r>
      <w:hyperlink r:id="rId17">
        <w:r>
          <w:rPr>
            <w:spacing w:val="-2"/>
            <w:sz w:val="36"/>
          </w:rPr>
          <w:t>ucationHubs/Guidance</w:t>
        </w:r>
      </w:hyperlink>
      <w:r>
        <w:rPr>
          <w:spacing w:val="-2"/>
          <w:sz w:val="36"/>
        </w:rPr>
        <w:t>)</w:t>
      </w:r>
    </w:p>
    <w:p w14:paraId="6FFF4412" w14:textId="77777777" w:rsidR="00A92744" w:rsidRDefault="00A92744">
      <w:pPr>
        <w:pStyle w:val="BodyText"/>
      </w:pPr>
    </w:p>
    <w:p w14:paraId="6FFF4413" w14:textId="77777777" w:rsidR="00A92744" w:rsidRDefault="00000000">
      <w:pPr>
        <w:pStyle w:val="BodyText"/>
        <w:spacing w:before="1"/>
        <w:ind w:left="148" w:right="428"/>
      </w:pPr>
      <w:r>
        <w:t>Note</w:t>
      </w:r>
      <w:r>
        <w:rPr>
          <w:spacing w:val="-5"/>
        </w:rPr>
        <w:t xml:space="preserve"> </w:t>
      </w:r>
      <w:r>
        <w:t>1:</w:t>
      </w:r>
      <w:r>
        <w:rPr>
          <w:spacing w:val="-3"/>
        </w:rPr>
        <w:t xml:space="preserve"> </w:t>
      </w:r>
      <w:r>
        <w:t>The</w:t>
      </w:r>
      <w:r>
        <w:rPr>
          <w:spacing w:val="-3"/>
        </w:rPr>
        <w:t xml:space="preserve"> </w:t>
      </w:r>
      <w:r>
        <w:t>definition</w:t>
      </w:r>
      <w:r>
        <w:rPr>
          <w:spacing w:val="-4"/>
        </w:rPr>
        <w:t xml:space="preserve"> </w:t>
      </w:r>
      <w:r>
        <w:t>of</w:t>
      </w:r>
      <w:r>
        <w:rPr>
          <w:spacing w:val="-4"/>
        </w:rPr>
        <w:t xml:space="preserve"> </w:t>
      </w:r>
      <w:r>
        <w:t>engagement</w:t>
      </w:r>
      <w:r>
        <w:rPr>
          <w:spacing w:val="-4"/>
        </w:rPr>
        <w:t xml:space="preserve"> </w:t>
      </w:r>
      <w:r>
        <w:t>will</w:t>
      </w:r>
      <w:r>
        <w:rPr>
          <w:spacing w:val="-4"/>
        </w:rPr>
        <w:t xml:space="preserve"> </w:t>
      </w:r>
      <w:r>
        <w:t>be</w:t>
      </w:r>
      <w:r>
        <w:rPr>
          <w:spacing w:val="-1"/>
        </w:rPr>
        <w:t xml:space="preserve"> </w:t>
      </w:r>
      <w:r>
        <w:t>set</w:t>
      </w:r>
      <w:r>
        <w:rPr>
          <w:spacing w:val="-3"/>
        </w:rPr>
        <w:t xml:space="preserve"> </w:t>
      </w:r>
      <w:r>
        <w:t>out</w:t>
      </w:r>
      <w:r>
        <w:rPr>
          <w:spacing w:val="-4"/>
        </w:rPr>
        <w:t xml:space="preserve"> </w:t>
      </w:r>
      <w:r>
        <w:t>as</w:t>
      </w:r>
      <w:r>
        <w:rPr>
          <w:spacing w:val="-4"/>
        </w:rPr>
        <w:t xml:space="preserve"> </w:t>
      </w:r>
      <w:r>
        <w:t>part</w:t>
      </w:r>
      <w:r>
        <w:rPr>
          <w:spacing w:val="-4"/>
        </w:rPr>
        <w:t xml:space="preserve"> </w:t>
      </w:r>
      <w:r>
        <w:t>of data guidance for the 2023-24 survey for current Music Education Hubs which is due to be published in July.</w:t>
      </w:r>
    </w:p>
    <w:p w14:paraId="6FFF4414" w14:textId="77777777" w:rsidR="00A92744" w:rsidRDefault="00A92744">
      <w:pPr>
        <w:sectPr w:rsidR="00A92744">
          <w:pgSz w:w="11910" w:h="16840"/>
          <w:pgMar w:top="740" w:right="480" w:bottom="940" w:left="560" w:header="0" w:footer="749" w:gutter="0"/>
          <w:cols w:space="720"/>
        </w:sectPr>
      </w:pPr>
    </w:p>
    <w:p w14:paraId="6FFF4415" w14:textId="77777777" w:rsidR="00A92744" w:rsidRDefault="00000000">
      <w:pPr>
        <w:pStyle w:val="Heading1"/>
        <w:spacing w:before="59"/>
      </w:pPr>
      <w:r>
        <w:lastRenderedPageBreak/>
        <w:pict w14:anchorId="6FFF44B2">
          <v:rect id="docshape9" o:spid="_x0000_s2062" style="position:absolute;left:0;text-align:left;margin-left:48.1pt;margin-top:29.25pt;width:513.1pt;height:2.15pt;z-index:-15725056;mso-wrap-distance-left:0;mso-wrap-distance-right:0;mso-position-horizontal-relative:page" fillcolor="black" stroked="f">
            <w10:wrap type="topAndBottom" anchorx="page"/>
          </v:rect>
        </w:pict>
      </w:r>
      <w:bookmarkStart w:id="7" w:name="Lead_Schools_for_Music_"/>
      <w:bookmarkEnd w:id="7"/>
      <w:r>
        <w:t>Lead</w:t>
      </w:r>
      <w:r>
        <w:rPr>
          <w:spacing w:val="-10"/>
        </w:rPr>
        <w:t xml:space="preserve"> </w:t>
      </w:r>
      <w:r>
        <w:t>Schools</w:t>
      </w:r>
      <w:r>
        <w:rPr>
          <w:spacing w:val="-9"/>
        </w:rPr>
        <w:t xml:space="preserve"> </w:t>
      </w:r>
      <w:r>
        <w:t>for</w:t>
      </w:r>
      <w:r>
        <w:rPr>
          <w:spacing w:val="-12"/>
        </w:rPr>
        <w:t xml:space="preserve"> </w:t>
      </w:r>
      <w:r>
        <w:rPr>
          <w:spacing w:val="-4"/>
        </w:rPr>
        <w:t>Music</w:t>
      </w:r>
    </w:p>
    <w:p w14:paraId="6FFF4416" w14:textId="77777777" w:rsidR="00A92744" w:rsidRDefault="00A92744">
      <w:pPr>
        <w:pStyle w:val="BodyText"/>
        <w:spacing w:before="3"/>
        <w:rPr>
          <w:b/>
          <w:sz w:val="28"/>
        </w:rPr>
      </w:pPr>
    </w:p>
    <w:p w14:paraId="6FFF4417" w14:textId="77777777" w:rsidR="00A92744" w:rsidRDefault="00000000">
      <w:pPr>
        <w:pStyle w:val="BodyText"/>
        <w:spacing w:before="88"/>
        <w:ind w:left="431"/>
      </w:pPr>
      <w:r>
        <w:t>HLOs</w:t>
      </w:r>
      <w:r>
        <w:rPr>
          <w:spacing w:val="-5"/>
        </w:rPr>
        <w:t xml:space="preserve"> </w:t>
      </w:r>
      <w:r>
        <w:t>will</w:t>
      </w:r>
      <w:r>
        <w:rPr>
          <w:spacing w:val="-5"/>
        </w:rPr>
        <w:t xml:space="preserve"> </w:t>
      </w:r>
      <w:r>
        <w:t>be</w:t>
      </w:r>
      <w:r>
        <w:rPr>
          <w:spacing w:val="-5"/>
        </w:rPr>
        <w:t xml:space="preserve"> </w:t>
      </w:r>
      <w:r>
        <w:t>responsible</w:t>
      </w:r>
      <w:r>
        <w:rPr>
          <w:spacing w:val="-5"/>
        </w:rPr>
        <w:t xml:space="preserve"> </w:t>
      </w:r>
      <w:r>
        <w:t>for</w:t>
      </w:r>
      <w:r>
        <w:rPr>
          <w:spacing w:val="-4"/>
        </w:rPr>
        <w:t xml:space="preserve"> </w:t>
      </w:r>
      <w:r>
        <w:t>identifying</w:t>
      </w:r>
      <w:r>
        <w:rPr>
          <w:spacing w:val="-5"/>
        </w:rPr>
        <w:t xml:space="preserve"> </w:t>
      </w:r>
      <w:r>
        <w:t>and</w:t>
      </w:r>
      <w:r>
        <w:rPr>
          <w:spacing w:val="-5"/>
        </w:rPr>
        <w:t xml:space="preserve"> </w:t>
      </w:r>
      <w:r>
        <w:t>appointing</w:t>
      </w:r>
      <w:r>
        <w:rPr>
          <w:spacing w:val="-5"/>
        </w:rPr>
        <w:t xml:space="preserve"> </w:t>
      </w:r>
      <w:r>
        <w:t xml:space="preserve">Lead Schools for Music on behalf of their Music Hubs. Read our essential document on Lead Schools for Music for further </w:t>
      </w:r>
      <w:r>
        <w:rPr>
          <w:spacing w:val="-2"/>
        </w:rPr>
        <w:t>information.</w:t>
      </w:r>
    </w:p>
    <w:p w14:paraId="6FFF4418" w14:textId="77777777" w:rsidR="00A92744" w:rsidRDefault="00A92744">
      <w:pPr>
        <w:pStyle w:val="BodyText"/>
        <w:rPr>
          <w:sz w:val="20"/>
        </w:rPr>
      </w:pPr>
    </w:p>
    <w:p w14:paraId="6FFF4419" w14:textId="77777777" w:rsidR="00A92744" w:rsidRDefault="00A92744">
      <w:pPr>
        <w:pStyle w:val="BodyText"/>
        <w:rPr>
          <w:sz w:val="20"/>
        </w:rPr>
      </w:pPr>
    </w:p>
    <w:p w14:paraId="6FFF441A" w14:textId="77777777" w:rsidR="00A92744" w:rsidRDefault="00A92744">
      <w:pPr>
        <w:pStyle w:val="BodyText"/>
        <w:spacing w:before="6"/>
        <w:rPr>
          <w:sz w:val="27"/>
        </w:rPr>
      </w:pPr>
    </w:p>
    <w:p w14:paraId="6FFF441B" w14:textId="77777777" w:rsidR="00A92744" w:rsidRDefault="00000000">
      <w:pPr>
        <w:pStyle w:val="Heading1"/>
        <w:tabs>
          <w:tab w:val="left" w:pos="10753"/>
        </w:tabs>
        <w:spacing w:before="85"/>
      </w:pPr>
      <w:bookmarkStart w:id="8" w:name="Progression_and_musical_development_"/>
      <w:bookmarkEnd w:id="8"/>
      <w:r>
        <w:rPr>
          <w:color w:val="FFFFFF"/>
          <w:shd w:val="clear" w:color="auto" w:fill="000000"/>
        </w:rPr>
        <w:t>Progression</w:t>
      </w:r>
      <w:r>
        <w:rPr>
          <w:color w:val="FFFFFF"/>
          <w:spacing w:val="-17"/>
          <w:shd w:val="clear" w:color="auto" w:fill="000000"/>
        </w:rPr>
        <w:t xml:space="preserve"> </w:t>
      </w:r>
      <w:r>
        <w:rPr>
          <w:color w:val="FFFFFF"/>
          <w:shd w:val="clear" w:color="auto" w:fill="000000"/>
        </w:rPr>
        <w:t>and</w:t>
      </w:r>
      <w:r>
        <w:rPr>
          <w:color w:val="FFFFFF"/>
          <w:spacing w:val="-16"/>
          <w:shd w:val="clear" w:color="auto" w:fill="000000"/>
        </w:rPr>
        <w:t xml:space="preserve"> </w:t>
      </w:r>
      <w:r>
        <w:rPr>
          <w:color w:val="FFFFFF"/>
          <w:shd w:val="clear" w:color="auto" w:fill="000000"/>
        </w:rPr>
        <w:t>musical</w:t>
      </w:r>
      <w:r>
        <w:rPr>
          <w:color w:val="FFFFFF"/>
          <w:spacing w:val="-17"/>
          <w:shd w:val="clear" w:color="auto" w:fill="000000"/>
        </w:rPr>
        <w:t xml:space="preserve"> </w:t>
      </w:r>
      <w:r>
        <w:rPr>
          <w:color w:val="FFFFFF"/>
          <w:spacing w:val="-2"/>
          <w:shd w:val="clear" w:color="auto" w:fill="000000"/>
        </w:rPr>
        <w:t>development</w:t>
      </w:r>
      <w:r>
        <w:rPr>
          <w:color w:val="FFFFFF"/>
          <w:shd w:val="clear" w:color="auto" w:fill="000000"/>
        </w:rPr>
        <w:tab/>
      </w:r>
    </w:p>
    <w:p w14:paraId="6FFF441C" w14:textId="77777777" w:rsidR="00A92744" w:rsidRDefault="00A92744">
      <w:pPr>
        <w:pStyle w:val="BodyText"/>
        <w:rPr>
          <w:b/>
          <w:sz w:val="20"/>
        </w:rPr>
      </w:pPr>
    </w:p>
    <w:p w14:paraId="6FFF441D" w14:textId="77777777" w:rsidR="00A92744" w:rsidRDefault="00000000">
      <w:pPr>
        <w:pStyle w:val="BodyText"/>
        <w:spacing w:before="210"/>
        <w:ind w:left="431" w:right="332"/>
      </w:pPr>
      <w:r>
        <w:t>Music</w:t>
      </w:r>
      <w:r>
        <w:rPr>
          <w:spacing w:val="-2"/>
        </w:rPr>
        <w:t xml:space="preserve"> </w:t>
      </w:r>
      <w:r>
        <w:t>Hubs</w:t>
      </w:r>
      <w:r>
        <w:rPr>
          <w:spacing w:val="-3"/>
        </w:rPr>
        <w:t xml:space="preserve"> </w:t>
      </w:r>
      <w:r>
        <w:t>are</w:t>
      </w:r>
      <w:r>
        <w:rPr>
          <w:spacing w:val="-3"/>
        </w:rPr>
        <w:t xml:space="preserve"> </w:t>
      </w:r>
      <w:r>
        <w:t>expected</w:t>
      </w:r>
      <w:r>
        <w:rPr>
          <w:spacing w:val="-3"/>
        </w:rPr>
        <w:t xml:space="preserve"> </w:t>
      </w:r>
      <w:r>
        <w:t>to</w:t>
      </w:r>
      <w:r>
        <w:rPr>
          <w:spacing w:val="-2"/>
        </w:rPr>
        <w:t xml:space="preserve"> </w:t>
      </w:r>
      <w:r>
        <w:t>support</w:t>
      </w:r>
      <w:r>
        <w:rPr>
          <w:spacing w:val="-2"/>
        </w:rPr>
        <w:t xml:space="preserve"> </w:t>
      </w:r>
      <w:r>
        <w:t>children</w:t>
      </w:r>
      <w:r>
        <w:rPr>
          <w:spacing w:val="-2"/>
        </w:rPr>
        <w:t xml:space="preserve"> </w:t>
      </w:r>
      <w:r>
        <w:t>and</w:t>
      </w:r>
      <w:r>
        <w:rPr>
          <w:spacing w:val="-3"/>
        </w:rPr>
        <w:t xml:space="preserve"> </w:t>
      </w:r>
      <w:r>
        <w:t>young</w:t>
      </w:r>
      <w:r>
        <w:rPr>
          <w:spacing w:val="-2"/>
        </w:rPr>
        <w:t xml:space="preserve"> </w:t>
      </w:r>
      <w:r>
        <w:t>people to develop</w:t>
      </w:r>
      <w:r>
        <w:rPr>
          <w:spacing w:val="-3"/>
        </w:rPr>
        <w:t xml:space="preserve"> </w:t>
      </w:r>
      <w:r>
        <w:t>and progress with</w:t>
      </w:r>
      <w:r>
        <w:rPr>
          <w:spacing w:val="-1"/>
        </w:rPr>
        <w:t xml:space="preserve"> </w:t>
      </w:r>
      <w:r>
        <w:t>music, including</w:t>
      </w:r>
      <w:r>
        <w:rPr>
          <w:spacing w:val="-1"/>
        </w:rPr>
        <w:t xml:space="preserve"> </w:t>
      </w:r>
      <w:r>
        <w:t xml:space="preserve">through regional, national and/or specialist opportunities, higher </w:t>
      </w:r>
      <w:proofErr w:type="gramStart"/>
      <w:r>
        <w:t>education</w:t>
      </w:r>
      <w:proofErr w:type="gramEnd"/>
      <w:r>
        <w:t xml:space="preserve"> and employment, so that the chance to be involved in high-quality music-making</w:t>
      </w:r>
      <w:r>
        <w:rPr>
          <w:spacing w:val="-4"/>
        </w:rPr>
        <w:t xml:space="preserve"> </w:t>
      </w:r>
      <w:r>
        <w:t>is</w:t>
      </w:r>
      <w:r>
        <w:rPr>
          <w:spacing w:val="-2"/>
        </w:rPr>
        <w:t xml:space="preserve"> </w:t>
      </w:r>
      <w:r>
        <w:t>shared</w:t>
      </w:r>
      <w:r>
        <w:rPr>
          <w:spacing w:val="-5"/>
        </w:rPr>
        <w:t xml:space="preserve"> </w:t>
      </w:r>
      <w:r>
        <w:t>more</w:t>
      </w:r>
      <w:r>
        <w:rPr>
          <w:spacing w:val="-4"/>
        </w:rPr>
        <w:t xml:space="preserve"> </w:t>
      </w:r>
      <w:r>
        <w:t>widely</w:t>
      </w:r>
      <w:r>
        <w:rPr>
          <w:spacing w:val="-5"/>
        </w:rPr>
        <w:t xml:space="preserve"> </w:t>
      </w:r>
      <w:r>
        <w:t>in</w:t>
      </w:r>
      <w:r>
        <w:rPr>
          <w:spacing w:val="-5"/>
        </w:rPr>
        <w:t xml:space="preserve"> </w:t>
      </w:r>
      <w:r>
        <w:t>our</w:t>
      </w:r>
      <w:r>
        <w:rPr>
          <w:spacing w:val="-5"/>
        </w:rPr>
        <w:t xml:space="preserve"> </w:t>
      </w:r>
      <w:r>
        <w:t>society.</w:t>
      </w:r>
      <w:r>
        <w:rPr>
          <w:spacing w:val="-4"/>
        </w:rPr>
        <w:t xml:space="preserve"> </w:t>
      </w:r>
      <w:r>
        <w:t>Music</w:t>
      </w:r>
      <w:r>
        <w:rPr>
          <w:spacing w:val="-4"/>
        </w:rPr>
        <w:t xml:space="preserve"> </w:t>
      </w:r>
      <w:r>
        <w:t xml:space="preserve">Hubs should support children and young people to access the wider world of music, including live performance and community </w:t>
      </w:r>
      <w:r>
        <w:rPr>
          <w:spacing w:val="-2"/>
        </w:rPr>
        <w:t>music.</w:t>
      </w:r>
    </w:p>
    <w:p w14:paraId="6FFF441E" w14:textId="77777777" w:rsidR="00A92744" w:rsidRDefault="00A92744">
      <w:pPr>
        <w:pStyle w:val="BodyText"/>
        <w:spacing w:before="1"/>
      </w:pPr>
    </w:p>
    <w:p w14:paraId="6FFF441F" w14:textId="77777777" w:rsidR="00A92744" w:rsidRDefault="00000000">
      <w:pPr>
        <w:pStyle w:val="BodyText"/>
        <w:spacing w:before="1"/>
        <w:ind w:left="431" w:right="262"/>
      </w:pPr>
      <w:r>
        <w:t>Progression and musical development can be informed by models</w:t>
      </w:r>
      <w:r>
        <w:rPr>
          <w:spacing w:val="-4"/>
        </w:rPr>
        <w:t xml:space="preserve"> </w:t>
      </w:r>
      <w:r>
        <w:t>such</w:t>
      </w:r>
      <w:r>
        <w:rPr>
          <w:spacing w:val="-4"/>
        </w:rPr>
        <w:t xml:space="preserve"> </w:t>
      </w:r>
      <w:r>
        <w:t>as</w:t>
      </w:r>
      <w:r>
        <w:rPr>
          <w:spacing w:val="-5"/>
        </w:rPr>
        <w:t xml:space="preserve"> </w:t>
      </w:r>
      <w:r>
        <w:t>graded</w:t>
      </w:r>
      <w:r>
        <w:rPr>
          <w:spacing w:val="-5"/>
        </w:rPr>
        <w:t xml:space="preserve"> </w:t>
      </w:r>
      <w:r>
        <w:t>music</w:t>
      </w:r>
      <w:r>
        <w:rPr>
          <w:spacing w:val="-4"/>
        </w:rPr>
        <w:t xml:space="preserve"> </w:t>
      </w:r>
      <w:r>
        <w:t>exams</w:t>
      </w:r>
      <w:r>
        <w:rPr>
          <w:spacing w:val="-5"/>
        </w:rPr>
        <w:t xml:space="preserve"> </w:t>
      </w:r>
      <w:r>
        <w:t>for</w:t>
      </w:r>
      <w:r>
        <w:rPr>
          <w:spacing w:val="-4"/>
        </w:rPr>
        <w:t xml:space="preserve"> </w:t>
      </w:r>
      <w:r>
        <w:t>instruments</w:t>
      </w:r>
      <w:r>
        <w:rPr>
          <w:spacing w:val="-4"/>
        </w:rPr>
        <w:t xml:space="preserve"> </w:t>
      </w:r>
      <w:r>
        <w:t>and</w:t>
      </w:r>
      <w:r>
        <w:rPr>
          <w:spacing w:val="-5"/>
        </w:rPr>
        <w:t xml:space="preserve"> </w:t>
      </w:r>
      <w:r>
        <w:t>voice. It</w:t>
      </w:r>
      <w:r>
        <w:rPr>
          <w:spacing w:val="-3"/>
        </w:rPr>
        <w:t xml:space="preserve"> </w:t>
      </w:r>
      <w:r>
        <w:t>should</w:t>
      </w:r>
      <w:r>
        <w:rPr>
          <w:spacing w:val="-6"/>
        </w:rPr>
        <w:t xml:space="preserve"> </w:t>
      </w:r>
      <w:r>
        <w:t>also</w:t>
      </w:r>
      <w:r>
        <w:rPr>
          <w:spacing w:val="-4"/>
        </w:rPr>
        <w:t xml:space="preserve"> </w:t>
      </w:r>
      <w:r>
        <w:t>include</w:t>
      </w:r>
      <w:r>
        <w:rPr>
          <w:spacing w:val="-4"/>
        </w:rPr>
        <w:t xml:space="preserve"> </w:t>
      </w:r>
      <w:r>
        <w:t>a</w:t>
      </w:r>
      <w:r>
        <w:rPr>
          <w:spacing w:val="-4"/>
        </w:rPr>
        <w:t xml:space="preserve"> </w:t>
      </w:r>
      <w:r>
        <w:t>range</w:t>
      </w:r>
      <w:r>
        <w:rPr>
          <w:spacing w:val="-1"/>
        </w:rPr>
        <w:t xml:space="preserve"> </w:t>
      </w:r>
      <w:r>
        <w:t>of</w:t>
      </w:r>
      <w:r>
        <w:rPr>
          <w:spacing w:val="-4"/>
        </w:rPr>
        <w:t xml:space="preserve"> </w:t>
      </w:r>
      <w:r>
        <w:t>performing</w:t>
      </w:r>
      <w:r>
        <w:rPr>
          <w:spacing w:val="-4"/>
        </w:rPr>
        <w:t xml:space="preserve"> </w:t>
      </w:r>
      <w:r>
        <w:t>opportunities</w:t>
      </w:r>
      <w:r>
        <w:rPr>
          <w:spacing w:val="-4"/>
        </w:rPr>
        <w:t xml:space="preserve"> </w:t>
      </w:r>
      <w:r>
        <w:t>in</w:t>
      </w:r>
      <w:r>
        <w:rPr>
          <w:spacing w:val="-1"/>
        </w:rPr>
        <w:t xml:space="preserve"> </w:t>
      </w:r>
      <w:r>
        <w:t xml:space="preserve">and out of school, such as choirs, </w:t>
      </w:r>
      <w:proofErr w:type="gramStart"/>
      <w:r>
        <w:t>ensembles</w:t>
      </w:r>
      <w:proofErr w:type="gramEnd"/>
      <w:r>
        <w:t xml:space="preserve"> and bands.</w:t>
      </w:r>
    </w:p>
    <w:p w14:paraId="6FFF4420" w14:textId="77777777" w:rsidR="00A92744" w:rsidRDefault="00A92744">
      <w:pPr>
        <w:pStyle w:val="BodyText"/>
        <w:spacing w:before="10"/>
        <w:rPr>
          <w:sz w:val="35"/>
        </w:rPr>
      </w:pPr>
    </w:p>
    <w:p w14:paraId="6FFF4421" w14:textId="77777777" w:rsidR="00A92744" w:rsidRDefault="00000000">
      <w:pPr>
        <w:pStyle w:val="BodyText"/>
        <w:ind w:left="431"/>
      </w:pPr>
      <w:r>
        <w:t>To</w:t>
      </w:r>
      <w:r>
        <w:rPr>
          <w:spacing w:val="-4"/>
        </w:rPr>
        <w:t xml:space="preserve"> </w:t>
      </w:r>
      <w:r>
        <w:t>demonstrate</w:t>
      </w:r>
      <w:r>
        <w:rPr>
          <w:spacing w:val="-3"/>
        </w:rPr>
        <w:t xml:space="preserve"> </w:t>
      </w:r>
      <w:r>
        <w:t>this</w:t>
      </w:r>
      <w:r>
        <w:rPr>
          <w:spacing w:val="-2"/>
        </w:rPr>
        <w:t xml:space="preserve"> </w:t>
      </w:r>
      <w:r>
        <w:t>HLOs</w:t>
      </w:r>
      <w:r>
        <w:rPr>
          <w:spacing w:val="-2"/>
        </w:rPr>
        <w:t xml:space="preserve"> </w:t>
      </w:r>
      <w:r>
        <w:t>should</w:t>
      </w:r>
      <w:r>
        <w:rPr>
          <w:spacing w:val="-2"/>
        </w:rPr>
        <w:t xml:space="preserve"> </w:t>
      </w:r>
      <w:r>
        <w:t>put</w:t>
      </w:r>
      <w:r>
        <w:rPr>
          <w:spacing w:val="-2"/>
        </w:rPr>
        <w:t xml:space="preserve"> </w:t>
      </w:r>
      <w:r>
        <w:t>in</w:t>
      </w:r>
      <w:r>
        <w:rPr>
          <w:spacing w:val="-3"/>
        </w:rPr>
        <w:t xml:space="preserve"> </w:t>
      </w:r>
      <w:r>
        <w:t>place</w:t>
      </w:r>
      <w:r>
        <w:rPr>
          <w:spacing w:val="-3"/>
        </w:rPr>
        <w:t xml:space="preserve"> </w:t>
      </w:r>
      <w:r>
        <w:t>the</w:t>
      </w:r>
      <w:r>
        <w:rPr>
          <w:spacing w:val="-1"/>
        </w:rPr>
        <w:t xml:space="preserve"> </w:t>
      </w:r>
      <w:r>
        <w:rPr>
          <w:spacing w:val="-2"/>
        </w:rPr>
        <w:t>following:</w:t>
      </w:r>
    </w:p>
    <w:p w14:paraId="6FFF4422" w14:textId="77777777" w:rsidR="00A92744" w:rsidRDefault="00A92744">
      <w:pPr>
        <w:pStyle w:val="BodyText"/>
        <w:spacing w:before="2"/>
      </w:pPr>
    </w:p>
    <w:p w14:paraId="6FFF4423" w14:textId="77777777" w:rsidR="00A92744" w:rsidRDefault="00000000">
      <w:pPr>
        <w:pStyle w:val="Heading1"/>
      </w:pPr>
      <w:r>
        <w:pict w14:anchorId="6FFF44B3">
          <v:rect id="docshape10" o:spid="_x0000_s2061" style="position:absolute;left:0;text-align:left;margin-left:48.1pt;margin-top:26.25pt;width:513.1pt;height:2.15pt;z-index:-15724544;mso-wrap-distance-left:0;mso-wrap-distance-right:0;mso-position-horizontal-relative:page" fillcolor="black" stroked="f">
            <w10:wrap type="topAndBottom" anchorx="page"/>
          </v:rect>
        </w:pict>
      </w:r>
      <w:bookmarkStart w:id="9" w:name="Progression_Strategy_"/>
      <w:bookmarkEnd w:id="9"/>
      <w:r>
        <w:t>Progression</w:t>
      </w:r>
      <w:r>
        <w:rPr>
          <w:spacing w:val="-22"/>
        </w:rPr>
        <w:t xml:space="preserve"> </w:t>
      </w:r>
      <w:r>
        <w:rPr>
          <w:spacing w:val="-2"/>
        </w:rPr>
        <w:t>Strategy</w:t>
      </w:r>
    </w:p>
    <w:p w14:paraId="6FFF4424" w14:textId="77777777" w:rsidR="00A92744" w:rsidRDefault="00A92744">
      <w:pPr>
        <w:pStyle w:val="BodyText"/>
        <w:spacing w:before="3"/>
        <w:rPr>
          <w:b/>
          <w:sz w:val="28"/>
        </w:rPr>
      </w:pPr>
    </w:p>
    <w:p w14:paraId="6FFF4425" w14:textId="77777777" w:rsidR="00A92744" w:rsidRDefault="00000000">
      <w:pPr>
        <w:pStyle w:val="BodyText"/>
        <w:spacing w:before="88"/>
        <w:ind w:left="431" w:right="289"/>
      </w:pPr>
      <w:r>
        <w:t>HLOs will be expected to develop and publish a Progression Strategy for their Music Hub as part of their LPME, which outlines</w:t>
      </w:r>
      <w:r>
        <w:rPr>
          <w:spacing w:val="-5"/>
        </w:rPr>
        <w:t xml:space="preserve"> </w:t>
      </w:r>
      <w:r>
        <w:t>the</w:t>
      </w:r>
      <w:r>
        <w:rPr>
          <w:spacing w:val="-7"/>
        </w:rPr>
        <w:t xml:space="preserve"> </w:t>
      </w:r>
      <w:r>
        <w:t>strategic</w:t>
      </w:r>
      <w:r>
        <w:rPr>
          <w:spacing w:val="-4"/>
        </w:rPr>
        <w:t xml:space="preserve"> </w:t>
      </w:r>
      <w:r>
        <w:t>approach</w:t>
      </w:r>
      <w:r>
        <w:rPr>
          <w:spacing w:val="-5"/>
        </w:rPr>
        <w:t xml:space="preserve"> </w:t>
      </w:r>
      <w:r>
        <w:t>to</w:t>
      </w:r>
      <w:r>
        <w:rPr>
          <w:spacing w:val="-4"/>
        </w:rPr>
        <w:t xml:space="preserve"> </w:t>
      </w:r>
      <w:r>
        <w:t>enabling</w:t>
      </w:r>
      <w:r>
        <w:rPr>
          <w:spacing w:val="-5"/>
        </w:rPr>
        <w:t xml:space="preserve"> </w:t>
      </w:r>
      <w:r>
        <w:t>children</w:t>
      </w:r>
      <w:r>
        <w:rPr>
          <w:spacing w:val="-4"/>
        </w:rPr>
        <w:t xml:space="preserve"> </w:t>
      </w:r>
      <w:r>
        <w:t>and</w:t>
      </w:r>
      <w:r>
        <w:rPr>
          <w:spacing w:val="-5"/>
        </w:rPr>
        <w:t xml:space="preserve"> </w:t>
      </w:r>
      <w:r>
        <w:t>young people to progress their interests and potential as far as they would like, across a range of genres and traditions.</w:t>
      </w:r>
    </w:p>
    <w:p w14:paraId="6FFF4426" w14:textId="77777777" w:rsidR="00A92744" w:rsidRDefault="00A92744">
      <w:pPr>
        <w:sectPr w:rsidR="00A92744">
          <w:pgSz w:w="11910" w:h="16840"/>
          <w:pgMar w:top="780" w:right="480" w:bottom="960" w:left="560" w:header="0" w:footer="763" w:gutter="0"/>
          <w:cols w:space="720"/>
        </w:sectPr>
      </w:pPr>
    </w:p>
    <w:p w14:paraId="6FFF4427" w14:textId="77777777" w:rsidR="00A92744" w:rsidRDefault="00000000">
      <w:pPr>
        <w:pStyle w:val="BodyText"/>
        <w:spacing w:before="73"/>
        <w:ind w:left="148" w:right="289"/>
      </w:pPr>
      <w:r>
        <w:lastRenderedPageBreak/>
        <w:t>A Progression Strategy should reflect the fact that musical progress</w:t>
      </w:r>
      <w:r>
        <w:rPr>
          <w:spacing w:val="-5"/>
        </w:rPr>
        <w:t xml:space="preserve"> </w:t>
      </w:r>
      <w:r>
        <w:t>and</w:t>
      </w:r>
      <w:r>
        <w:rPr>
          <w:spacing w:val="-5"/>
        </w:rPr>
        <w:t xml:space="preserve"> </w:t>
      </w:r>
      <w:r>
        <w:t>progression</w:t>
      </w:r>
      <w:r>
        <w:rPr>
          <w:spacing w:val="-5"/>
        </w:rPr>
        <w:t xml:space="preserve"> </w:t>
      </w:r>
      <w:r>
        <w:t>routes</w:t>
      </w:r>
      <w:r>
        <w:rPr>
          <w:spacing w:val="-5"/>
        </w:rPr>
        <w:t xml:space="preserve"> </w:t>
      </w:r>
      <w:r>
        <w:t>are</w:t>
      </w:r>
      <w:r>
        <w:rPr>
          <w:spacing w:val="-5"/>
        </w:rPr>
        <w:t xml:space="preserve"> </w:t>
      </w:r>
      <w:r>
        <w:t>different</w:t>
      </w:r>
      <w:r>
        <w:rPr>
          <w:spacing w:val="-5"/>
        </w:rPr>
        <w:t xml:space="preserve"> </w:t>
      </w:r>
      <w:r>
        <w:t>aspects;</w:t>
      </w:r>
      <w:r>
        <w:rPr>
          <w:spacing w:val="-5"/>
        </w:rPr>
        <w:t xml:space="preserve"> </w:t>
      </w:r>
      <w:r>
        <w:t>with</w:t>
      </w:r>
      <w:r>
        <w:rPr>
          <w:spacing w:val="-5"/>
        </w:rPr>
        <w:t xml:space="preserve"> </w:t>
      </w:r>
      <w:r>
        <w:t xml:space="preserve">the routes being the journey that a child or young person takes </w:t>
      </w:r>
      <w:proofErr w:type="gramStart"/>
      <w:r>
        <w:t>in order to</w:t>
      </w:r>
      <w:proofErr w:type="gramEnd"/>
      <w:r>
        <w:t xml:space="preserve"> progress musically.</w:t>
      </w:r>
    </w:p>
    <w:p w14:paraId="6FFF4428" w14:textId="77777777" w:rsidR="00A92744" w:rsidRDefault="00A92744">
      <w:pPr>
        <w:pStyle w:val="BodyText"/>
        <w:spacing w:before="1"/>
      </w:pPr>
    </w:p>
    <w:p w14:paraId="6FFF4429" w14:textId="77777777" w:rsidR="00A92744" w:rsidRDefault="00000000">
      <w:pPr>
        <w:pStyle w:val="BodyText"/>
        <w:ind w:left="148" w:right="1011"/>
        <w:jc w:val="both"/>
      </w:pPr>
      <w:r>
        <w:t>It should</w:t>
      </w:r>
      <w:r>
        <w:rPr>
          <w:spacing w:val="-3"/>
        </w:rPr>
        <w:t xml:space="preserve"> </w:t>
      </w:r>
      <w:r>
        <w:t>take as</w:t>
      </w:r>
      <w:r>
        <w:rPr>
          <w:spacing w:val="-1"/>
        </w:rPr>
        <w:t xml:space="preserve"> </w:t>
      </w:r>
      <w:r>
        <w:t>a</w:t>
      </w:r>
      <w:r>
        <w:rPr>
          <w:spacing w:val="-1"/>
        </w:rPr>
        <w:t xml:space="preserve"> </w:t>
      </w:r>
      <w:r>
        <w:t>starting point the ambition that every</w:t>
      </w:r>
      <w:r>
        <w:rPr>
          <w:spacing w:val="-1"/>
        </w:rPr>
        <w:t xml:space="preserve"> </w:t>
      </w:r>
      <w:r>
        <w:t>child should</w:t>
      </w:r>
      <w:r>
        <w:rPr>
          <w:spacing w:val="-3"/>
        </w:rPr>
        <w:t xml:space="preserve"> </w:t>
      </w:r>
      <w:r>
        <w:t>be</w:t>
      </w:r>
      <w:r>
        <w:rPr>
          <w:spacing w:val="-4"/>
        </w:rPr>
        <w:t xml:space="preserve"> </w:t>
      </w:r>
      <w:r>
        <w:t>able</w:t>
      </w:r>
      <w:r>
        <w:rPr>
          <w:spacing w:val="-4"/>
        </w:rPr>
        <w:t xml:space="preserve"> </w:t>
      </w:r>
      <w:r>
        <w:t>to</w:t>
      </w:r>
      <w:r>
        <w:rPr>
          <w:spacing w:val="-3"/>
        </w:rPr>
        <w:t xml:space="preserve"> </w:t>
      </w:r>
      <w:r>
        <w:t>experience</w:t>
      </w:r>
      <w:r>
        <w:rPr>
          <w:spacing w:val="-4"/>
        </w:rPr>
        <w:t xml:space="preserve"> </w:t>
      </w:r>
      <w:r>
        <w:t>music</w:t>
      </w:r>
      <w:r>
        <w:rPr>
          <w:spacing w:val="-3"/>
        </w:rPr>
        <w:t xml:space="preserve"> </w:t>
      </w:r>
      <w:r>
        <w:t>and</w:t>
      </w:r>
      <w:r>
        <w:rPr>
          <w:spacing w:val="-4"/>
        </w:rPr>
        <w:t xml:space="preserve"> </w:t>
      </w:r>
      <w:r>
        <w:t>to</w:t>
      </w:r>
      <w:r>
        <w:rPr>
          <w:spacing w:val="-3"/>
        </w:rPr>
        <w:t xml:space="preserve"> </w:t>
      </w:r>
      <w:r>
        <w:t>make</w:t>
      </w:r>
      <w:r>
        <w:rPr>
          <w:spacing w:val="-3"/>
        </w:rPr>
        <w:t xml:space="preserve"> </w:t>
      </w:r>
      <w:r>
        <w:t>progress</w:t>
      </w:r>
      <w:r>
        <w:rPr>
          <w:spacing w:val="-4"/>
        </w:rPr>
        <w:t xml:space="preserve"> </w:t>
      </w:r>
      <w:r>
        <w:t>as musicians over time.</w:t>
      </w:r>
    </w:p>
    <w:p w14:paraId="6FFF442A" w14:textId="77777777" w:rsidR="00A92744" w:rsidRDefault="00A92744">
      <w:pPr>
        <w:pStyle w:val="BodyText"/>
        <w:spacing w:before="10"/>
        <w:rPr>
          <w:sz w:val="35"/>
        </w:rPr>
      </w:pPr>
    </w:p>
    <w:p w14:paraId="6FFF442B" w14:textId="77777777" w:rsidR="00A92744" w:rsidRDefault="00000000">
      <w:pPr>
        <w:pStyle w:val="BodyText"/>
        <w:ind w:left="148" w:right="653"/>
      </w:pPr>
      <w:r>
        <w:t>An</w:t>
      </w:r>
      <w:r>
        <w:rPr>
          <w:spacing w:val="-5"/>
        </w:rPr>
        <w:t xml:space="preserve"> </w:t>
      </w:r>
      <w:r>
        <w:t>effective</w:t>
      </w:r>
      <w:r>
        <w:rPr>
          <w:spacing w:val="-6"/>
        </w:rPr>
        <w:t xml:space="preserve"> </w:t>
      </w:r>
      <w:r>
        <w:t>Progression</w:t>
      </w:r>
      <w:r>
        <w:rPr>
          <w:spacing w:val="-5"/>
        </w:rPr>
        <w:t xml:space="preserve"> </w:t>
      </w:r>
      <w:r>
        <w:t>Strategy</w:t>
      </w:r>
      <w:r>
        <w:rPr>
          <w:spacing w:val="-5"/>
        </w:rPr>
        <w:t xml:space="preserve"> </w:t>
      </w:r>
      <w:r>
        <w:t>should</w:t>
      </w:r>
      <w:r>
        <w:rPr>
          <w:spacing w:val="-5"/>
        </w:rPr>
        <w:t xml:space="preserve"> </w:t>
      </w:r>
      <w:r>
        <w:t>ensure</w:t>
      </w:r>
      <w:r>
        <w:rPr>
          <w:spacing w:val="-6"/>
        </w:rPr>
        <w:t xml:space="preserve"> </w:t>
      </w:r>
      <w:r>
        <w:t>that</w:t>
      </w:r>
      <w:r>
        <w:rPr>
          <w:spacing w:val="-5"/>
        </w:rPr>
        <w:t xml:space="preserve"> </w:t>
      </w:r>
      <w:r>
        <w:t>all children and young people are:</w:t>
      </w:r>
    </w:p>
    <w:p w14:paraId="6FFF442C" w14:textId="77777777" w:rsidR="00A92744" w:rsidRDefault="00000000">
      <w:pPr>
        <w:pStyle w:val="ListParagraph"/>
        <w:numPr>
          <w:ilvl w:val="0"/>
          <w:numId w:val="2"/>
        </w:numPr>
        <w:tabs>
          <w:tab w:val="left" w:pos="509"/>
        </w:tabs>
        <w:spacing w:line="230" w:lineRule="auto"/>
        <w:ind w:right="536"/>
        <w:rPr>
          <w:sz w:val="36"/>
        </w:rPr>
      </w:pPr>
      <w:r>
        <w:rPr>
          <w:sz w:val="36"/>
        </w:rPr>
        <w:t>supported</w:t>
      </w:r>
      <w:r>
        <w:rPr>
          <w:spacing w:val="-7"/>
          <w:sz w:val="36"/>
        </w:rPr>
        <w:t xml:space="preserve"> </w:t>
      </w:r>
      <w:r>
        <w:rPr>
          <w:sz w:val="36"/>
        </w:rPr>
        <w:t>in</w:t>
      </w:r>
      <w:r>
        <w:rPr>
          <w:spacing w:val="-5"/>
          <w:sz w:val="36"/>
        </w:rPr>
        <w:t xml:space="preserve"> </w:t>
      </w:r>
      <w:r>
        <w:rPr>
          <w:sz w:val="36"/>
        </w:rPr>
        <w:t>their</w:t>
      </w:r>
      <w:r>
        <w:rPr>
          <w:spacing w:val="-4"/>
          <w:sz w:val="36"/>
        </w:rPr>
        <w:t xml:space="preserve"> </w:t>
      </w:r>
      <w:r>
        <w:rPr>
          <w:sz w:val="36"/>
        </w:rPr>
        <w:t>musical</w:t>
      </w:r>
      <w:r>
        <w:rPr>
          <w:spacing w:val="-4"/>
          <w:sz w:val="36"/>
        </w:rPr>
        <w:t xml:space="preserve"> </w:t>
      </w:r>
      <w:r>
        <w:rPr>
          <w:sz w:val="36"/>
        </w:rPr>
        <w:t>progression</w:t>
      </w:r>
      <w:r>
        <w:rPr>
          <w:spacing w:val="-5"/>
          <w:sz w:val="36"/>
        </w:rPr>
        <w:t xml:space="preserve"> </w:t>
      </w:r>
      <w:r>
        <w:rPr>
          <w:sz w:val="36"/>
        </w:rPr>
        <w:t>from</w:t>
      </w:r>
      <w:r>
        <w:rPr>
          <w:spacing w:val="-4"/>
          <w:sz w:val="36"/>
        </w:rPr>
        <w:t xml:space="preserve"> </w:t>
      </w:r>
      <w:r>
        <w:rPr>
          <w:sz w:val="36"/>
        </w:rPr>
        <w:t>a</w:t>
      </w:r>
      <w:r>
        <w:rPr>
          <w:spacing w:val="-5"/>
          <w:sz w:val="36"/>
        </w:rPr>
        <w:t xml:space="preserve"> </w:t>
      </w:r>
      <w:r>
        <w:rPr>
          <w:sz w:val="36"/>
        </w:rPr>
        <w:t>young</w:t>
      </w:r>
      <w:r>
        <w:rPr>
          <w:spacing w:val="-5"/>
          <w:sz w:val="36"/>
        </w:rPr>
        <w:t xml:space="preserve"> </w:t>
      </w:r>
      <w:r>
        <w:rPr>
          <w:sz w:val="36"/>
        </w:rPr>
        <w:t>age,</w:t>
      </w:r>
      <w:r>
        <w:rPr>
          <w:spacing w:val="-5"/>
          <w:sz w:val="36"/>
        </w:rPr>
        <w:t xml:space="preserve"> </w:t>
      </w:r>
      <w:r>
        <w:rPr>
          <w:sz w:val="36"/>
        </w:rPr>
        <w:t>with foundations being laid between the ages of 5-11</w:t>
      </w:r>
    </w:p>
    <w:p w14:paraId="6FFF442D" w14:textId="77777777" w:rsidR="00A92744" w:rsidRDefault="00000000">
      <w:pPr>
        <w:pStyle w:val="ListParagraph"/>
        <w:numPr>
          <w:ilvl w:val="0"/>
          <w:numId w:val="2"/>
        </w:numPr>
        <w:tabs>
          <w:tab w:val="left" w:pos="509"/>
        </w:tabs>
        <w:spacing w:line="230" w:lineRule="auto"/>
        <w:ind w:right="910"/>
        <w:rPr>
          <w:sz w:val="36"/>
        </w:rPr>
      </w:pPr>
      <w:r>
        <w:rPr>
          <w:sz w:val="36"/>
        </w:rPr>
        <w:t>offered a rich and varied musical education that nurtures fundamental</w:t>
      </w:r>
      <w:r>
        <w:rPr>
          <w:spacing w:val="-7"/>
          <w:sz w:val="36"/>
        </w:rPr>
        <w:t xml:space="preserve"> </w:t>
      </w:r>
      <w:r>
        <w:rPr>
          <w:sz w:val="36"/>
        </w:rPr>
        <w:t>musical</w:t>
      </w:r>
      <w:r>
        <w:rPr>
          <w:spacing w:val="-6"/>
          <w:sz w:val="36"/>
        </w:rPr>
        <w:t xml:space="preserve"> </w:t>
      </w:r>
      <w:r>
        <w:rPr>
          <w:sz w:val="36"/>
        </w:rPr>
        <w:t>techniques</w:t>
      </w:r>
      <w:r>
        <w:rPr>
          <w:spacing w:val="-6"/>
          <w:sz w:val="36"/>
        </w:rPr>
        <w:t xml:space="preserve"> </w:t>
      </w:r>
      <w:r>
        <w:rPr>
          <w:sz w:val="36"/>
        </w:rPr>
        <w:t>alongside</w:t>
      </w:r>
      <w:r>
        <w:rPr>
          <w:spacing w:val="-9"/>
          <w:sz w:val="36"/>
        </w:rPr>
        <w:t xml:space="preserve"> </w:t>
      </w:r>
      <w:r>
        <w:rPr>
          <w:sz w:val="36"/>
        </w:rPr>
        <w:t>building</w:t>
      </w:r>
      <w:r>
        <w:rPr>
          <w:spacing w:val="-7"/>
          <w:sz w:val="36"/>
        </w:rPr>
        <w:t xml:space="preserve"> </w:t>
      </w:r>
      <w:proofErr w:type="gramStart"/>
      <w:r>
        <w:rPr>
          <w:sz w:val="36"/>
        </w:rPr>
        <w:t>musical</w:t>
      </w:r>
      <w:proofErr w:type="gramEnd"/>
    </w:p>
    <w:p w14:paraId="6FFF442E" w14:textId="77777777" w:rsidR="00A92744" w:rsidRDefault="00000000">
      <w:pPr>
        <w:pStyle w:val="BodyText"/>
        <w:spacing w:line="401" w:lineRule="exact"/>
        <w:ind w:left="508"/>
      </w:pPr>
      <w:r>
        <w:rPr>
          <w:spacing w:val="-2"/>
        </w:rPr>
        <w:t>knowledge</w:t>
      </w:r>
    </w:p>
    <w:p w14:paraId="6FFF442F" w14:textId="77777777" w:rsidR="00A92744" w:rsidRDefault="00000000">
      <w:pPr>
        <w:pStyle w:val="ListParagraph"/>
        <w:numPr>
          <w:ilvl w:val="0"/>
          <w:numId w:val="2"/>
        </w:numPr>
        <w:tabs>
          <w:tab w:val="left" w:pos="509"/>
        </w:tabs>
        <w:spacing w:line="235" w:lineRule="auto"/>
        <w:ind w:right="891"/>
        <w:rPr>
          <w:sz w:val="36"/>
        </w:rPr>
      </w:pPr>
      <w:r>
        <w:rPr>
          <w:sz w:val="36"/>
        </w:rPr>
        <w:t>offered clear pathways towards mature musical understanding</w:t>
      </w:r>
      <w:r>
        <w:rPr>
          <w:spacing w:val="-6"/>
          <w:sz w:val="36"/>
        </w:rPr>
        <w:t xml:space="preserve"> </w:t>
      </w:r>
      <w:r>
        <w:rPr>
          <w:sz w:val="36"/>
        </w:rPr>
        <w:t>through</w:t>
      </w:r>
      <w:r>
        <w:rPr>
          <w:spacing w:val="-6"/>
          <w:sz w:val="36"/>
        </w:rPr>
        <w:t xml:space="preserve"> </w:t>
      </w:r>
      <w:r>
        <w:rPr>
          <w:sz w:val="36"/>
        </w:rPr>
        <w:t>well-defined</w:t>
      </w:r>
      <w:r>
        <w:rPr>
          <w:spacing w:val="-6"/>
          <w:sz w:val="36"/>
        </w:rPr>
        <w:t xml:space="preserve"> </w:t>
      </w:r>
      <w:r>
        <w:rPr>
          <w:sz w:val="36"/>
        </w:rPr>
        <w:t>opportunities</w:t>
      </w:r>
      <w:r>
        <w:rPr>
          <w:spacing w:val="-6"/>
          <w:sz w:val="36"/>
        </w:rPr>
        <w:t xml:space="preserve"> </w:t>
      </w:r>
      <w:r>
        <w:rPr>
          <w:sz w:val="36"/>
        </w:rPr>
        <w:t>in</w:t>
      </w:r>
      <w:r>
        <w:rPr>
          <w:spacing w:val="-6"/>
          <w:sz w:val="36"/>
        </w:rPr>
        <w:t xml:space="preserve"> </w:t>
      </w:r>
      <w:r>
        <w:rPr>
          <w:sz w:val="36"/>
        </w:rPr>
        <w:t>and</w:t>
      </w:r>
      <w:r>
        <w:rPr>
          <w:spacing w:val="-6"/>
          <w:sz w:val="36"/>
        </w:rPr>
        <w:t xml:space="preserve"> </w:t>
      </w:r>
      <w:r>
        <w:rPr>
          <w:sz w:val="36"/>
        </w:rPr>
        <w:t xml:space="preserve">out of school, and when they leave </w:t>
      </w:r>
      <w:proofErr w:type="gramStart"/>
      <w:r>
        <w:rPr>
          <w:sz w:val="36"/>
        </w:rPr>
        <w:t>school</w:t>
      </w:r>
      <w:proofErr w:type="gramEnd"/>
    </w:p>
    <w:p w14:paraId="6FFF4430" w14:textId="77777777" w:rsidR="00A92744" w:rsidRDefault="00000000">
      <w:pPr>
        <w:pStyle w:val="ListParagraph"/>
        <w:numPr>
          <w:ilvl w:val="0"/>
          <w:numId w:val="2"/>
        </w:numPr>
        <w:tabs>
          <w:tab w:val="left" w:pos="509"/>
        </w:tabs>
        <w:spacing w:line="230" w:lineRule="auto"/>
        <w:ind w:right="2175"/>
        <w:rPr>
          <w:sz w:val="36"/>
        </w:rPr>
      </w:pPr>
      <w:r>
        <w:rPr>
          <w:sz w:val="36"/>
        </w:rPr>
        <w:t xml:space="preserve">are taught staff notation where appropriate, as </w:t>
      </w:r>
      <w:proofErr w:type="gramStart"/>
      <w:r>
        <w:rPr>
          <w:sz w:val="36"/>
        </w:rPr>
        <w:t>this complements</w:t>
      </w:r>
      <w:proofErr w:type="gramEnd"/>
      <w:r>
        <w:rPr>
          <w:spacing w:val="-9"/>
          <w:sz w:val="36"/>
        </w:rPr>
        <w:t xml:space="preserve"> </w:t>
      </w:r>
      <w:r>
        <w:rPr>
          <w:sz w:val="36"/>
        </w:rPr>
        <w:t>developing</w:t>
      </w:r>
      <w:r>
        <w:rPr>
          <w:spacing w:val="-10"/>
          <w:sz w:val="36"/>
        </w:rPr>
        <w:t xml:space="preserve"> </w:t>
      </w:r>
      <w:r>
        <w:rPr>
          <w:sz w:val="36"/>
        </w:rPr>
        <w:t>aural</w:t>
      </w:r>
      <w:r>
        <w:rPr>
          <w:spacing w:val="-10"/>
          <w:sz w:val="36"/>
        </w:rPr>
        <w:t xml:space="preserve"> </w:t>
      </w:r>
      <w:r>
        <w:rPr>
          <w:sz w:val="36"/>
        </w:rPr>
        <w:t>skills,</w:t>
      </w:r>
      <w:r>
        <w:rPr>
          <w:spacing w:val="-9"/>
          <w:sz w:val="36"/>
        </w:rPr>
        <w:t xml:space="preserve"> </w:t>
      </w:r>
      <w:r>
        <w:rPr>
          <w:sz w:val="36"/>
        </w:rPr>
        <w:t>improvisation,</w:t>
      </w:r>
    </w:p>
    <w:p w14:paraId="6FFF4431" w14:textId="77777777" w:rsidR="00A92744" w:rsidRDefault="00000000">
      <w:pPr>
        <w:pStyle w:val="BodyText"/>
        <w:ind w:left="508"/>
      </w:pPr>
      <w:proofErr w:type="spellStart"/>
      <w:r>
        <w:t>memorisation</w:t>
      </w:r>
      <w:proofErr w:type="spellEnd"/>
      <w:r>
        <w:rPr>
          <w:spacing w:val="-3"/>
        </w:rPr>
        <w:t xml:space="preserve"> </w:t>
      </w:r>
      <w:r>
        <w:t>and</w:t>
      </w:r>
      <w:r>
        <w:rPr>
          <w:spacing w:val="-5"/>
        </w:rPr>
        <w:t xml:space="preserve"> </w:t>
      </w:r>
      <w:r>
        <w:rPr>
          <w:spacing w:val="-2"/>
        </w:rPr>
        <w:t>composition</w:t>
      </w:r>
    </w:p>
    <w:p w14:paraId="6FFF4432" w14:textId="77777777" w:rsidR="00A92744" w:rsidRDefault="00A92744">
      <w:pPr>
        <w:pStyle w:val="BodyText"/>
        <w:spacing w:before="8"/>
        <w:rPr>
          <w:sz w:val="34"/>
        </w:rPr>
      </w:pPr>
    </w:p>
    <w:p w14:paraId="6FFF4433" w14:textId="77777777" w:rsidR="00A92744" w:rsidRDefault="00000000">
      <w:pPr>
        <w:pStyle w:val="BodyText"/>
        <w:ind w:left="148" w:right="1210"/>
      </w:pPr>
      <w:r>
        <w:t>You</w:t>
      </w:r>
      <w:r>
        <w:rPr>
          <w:spacing w:val="-3"/>
        </w:rPr>
        <w:t xml:space="preserve"> </w:t>
      </w:r>
      <w:r>
        <w:t>may</w:t>
      </w:r>
      <w:r>
        <w:rPr>
          <w:spacing w:val="-3"/>
        </w:rPr>
        <w:t xml:space="preserve"> </w:t>
      </w:r>
      <w:r>
        <w:t>find</w:t>
      </w:r>
      <w:r>
        <w:rPr>
          <w:spacing w:val="-3"/>
        </w:rPr>
        <w:t xml:space="preserve"> </w:t>
      </w:r>
      <w:r>
        <w:t>it</w:t>
      </w:r>
      <w:r>
        <w:rPr>
          <w:spacing w:val="-4"/>
        </w:rPr>
        <w:t xml:space="preserve"> </w:t>
      </w:r>
      <w:r>
        <w:t>helpful</w:t>
      </w:r>
      <w:r>
        <w:rPr>
          <w:spacing w:val="-3"/>
        </w:rPr>
        <w:t xml:space="preserve"> </w:t>
      </w:r>
      <w:r>
        <w:t>to</w:t>
      </w:r>
      <w:r>
        <w:rPr>
          <w:spacing w:val="-4"/>
        </w:rPr>
        <w:t xml:space="preserve"> </w:t>
      </w:r>
      <w:r>
        <w:t>refer</w:t>
      </w:r>
      <w:r>
        <w:rPr>
          <w:spacing w:val="-3"/>
        </w:rPr>
        <w:t xml:space="preserve"> </w:t>
      </w:r>
      <w:r>
        <w:t>to</w:t>
      </w:r>
      <w:r>
        <w:rPr>
          <w:spacing w:val="-4"/>
        </w:rPr>
        <w:t xml:space="preserve"> </w:t>
      </w:r>
      <w:r>
        <w:t>the</w:t>
      </w:r>
      <w:r>
        <w:rPr>
          <w:spacing w:val="-3"/>
        </w:rPr>
        <w:t xml:space="preserve"> </w:t>
      </w:r>
      <w:r>
        <w:t>section</w:t>
      </w:r>
      <w:r>
        <w:rPr>
          <w:spacing w:val="-4"/>
        </w:rPr>
        <w:t xml:space="preserve"> </w:t>
      </w:r>
      <w:r>
        <w:t>on</w:t>
      </w:r>
      <w:r>
        <w:rPr>
          <w:spacing w:val="-4"/>
        </w:rPr>
        <w:t xml:space="preserve"> </w:t>
      </w:r>
      <w:r>
        <w:t>“How</w:t>
      </w:r>
      <w:r>
        <w:rPr>
          <w:spacing w:val="-3"/>
        </w:rPr>
        <w:t xml:space="preserve"> </w:t>
      </w:r>
      <w:r>
        <w:t xml:space="preserve">Music Hubs should support progression” in the </w:t>
      </w:r>
      <w:r>
        <w:rPr>
          <w:b/>
        </w:rPr>
        <w:t xml:space="preserve">National Plan for Music Education </w:t>
      </w:r>
      <w:r>
        <w:t>(</w:t>
      </w:r>
      <w:hyperlink r:id="rId18">
        <w:r>
          <w:t>https://www</w:t>
        </w:r>
      </w:hyperlink>
      <w:r>
        <w:t>.gov.uk/</w:t>
      </w:r>
      <w:hyperlink r:id="rId19">
        <w:r>
          <w:t>government/</w:t>
        </w:r>
      </w:hyperlink>
      <w:r>
        <w:t xml:space="preserve"> </w:t>
      </w:r>
      <w:r>
        <w:rPr>
          <w:spacing w:val="-2"/>
        </w:rPr>
        <w:t>publications/the-power-of-music-to-change-lives-a-national- plan-for-music-education)</w:t>
      </w:r>
    </w:p>
    <w:p w14:paraId="6FFF4434" w14:textId="77777777" w:rsidR="00A92744" w:rsidRDefault="00A92744">
      <w:pPr>
        <w:pStyle w:val="BodyText"/>
      </w:pPr>
    </w:p>
    <w:p w14:paraId="6FFF4435" w14:textId="77777777" w:rsidR="00A92744" w:rsidRDefault="00000000">
      <w:pPr>
        <w:pStyle w:val="BodyText"/>
        <w:ind w:left="148" w:right="428"/>
      </w:pPr>
      <w:r>
        <w:t>In</w:t>
      </w:r>
      <w:r>
        <w:rPr>
          <w:spacing w:val="-4"/>
        </w:rPr>
        <w:t xml:space="preserve"> </w:t>
      </w:r>
      <w:r>
        <w:t>developing</w:t>
      </w:r>
      <w:r>
        <w:rPr>
          <w:spacing w:val="-5"/>
        </w:rPr>
        <w:t xml:space="preserve"> </w:t>
      </w:r>
      <w:r>
        <w:t>the</w:t>
      </w:r>
      <w:r>
        <w:rPr>
          <w:spacing w:val="-5"/>
        </w:rPr>
        <w:t xml:space="preserve"> </w:t>
      </w:r>
      <w:r>
        <w:t>Progression</w:t>
      </w:r>
      <w:r>
        <w:rPr>
          <w:spacing w:val="-5"/>
        </w:rPr>
        <w:t xml:space="preserve"> </w:t>
      </w:r>
      <w:r>
        <w:t>Strategy,</w:t>
      </w:r>
      <w:r>
        <w:rPr>
          <w:spacing w:val="-4"/>
        </w:rPr>
        <w:t xml:space="preserve"> </w:t>
      </w:r>
      <w:r>
        <w:t>HLOs</w:t>
      </w:r>
      <w:r>
        <w:rPr>
          <w:spacing w:val="-5"/>
        </w:rPr>
        <w:t xml:space="preserve"> </w:t>
      </w:r>
      <w:r>
        <w:t>will</w:t>
      </w:r>
      <w:r>
        <w:rPr>
          <w:spacing w:val="-5"/>
        </w:rPr>
        <w:t xml:space="preserve"> </w:t>
      </w:r>
      <w:r>
        <w:t>be</w:t>
      </w:r>
      <w:r>
        <w:rPr>
          <w:spacing w:val="-5"/>
        </w:rPr>
        <w:t xml:space="preserve"> </w:t>
      </w:r>
      <w:r>
        <w:t xml:space="preserve">expected </w:t>
      </w:r>
      <w:r>
        <w:rPr>
          <w:spacing w:val="-4"/>
        </w:rPr>
        <w:t>to:</w:t>
      </w:r>
    </w:p>
    <w:p w14:paraId="6FFF4436" w14:textId="77777777" w:rsidR="00A92744" w:rsidRDefault="00A92744">
      <w:pPr>
        <w:pStyle w:val="BodyText"/>
        <w:spacing w:before="5"/>
        <w:rPr>
          <w:sz w:val="34"/>
        </w:rPr>
      </w:pPr>
    </w:p>
    <w:p w14:paraId="6FFF4437" w14:textId="77777777" w:rsidR="00A92744" w:rsidRDefault="00000000">
      <w:pPr>
        <w:pStyle w:val="ListParagraph"/>
        <w:numPr>
          <w:ilvl w:val="0"/>
          <w:numId w:val="2"/>
        </w:numPr>
        <w:tabs>
          <w:tab w:val="left" w:pos="509"/>
        </w:tabs>
        <w:spacing w:before="1" w:line="235" w:lineRule="auto"/>
        <w:ind w:right="531"/>
        <w:rPr>
          <w:sz w:val="36"/>
        </w:rPr>
      </w:pPr>
      <w:r>
        <w:rPr>
          <w:sz w:val="36"/>
        </w:rPr>
        <w:t>outline</w:t>
      </w:r>
      <w:r>
        <w:rPr>
          <w:spacing w:val="-4"/>
          <w:sz w:val="36"/>
        </w:rPr>
        <w:t xml:space="preserve"> </w:t>
      </w:r>
      <w:r>
        <w:rPr>
          <w:sz w:val="36"/>
        </w:rPr>
        <w:t>the</w:t>
      </w:r>
      <w:r>
        <w:rPr>
          <w:spacing w:val="-6"/>
          <w:sz w:val="36"/>
        </w:rPr>
        <w:t xml:space="preserve"> </w:t>
      </w:r>
      <w:r>
        <w:rPr>
          <w:sz w:val="36"/>
        </w:rPr>
        <w:t>specific</w:t>
      </w:r>
      <w:r>
        <w:rPr>
          <w:spacing w:val="-3"/>
          <w:sz w:val="36"/>
        </w:rPr>
        <w:t xml:space="preserve"> </w:t>
      </w:r>
      <w:r>
        <w:rPr>
          <w:sz w:val="36"/>
        </w:rPr>
        <w:t>support</w:t>
      </w:r>
      <w:r>
        <w:rPr>
          <w:spacing w:val="-3"/>
          <w:sz w:val="36"/>
        </w:rPr>
        <w:t xml:space="preserve"> </w:t>
      </w:r>
      <w:r>
        <w:rPr>
          <w:sz w:val="36"/>
        </w:rPr>
        <w:t>made</w:t>
      </w:r>
      <w:r>
        <w:rPr>
          <w:spacing w:val="-6"/>
          <w:sz w:val="36"/>
        </w:rPr>
        <w:t xml:space="preserve"> </w:t>
      </w:r>
      <w:r>
        <w:rPr>
          <w:sz w:val="36"/>
        </w:rPr>
        <w:t>available</w:t>
      </w:r>
      <w:r>
        <w:rPr>
          <w:spacing w:val="-4"/>
          <w:sz w:val="36"/>
        </w:rPr>
        <w:t xml:space="preserve"> </w:t>
      </w:r>
      <w:r>
        <w:rPr>
          <w:sz w:val="36"/>
        </w:rPr>
        <w:t>for</w:t>
      </w:r>
      <w:r>
        <w:rPr>
          <w:spacing w:val="-3"/>
          <w:sz w:val="36"/>
        </w:rPr>
        <w:t xml:space="preserve"> </w:t>
      </w:r>
      <w:r>
        <w:rPr>
          <w:sz w:val="36"/>
        </w:rPr>
        <w:t>all</w:t>
      </w:r>
      <w:r>
        <w:rPr>
          <w:spacing w:val="-4"/>
          <w:sz w:val="36"/>
        </w:rPr>
        <w:t xml:space="preserve"> </w:t>
      </w:r>
      <w:r>
        <w:rPr>
          <w:sz w:val="36"/>
        </w:rPr>
        <w:t>children</w:t>
      </w:r>
      <w:r>
        <w:rPr>
          <w:spacing w:val="-3"/>
          <w:sz w:val="36"/>
        </w:rPr>
        <w:t xml:space="preserve"> </w:t>
      </w:r>
      <w:r>
        <w:rPr>
          <w:sz w:val="36"/>
        </w:rPr>
        <w:t xml:space="preserve">and young people across the Music Hub area, including the current gaps in provision or </w:t>
      </w:r>
      <w:proofErr w:type="gramStart"/>
      <w:r>
        <w:rPr>
          <w:sz w:val="36"/>
        </w:rPr>
        <w:t>expertise</w:t>
      </w:r>
      <w:proofErr w:type="gramEnd"/>
    </w:p>
    <w:p w14:paraId="6FFF4438" w14:textId="77777777" w:rsidR="00A92744" w:rsidRDefault="00A92744">
      <w:pPr>
        <w:spacing w:line="235" w:lineRule="auto"/>
        <w:rPr>
          <w:sz w:val="36"/>
        </w:rPr>
        <w:sectPr w:rsidR="00A92744">
          <w:pgSz w:w="11910" w:h="16840"/>
          <w:pgMar w:top="740" w:right="480" w:bottom="940" w:left="560" w:header="0" w:footer="749" w:gutter="0"/>
          <w:cols w:space="720"/>
        </w:sectPr>
      </w:pPr>
    </w:p>
    <w:p w14:paraId="6FFF4439" w14:textId="77777777" w:rsidR="00A92744" w:rsidRDefault="00000000">
      <w:pPr>
        <w:pStyle w:val="ListParagraph"/>
        <w:numPr>
          <w:ilvl w:val="1"/>
          <w:numId w:val="2"/>
        </w:numPr>
        <w:tabs>
          <w:tab w:val="left" w:pos="792"/>
        </w:tabs>
        <w:spacing w:before="52" w:line="237" w:lineRule="auto"/>
        <w:ind w:right="470"/>
        <w:jc w:val="both"/>
        <w:rPr>
          <w:sz w:val="36"/>
        </w:rPr>
      </w:pPr>
      <w:r>
        <w:rPr>
          <w:sz w:val="36"/>
        </w:rPr>
        <w:lastRenderedPageBreak/>
        <w:t>set out how the skills and capabilities of Music Hub partners at a local, regional and national level, including the partners of</w:t>
      </w:r>
      <w:r>
        <w:rPr>
          <w:spacing w:val="-6"/>
          <w:sz w:val="36"/>
        </w:rPr>
        <w:t xml:space="preserve"> </w:t>
      </w:r>
      <w:r>
        <w:rPr>
          <w:sz w:val="36"/>
        </w:rPr>
        <w:t>schools</w:t>
      </w:r>
      <w:r>
        <w:rPr>
          <w:spacing w:val="-6"/>
          <w:sz w:val="36"/>
        </w:rPr>
        <w:t xml:space="preserve"> </w:t>
      </w:r>
      <w:r>
        <w:rPr>
          <w:sz w:val="36"/>
        </w:rPr>
        <w:t>and</w:t>
      </w:r>
      <w:r>
        <w:rPr>
          <w:spacing w:val="-3"/>
          <w:sz w:val="36"/>
        </w:rPr>
        <w:t xml:space="preserve"> </w:t>
      </w:r>
      <w:r>
        <w:rPr>
          <w:sz w:val="36"/>
        </w:rPr>
        <w:t>multi-academy</w:t>
      </w:r>
      <w:r>
        <w:rPr>
          <w:spacing w:val="-6"/>
          <w:sz w:val="36"/>
        </w:rPr>
        <w:t xml:space="preserve"> </w:t>
      </w:r>
      <w:r>
        <w:rPr>
          <w:sz w:val="36"/>
        </w:rPr>
        <w:t>trusts</w:t>
      </w:r>
      <w:r>
        <w:rPr>
          <w:spacing w:val="-5"/>
          <w:sz w:val="36"/>
        </w:rPr>
        <w:t xml:space="preserve"> </w:t>
      </w:r>
      <w:r>
        <w:rPr>
          <w:sz w:val="36"/>
        </w:rPr>
        <w:t>partners,</w:t>
      </w:r>
      <w:r>
        <w:rPr>
          <w:spacing w:val="-5"/>
          <w:sz w:val="36"/>
        </w:rPr>
        <w:t xml:space="preserve"> </w:t>
      </w:r>
      <w:r>
        <w:rPr>
          <w:sz w:val="36"/>
        </w:rPr>
        <w:t>would</w:t>
      </w:r>
      <w:r>
        <w:rPr>
          <w:spacing w:val="-6"/>
          <w:sz w:val="36"/>
        </w:rPr>
        <w:t xml:space="preserve"> </w:t>
      </w:r>
      <w:r>
        <w:rPr>
          <w:sz w:val="36"/>
        </w:rPr>
        <w:t xml:space="preserve">support the implementation of the </w:t>
      </w:r>
      <w:proofErr w:type="gramStart"/>
      <w:r>
        <w:rPr>
          <w:sz w:val="36"/>
        </w:rPr>
        <w:t>strategy</w:t>
      </w:r>
      <w:proofErr w:type="gramEnd"/>
    </w:p>
    <w:p w14:paraId="6FFF443A" w14:textId="77777777" w:rsidR="00A92744" w:rsidRDefault="00000000">
      <w:pPr>
        <w:pStyle w:val="ListParagraph"/>
        <w:numPr>
          <w:ilvl w:val="1"/>
          <w:numId w:val="2"/>
        </w:numPr>
        <w:tabs>
          <w:tab w:val="left" w:pos="792"/>
        </w:tabs>
        <w:spacing w:before="32" w:line="412" w:lineRule="exact"/>
        <w:ind w:right="545"/>
        <w:rPr>
          <w:sz w:val="36"/>
        </w:rPr>
      </w:pPr>
      <w:r>
        <w:rPr>
          <w:sz w:val="36"/>
        </w:rPr>
        <w:t>demonstrate how progression will be embedded across the Music</w:t>
      </w:r>
      <w:r>
        <w:rPr>
          <w:spacing w:val="-4"/>
          <w:sz w:val="36"/>
        </w:rPr>
        <w:t xml:space="preserve"> </w:t>
      </w:r>
      <w:r>
        <w:rPr>
          <w:sz w:val="36"/>
        </w:rPr>
        <w:t>Hub</w:t>
      </w:r>
      <w:r>
        <w:rPr>
          <w:spacing w:val="-5"/>
          <w:sz w:val="36"/>
        </w:rPr>
        <w:t xml:space="preserve"> </w:t>
      </w:r>
      <w:r>
        <w:rPr>
          <w:sz w:val="36"/>
        </w:rPr>
        <w:t>and</w:t>
      </w:r>
      <w:r>
        <w:rPr>
          <w:spacing w:val="-5"/>
          <w:sz w:val="36"/>
        </w:rPr>
        <w:t xml:space="preserve"> </w:t>
      </w:r>
      <w:r>
        <w:rPr>
          <w:sz w:val="36"/>
        </w:rPr>
        <w:t>ensure</w:t>
      </w:r>
      <w:r>
        <w:rPr>
          <w:spacing w:val="-5"/>
          <w:sz w:val="36"/>
        </w:rPr>
        <w:t xml:space="preserve"> </w:t>
      </w:r>
      <w:r>
        <w:rPr>
          <w:sz w:val="36"/>
        </w:rPr>
        <w:t>this</w:t>
      </w:r>
      <w:r>
        <w:rPr>
          <w:spacing w:val="-4"/>
          <w:sz w:val="36"/>
        </w:rPr>
        <w:t xml:space="preserve"> </w:t>
      </w:r>
      <w:r>
        <w:rPr>
          <w:sz w:val="36"/>
        </w:rPr>
        <w:t>work</w:t>
      </w:r>
      <w:r>
        <w:rPr>
          <w:spacing w:val="-2"/>
          <w:sz w:val="36"/>
        </w:rPr>
        <w:t xml:space="preserve"> </w:t>
      </w:r>
      <w:r>
        <w:rPr>
          <w:sz w:val="36"/>
        </w:rPr>
        <w:t>is</w:t>
      </w:r>
      <w:r>
        <w:rPr>
          <w:spacing w:val="-5"/>
          <w:sz w:val="36"/>
        </w:rPr>
        <w:t xml:space="preserve"> </w:t>
      </w:r>
      <w:r>
        <w:rPr>
          <w:sz w:val="36"/>
        </w:rPr>
        <w:t>adequately</w:t>
      </w:r>
      <w:r>
        <w:rPr>
          <w:spacing w:val="-4"/>
          <w:sz w:val="36"/>
        </w:rPr>
        <w:t xml:space="preserve"> </w:t>
      </w:r>
      <w:r>
        <w:rPr>
          <w:sz w:val="36"/>
        </w:rPr>
        <w:t>resourced,</w:t>
      </w:r>
      <w:r>
        <w:rPr>
          <w:spacing w:val="-4"/>
          <w:sz w:val="36"/>
        </w:rPr>
        <w:t xml:space="preserve"> </w:t>
      </w:r>
      <w:r>
        <w:rPr>
          <w:sz w:val="36"/>
        </w:rPr>
        <w:t xml:space="preserve">in relation to partners, staffing and financial </w:t>
      </w:r>
      <w:proofErr w:type="gramStart"/>
      <w:r>
        <w:rPr>
          <w:sz w:val="36"/>
        </w:rPr>
        <w:t>support</w:t>
      </w:r>
      <w:proofErr w:type="gramEnd"/>
    </w:p>
    <w:p w14:paraId="6FFF443B" w14:textId="77777777" w:rsidR="00A92744" w:rsidRDefault="00000000">
      <w:pPr>
        <w:pStyle w:val="ListParagraph"/>
        <w:numPr>
          <w:ilvl w:val="1"/>
          <w:numId w:val="2"/>
        </w:numPr>
        <w:tabs>
          <w:tab w:val="left" w:pos="792"/>
        </w:tabs>
        <w:spacing w:before="29" w:line="412" w:lineRule="exact"/>
        <w:ind w:right="549"/>
        <w:rPr>
          <w:sz w:val="36"/>
        </w:rPr>
      </w:pPr>
      <w:r>
        <w:rPr>
          <w:sz w:val="36"/>
        </w:rPr>
        <w:t>draw</w:t>
      </w:r>
      <w:r>
        <w:rPr>
          <w:spacing w:val="-7"/>
          <w:sz w:val="36"/>
        </w:rPr>
        <w:t xml:space="preserve"> </w:t>
      </w:r>
      <w:r>
        <w:rPr>
          <w:sz w:val="36"/>
        </w:rPr>
        <w:t>on</w:t>
      </w:r>
      <w:r>
        <w:rPr>
          <w:spacing w:val="-2"/>
          <w:sz w:val="36"/>
        </w:rPr>
        <w:t xml:space="preserve"> </w:t>
      </w:r>
      <w:r>
        <w:rPr>
          <w:sz w:val="36"/>
        </w:rPr>
        <w:t>examples</w:t>
      </w:r>
      <w:r>
        <w:rPr>
          <w:spacing w:val="-5"/>
          <w:sz w:val="36"/>
        </w:rPr>
        <w:t xml:space="preserve"> </w:t>
      </w:r>
      <w:r>
        <w:rPr>
          <w:sz w:val="36"/>
        </w:rPr>
        <w:t>of</w:t>
      </w:r>
      <w:r>
        <w:rPr>
          <w:spacing w:val="-5"/>
          <w:sz w:val="36"/>
        </w:rPr>
        <w:t xml:space="preserve"> </w:t>
      </w:r>
      <w:r>
        <w:rPr>
          <w:sz w:val="36"/>
        </w:rPr>
        <w:t>good</w:t>
      </w:r>
      <w:r>
        <w:rPr>
          <w:spacing w:val="-5"/>
          <w:sz w:val="36"/>
        </w:rPr>
        <w:t xml:space="preserve"> </w:t>
      </w:r>
      <w:r>
        <w:rPr>
          <w:sz w:val="36"/>
        </w:rPr>
        <w:t>practice,</w:t>
      </w:r>
      <w:r>
        <w:rPr>
          <w:spacing w:val="-5"/>
          <w:sz w:val="36"/>
        </w:rPr>
        <w:t xml:space="preserve"> </w:t>
      </w:r>
      <w:proofErr w:type="gramStart"/>
      <w:r>
        <w:rPr>
          <w:sz w:val="36"/>
        </w:rPr>
        <w:t>evidence</w:t>
      </w:r>
      <w:proofErr w:type="gramEnd"/>
      <w:r>
        <w:rPr>
          <w:spacing w:val="-4"/>
          <w:sz w:val="36"/>
        </w:rPr>
        <w:t xml:space="preserve"> </w:t>
      </w:r>
      <w:r>
        <w:rPr>
          <w:sz w:val="36"/>
        </w:rPr>
        <w:t>and</w:t>
      </w:r>
      <w:r>
        <w:rPr>
          <w:spacing w:val="-5"/>
          <w:sz w:val="36"/>
        </w:rPr>
        <w:t xml:space="preserve"> </w:t>
      </w:r>
      <w:r>
        <w:rPr>
          <w:sz w:val="36"/>
        </w:rPr>
        <w:t xml:space="preserve">research, to support the design of high-quality </w:t>
      </w:r>
      <w:proofErr w:type="spellStart"/>
      <w:r>
        <w:rPr>
          <w:sz w:val="36"/>
        </w:rPr>
        <w:t>programmes</w:t>
      </w:r>
      <w:proofErr w:type="spellEnd"/>
      <w:r>
        <w:rPr>
          <w:sz w:val="36"/>
        </w:rPr>
        <w:t xml:space="preserve"> and</w:t>
      </w:r>
    </w:p>
    <w:p w14:paraId="6FFF443C" w14:textId="77777777" w:rsidR="00A92744" w:rsidRDefault="00000000">
      <w:pPr>
        <w:pStyle w:val="BodyText"/>
        <w:spacing w:line="397" w:lineRule="exact"/>
        <w:ind w:left="791"/>
      </w:pPr>
      <w:r>
        <w:t>opportunities</w:t>
      </w:r>
      <w:r>
        <w:rPr>
          <w:spacing w:val="-5"/>
        </w:rPr>
        <w:t xml:space="preserve"> </w:t>
      </w:r>
      <w:r>
        <w:t>that</w:t>
      </w:r>
      <w:r>
        <w:rPr>
          <w:spacing w:val="-3"/>
        </w:rPr>
        <w:t xml:space="preserve"> </w:t>
      </w:r>
      <w:r>
        <w:t>support</w:t>
      </w:r>
      <w:r>
        <w:rPr>
          <w:spacing w:val="-4"/>
        </w:rPr>
        <w:t xml:space="preserve"> </w:t>
      </w:r>
      <w:r>
        <w:t>good</w:t>
      </w:r>
      <w:r>
        <w:rPr>
          <w:spacing w:val="-4"/>
        </w:rPr>
        <w:t xml:space="preserve"> </w:t>
      </w:r>
      <w:r>
        <w:t>progression</w:t>
      </w:r>
      <w:r>
        <w:rPr>
          <w:spacing w:val="-2"/>
        </w:rPr>
        <w:t xml:space="preserve"> </w:t>
      </w:r>
      <w:r>
        <w:t>over</w:t>
      </w:r>
      <w:r>
        <w:rPr>
          <w:spacing w:val="-4"/>
        </w:rPr>
        <w:t xml:space="preserve"> time</w:t>
      </w:r>
    </w:p>
    <w:p w14:paraId="6FFF443D" w14:textId="77777777" w:rsidR="00A92744" w:rsidRDefault="00000000">
      <w:pPr>
        <w:pStyle w:val="ListParagraph"/>
        <w:numPr>
          <w:ilvl w:val="1"/>
          <w:numId w:val="2"/>
        </w:numPr>
        <w:tabs>
          <w:tab w:val="left" w:pos="792"/>
        </w:tabs>
        <w:spacing w:line="237" w:lineRule="auto"/>
        <w:ind w:right="488"/>
        <w:rPr>
          <w:sz w:val="36"/>
        </w:rPr>
      </w:pPr>
      <w:proofErr w:type="gramStart"/>
      <w:r>
        <w:rPr>
          <w:sz w:val="36"/>
        </w:rPr>
        <w:t>describe</w:t>
      </w:r>
      <w:proofErr w:type="gramEnd"/>
      <w:r>
        <w:rPr>
          <w:sz w:val="36"/>
        </w:rPr>
        <w:t xml:space="preserve"> how the HLO will work with partners, schools (and other</w:t>
      </w:r>
      <w:r>
        <w:rPr>
          <w:spacing w:val="-7"/>
          <w:sz w:val="36"/>
        </w:rPr>
        <w:t xml:space="preserve"> </w:t>
      </w:r>
      <w:r>
        <w:rPr>
          <w:sz w:val="36"/>
        </w:rPr>
        <w:t>education</w:t>
      </w:r>
      <w:r>
        <w:rPr>
          <w:spacing w:val="-7"/>
          <w:sz w:val="36"/>
        </w:rPr>
        <w:t xml:space="preserve"> </w:t>
      </w:r>
      <w:r>
        <w:rPr>
          <w:sz w:val="36"/>
        </w:rPr>
        <w:t>providers)</w:t>
      </w:r>
      <w:r>
        <w:rPr>
          <w:spacing w:val="-7"/>
          <w:sz w:val="36"/>
        </w:rPr>
        <w:t xml:space="preserve"> </w:t>
      </w:r>
      <w:r>
        <w:rPr>
          <w:sz w:val="36"/>
        </w:rPr>
        <w:t>to</w:t>
      </w:r>
      <w:r>
        <w:rPr>
          <w:spacing w:val="-6"/>
          <w:sz w:val="36"/>
        </w:rPr>
        <w:t xml:space="preserve"> </w:t>
      </w:r>
      <w:r>
        <w:rPr>
          <w:sz w:val="36"/>
        </w:rPr>
        <w:t>establish</w:t>
      </w:r>
      <w:r>
        <w:rPr>
          <w:spacing w:val="-6"/>
          <w:sz w:val="36"/>
        </w:rPr>
        <w:t xml:space="preserve"> </w:t>
      </w:r>
      <w:r>
        <w:rPr>
          <w:sz w:val="36"/>
        </w:rPr>
        <w:t>appropriate</w:t>
      </w:r>
      <w:r>
        <w:rPr>
          <w:spacing w:val="-7"/>
          <w:sz w:val="36"/>
        </w:rPr>
        <w:t xml:space="preserve"> </w:t>
      </w:r>
      <w:r>
        <w:rPr>
          <w:sz w:val="36"/>
        </w:rPr>
        <w:t xml:space="preserve">feedback methods on the quality of provision and effectiveness of progression offered by the Music Hub. Feedback methods should be fit for purpose and proportionate, drawing on existing data and evidence where </w:t>
      </w:r>
      <w:proofErr w:type="gramStart"/>
      <w:r>
        <w:rPr>
          <w:sz w:val="36"/>
        </w:rPr>
        <w:t>available</w:t>
      </w:r>
      <w:proofErr w:type="gramEnd"/>
    </w:p>
    <w:p w14:paraId="6FFF443E" w14:textId="77777777" w:rsidR="00A92744" w:rsidRDefault="00000000">
      <w:pPr>
        <w:pStyle w:val="ListParagraph"/>
        <w:numPr>
          <w:ilvl w:val="1"/>
          <w:numId w:val="2"/>
        </w:numPr>
        <w:tabs>
          <w:tab w:val="left" w:pos="792"/>
        </w:tabs>
        <w:spacing w:before="31" w:line="412" w:lineRule="exact"/>
        <w:ind w:right="571"/>
        <w:rPr>
          <w:sz w:val="36"/>
        </w:rPr>
      </w:pPr>
      <w:r>
        <w:rPr>
          <w:sz w:val="36"/>
        </w:rPr>
        <w:t>set</w:t>
      </w:r>
      <w:r>
        <w:rPr>
          <w:spacing w:val="-3"/>
          <w:sz w:val="36"/>
        </w:rPr>
        <w:t xml:space="preserve"> </w:t>
      </w:r>
      <w:r>
        <w:rPr>
          <w:sz w:val="36"/>
        </w:rPr>
        <w:t>out</w:t>
      </w:r>
      <w:r>
        <w:rPr>
          <w:spacing w:val="-4"/>
          <w:sz w:val="36"/>
        </w:rPr>
        <w:t xml:space="preserve"> </w:t>
      </w:r>
      <w:r>
        <w:rPr>
          <w:sz w:val="36"/>
        </w:rPr>
        <w:t>how</w:t>
      </w:r>
      <w:r>
        <w:rPr>
          <w:spacing w:val="-6"/>
          <w:sz w:val="36"/>
        </w:rPr>
        <w:t xml:space="preserve"> </w:t>
      </w:r>
      <w:r>
        <w:rPr>
          <w:sz w:val="36"/>
        </w:rPr>
        <w:t>the</w:t>
      </w:r>
      <w:r>
        <w:rPr>
          <w:spacing w:val="-1"/>
          <w:sz w:val="36"/>
        </w:rPr>
        <w:t xml:space="preserve"> </w:t>
      </w:r>
      <w:r>
        <w:rPr>
          <w:sz w:val="36"/>
        </w:rPr>
        <w:t>Music</w:t>
      </w:r>
      <w:r>
        <w:rPr>
          <w:spacing w:val="-3"/>
          <w:sz w:val="36"/>
        </w:rPr>
        <w:t xml:space="preserve"> </w:t>
      </w:r>
      <w:r>
        <w:rPr>
          <w:sz w:val="36"/>
        </w:rPr>
        <w:t>Hub</w:t>
      </w:r>
      <w:r>
        <w:rPr>
          <w:spacing w:val="-6"/>
          <w:sz w:val="36"/>
        </w:rPr>
        <w:t xml:space="preserve"> </w:t>
      </w:r>
      <w:r>
        <w:rPr>
          <w:sz w:val="36"/>
        </w:rPr>
        <w:t>will</w:t>
      </w:r>
      <w:r>
        <w:rPr>
          <w:spacing w:val="-4"/>
          <w:sz w:val="36"/>
        </w:rPr>
        <w:t xml:space="preserve"> </w:t>
      </w:r>
      <w:r>
        <w:rPr>
          <w:sz w:val="36"/>
        </w:rPr>
        <w:t>work</w:t>
      </w:r>
      <w:r>
        <w:rPr>
          <w:spacing w:val="-4"/>
          <w:sz w:val="36"/>
        </w:rPr>
        <w:t xml:space="preserve"> </w:t>
      </w:r>
      <w:r>
        <w:rPr>
          <w:sz w:val="36"/>
        </w:rPr>
        <w:t>with</w:t>
      </w:r>
      <w:r>
        <w:rPr>
          <w:spacing w:val="-4"/>
          <w:sz w:val="36"/>
        </w:rPr>
        <w:t xml:space="preserve"> </w:t>
      </w:r>
      <w:r>
        <w:rPr>
          <w:sz w:val="36"/>
        </w:rPr>
        <w:t>schools</w:t>
      </w:r>
      <w:r>
        <w:rPr>
          <w:spacing w:val="-3"/>
          <w:sz w:val="36"/>
        </w:rPr>
        <w:t xml:space="preserve"> </w:t>
      </w:r>
      <w:r>
        <w:rPr>
          <w:sz w:val="36"/>
        </w:rPr>
        <w:t>(and</w:t>
      </w:r>
      <w:r>
        <w:rPr>
          <w:spacing w:val="-3"/>
          <w:sz w:val="36"/>
        </w:rPr>
        <w:t xml:space="preserve"> </w:t>
      </w:r>
      <w:r>
        <w:rPr>
          <w:sz w:val="36"/>
        </w:rPr>
        <w:t>other education providers) to establish mechanisms which can monitor progression into further study, employment and/or</w:t>
      </w:r>
    </w:p>
    <w:p w14:paraId="6FFF443F" w14:textId="77777777" w:rsidR="00A92744" w:rsidRDefault="00000000">
      <w:pPr>
        <w:pStyle w:val="BodyText"/>
        <w:spacing w:line="398" w:lineRule="exact"/>
        <w:ind w:left="791"/>
      </w:pPr>
      <w:r>
        <w:rPr>
          <w:spacing w:val="-2"/>
        </w:rPr>
        <w:t>engagement</w:t>
      </w:r>
    </w:p>
    <w:p w14:paraId="6FFF4440" w14:textId="77777777" w:rsidR="00A92744" w:rsidRDefault="00000000">
      <w:pPr>
        <w:pStyle w:val="ListParagraph"/>
        <w:numPr>
          <w:ilvl w:val="1"/>
          <w:numId w:val="2"/>
        </w:numPr>
        <w:tabs>
          <w:tab w:val="left" w:pos="792"/>
        </w:tabs>
        <w:spacing w:line="237" w:lineRule="auto"/>
        <w:ind w:right="348"/>
        <w:rPr>
          <w:sz w:val="36"/>
        </w:rPr>
      </w:pPr>
      <w:r>
        <w:rPr>
          <w:sz w:val="36"/>
        </w:rPr>
        <w:t xml:space="preserve">signpost children, young </w:t>
      </w:r>
      <w:proofErr w:type="gramStart"/>
      <w:r>
        <w:rPr>
          <w:sz w:val="36"/>
        </w:rPr>
        <w:t>people</w:t>
      </w:r>
      <w:proofErr w:type="gramEnd"/>
      <w:r>
        <w:rPr>
          <w:sz w:val="36"/>
        </w:rPr>
        <w:t xml:space="preserve"> and parents/carers to a broad range of training, support, resources, equipment, facilities and opportunities which will support their development. This should include signposting to high-quality provision that Music Hub partners offer in their local area, as well as to regional, national and/or more advanced opportunities,</w:t>
      </w:r>
      <w:r>
        <w:rPr>
          <w:spacing w:val="-5"/>
          <w:sz w:val="36"/>
        </w:rPr>
        <w:t xml:space="preserve"> </w:t>
      </w:r>
      <w:r>
        <w:rPr>
          <w:sz w:val="36"/>
        </w:rPr>
        <w:t>such</w:t>
      </w:r>
      <w:r>
        <w:rPr>
          <w:spacing w:val="-4"/>
          <w:sz w:val="36"/>
        </w:rPr>
        <w:t xml:space="preserve"> </w:t>
      </w:r>
      <w:r>
        <w:rPr>
          <w:sz w:val="36"/>
        </w:rPr>
        <w:t>as</w:t>
      </w:r>
      <w:r>
        <w:rPr>
          <w:spacing w:val="-5"/>
          <w:sz w:val="36"/>
        </w:rPr>
        <w:t xml:space="preserve"> </w:t>
      </w:r>
      <w:r>
        <w:rPr>
          <w:sz w:val="36"/>
        </w:rPr>
        <w:t>through</w:t>
      </w:r>
      <w:r>
        <w:rPr>
          <w:spacing w:val="-4"/>
          <w:sz w:val="36"/>
        </w:rPr>
        <w:t xml:space="preserve"> </w:t>
      </w:r>
      <w:r>
        <w:rPr>
          <w:sz w:val="36"/>
        </w:rPr>
        <w:t>the</w:t>
      </w:r>
      <w:r>
        <w:rPr>
          <w:spacing w:val="-4"/>
          <w:sz w:val="36"/>
        </w:rPr>
        <w:t xml:space="preserve"> </w:t>
      </w:r>
      <w:r>
        <w:rPr>
          <w:sz w:val="36"/>
        </w:rPr>
        <w:t>Music</w:t>
      </w:r>
      <w:r>
        <w:rPr>
          <w:spacing w:val="-4"/>
          <w:sz w:val="36"/>
        </w:rPr>
        <w:t xml:space="preserve"> </w:t>
      </w:r>
      <w:r>
        <w:rPr>
          <w:sz w:val="36"/>
        </w:rPr>
        <w:t>and</w:t>
      </w:r>
      <w:r>
        <w:rPr>
          <w:spacing w:val="-5"/>
          <w:sz w:val="36"/>
        </w:rPr>
        <w:t xml:space="preserve"> </w:t>
      </w:r>
      <w:r>
        <w:rPr>
          <w:sz w:val="36"/>
        </w:rPr>
        <w:t>Dance</w:t>
      </w:r>
      <w:r>
        <w:rPr>
          <w:spacing w:val="-4"/>
          <w:sz w:val="36"/>
        </w:rPr>
        <w:t xml:space="preserve"> </w:t>
      </w:r>
      <w:r>
        <w:rPr>
          <w:sz w:val="36"/>
        </w:rPr>
        <w:t xml:space="preserve">Scheme or national </w:t>
      </w:r>
      <w:proofErr w:type="gramStart"/>
      <w:r>
        <w:rPr>
          <w:sz w:val="36"/>
        </w:rPr>
        <w:t>ensembles</w:t>
      </w:r>
      <w:proofErr w:type="gramEnd"/>
    </w:p>
    <w:p w14:paraId="6FFF4441" w14:textId="77777777" w:rsidR="00A92744" w:rsidRDefault="00000000">
      <w:pPr>
        <w:pStyle w:val="ListParagraph"/>
        <w:numPr>
          <w:ilvl w:val="1"/>
          <w:numId w:val="2"/>
        </w:numPr>
        <w:tabs>
          <w:tab w:val="left" w:pos="792"/>
        </w:tabs>
        <w:spacing w:line="237" w:lineRule="auto"/>
        <w:ind w:right="290"/>
        <w:rPr>
          <w:sz w:val="36"/>
        </w:rPr>
      </w:pPr>
      <w:r>
        <w:rPr>
          <w:sz w:val="36"/>
        </w:rPr>
        <w:t xml:space="preserve">LPME, including </w:t>
      </w:r>
      <w:proofErr w:type="spellStart"/>
      <w:r>
        <w:rPr>
          <w:sz w:val="36"/>
        </w:rPr>
        <w:t>programme</w:t>
      </w:r>
      <w:proofErr w:type="spellEnd"/>
      <w:r>
        <w:rPr>
          <w:sz w:val="36"/>
        </w:rPr>
        <w:t xml:space="preserve"> of activity, Inclusion Strategy, the</w:t>
      </w:r>
      <w:r>
        <w:rPr>
          <w:spacing w:val="-5"/>
          <w:sz w:val="36"/>
        </w:rPr>
        <w:t xml:space="preserve"> </w:t>
      </w:r>
      <w:r>
        <w:rPr>
          <w:sz w:val="36"/>
        </w:rPr>
        <w:t>workforce</w:t>
      </w:r>
      <w:r>
        <w:rPr>
          <w:spacing w:val="-5"/>
          <w:sz w:val="36"/>
        </w:rPr>
        <w:t xml:space="preserve"> </w:t>
      </w:r>
      <w:r>
        <w:rPr>
          <w:sz w:val="36"/>
        </w:rPr>
        <w:t>plan</w:t>
      </w:r>
      <w:r>
        <w:rPr>
          <w:spacing w:val="-6"/>
          <w:sz w:val="36"/>
        </w:rPr>
        <w:t xml:space="preserve"> </w:t>
      </w:r>
      <w:r>
        <w:rPr>
          <w:sz w:val="36"/>
        </w:rPr>
        <w:t>(including</w:t>
      </w:r>
      <w:r>
        <w:rPr>
          <w:spacing w:val="-5"/>
          <w:sz w:val="36"/>
        </w:rPr>
        <w:t xml:space="preserve"> </w:t>
      </w:r>
      <w:r>
        <w:rPr>
          <w:sz w:val="36"/>
        </w:rPr>
        <w:t>the</w:t>
      </w:r>
      <w:r>
        <w:rPr>
          <w:spacing w:val="-5"/>
          <w:sz w:val="36"/>
        </w:rPr>
        <w:t xml:space="preserve"> </w:t>
      </w:r>
      <w:r>
        <w:rPr>
          <w:sz w:val="36"/>
        </w:rPr>
        <w:t>CPD</w:t>
      </w:r>
      <w:r>
        <w:rPr>
          <w:spacing w:val="-6"/>
          <w:sz w:val="36"/>
        </w:rPr>
        <w:t xml:space="preserve"> </w:t>
      </w:r>
      <w:r>
        <w:rPr>
          <w:sz w:val="36"/>
        </w:rPr>
        <w:t>offer),</w:t>
      </w:r>
      <w:r>
        <w:rPr>
          <w:spacing w:val="-6"/>
          <w:sz w:val="36"/>
        </w:rPr>
        <w:t xml:space="preserve"> </w:t>
      </w:r>
      <w:r>
        <w:rPr>
          <w:sz w:val="36"/>
        </w:rPr>
        <w:t xml:space="preserve">communications and engagement plans, performance management/quality frameworks, charging and remissions policies and the instrument stock and management </w:t>
      </w:r>
      <w:proofErr w:type="gramStart"/>
      <w:r>
        <w:rPr>
          <w:sz w:val="36"/>
        </w:rPr>
        <w:t>policy</w:t>
      </w:r>
      <w:proofErr w:type="gramEnd"/>
    </w:p>
    <w:p w14:paraId="6FFF4442" w14:textId="77777777" w:rsidR="00A92744" w:rsidRDefault="00A92744">
      <w:pPr>
        <w:spacing w:line="237" w:lineRule="auto"/>
        <w:rPr>
          <w:sz w:val="36"/>
        </w:rPr>
        <w:sectPr w:rsidR="00A92744">
          <w:pgSz w:w="11910" w:h="16840"/>
          <w:pgMar w:top="740" w:right="480" w:bottom="960" w:left="560" w:header="0" w:footer="763" w:gutter="0"/>
          <w:cols w:space="720"/>
        </w:sectPr>
      </w:pPr>
    </w:p>
    <w:p w14:paraId="6FFF4443" w14:textId="77777777" w:rsidR="00A92744" w:rsidRDefault="00000000">
      <w:pPr>
        <w:pStyle w:val="BodyText"/>
        <w:spacing w:before="73"/>
        <w:ind w:left="148" w:right="428"/>
      </w:pPr>
      <w:r>
        <w:lastRenderedPageBreak/>
        <w:t>It is the responsibility of HLOs to ensure the Progression Strategy is appropriately resourced and monitored, however ultimate</w:t>
      </w:r>
      <w:r>
        <w:rPr>
          <w:spacing w:val="-3"/>
        </w:rPr>
        <w:t xml:space="preserve"> </w:t>
      </w:r>
      <w:r>
        <w:t>responsibility</w:t>
      </w:r>
      <w:r>
        <w:rPr>
          <w:spacing w:val="-4"/>
        </w:rPr>
        <w:t xml:space="preserve"> </w:t>
      </w:r>
      <w:r>
        <w:t>for</w:t>
      </w:r>
      <w:r>
        <w:rPr>
          <w:spacing w:val="-3"/>
        </w:rPr>
        <w:t xml:space="preserve"> </w:t>
      </w:r>
      <w:r>
        <w:t>the</w:t>
      </w:r>
      <w:r>
        <w:rPr>
          <w:spacing w:val="-3"/>
        </w:rPr>
        <w:t xml:space="preserve"> </w:t>
      </w:r>
      <w:r>
        <w:t>strategy</w:t>
      </w:r>
      <w:r>
        <w:rPr>
          <w:spacing w:val="-3"/>
        </w:rPr>
        <w:t xml:space="preserve"> </w:t>
      </w:r>
      <w:r>
        <w:t>lies</w:t>
      </w:r>
      <w:r>
        <w:rPr>
          <w:spacing w:val="-4"/>
        </w:rPr>
        <w:t xml:space="preserve"> </w:t>
      </w:r>
      <w:r>
        <w:t>with</w:t>
      </w:r>
      <w:r>
        <w:rPr>
          <w:spacing w:val="-3"/>
        </w:rPr>
        <w:t xml:space="preserve"> </w:t>
      </w:r>
      <w:r>
        <w:t>the</w:t>
      </w:r>
      <w:r>
        <w:rPr>
          <w:spacing w:val="-3"/>
        </w:rPr>
        <w:t xml:space="preserve"> </w:t>
      </w:r>
      <w:r>
        <w:t>Hub</w:t>
      </w:r>
      <w:r>
        <w:rPr>
          <w:spacing w:val="-6"/>
        </w:rPr>
        <w:t xml:space="preserve"> </w:t>
      </w:r>
      <w:r>
        <w:t>Board</w:t>
      </w:r>
      <w:r>
        <w:rPr>
          <w:spacing w:val="-3"/>
        </w:rPr>
        <w:t xml:space="preserve"> </w:t>
      </w:r>
      <w:r>
        <w:t>or oversight group. HLOs will be expected to ensure that there is appropriate</w:t>
      </w:r>
      <w:r>
        <w:rPr>
          <w:spacing w:val="-4"/>
        </w:rPr>
        <w:t xml:space="preserve"> </w:t>
      </w:r>
      <w:r>
        <w:t>accountability</w:t>
      </w:r>
      <w:r>
        <w:rPr>
          <w:spacing w:val="-4"/>
        </w:rPr>
        <w:t xml:space="preserve"> </w:t>
      </w:r>
      <w:r>
        <w:t>built</w:t>
      </w:r>
      <w:r>
        <w:rPr>
          <w:spacing w:val="-4"/>
        </w:rPr>
        <w:t xml:space="preserve"> </w:t>
      </w:r>
      <w:r>
        <w:t>into</w:t>
      </w:r>
      <w:r>
        <w:rPr>
          <w:spacing w:val="-4"/>
        </w:rPr>
        <w:t xml:space="preserve"> </w:t>
      </w:r>
      <w:r>
        <w:t>their</w:t>
      </w:r>
      <w:r>
        <w:rPr>
          <w:spacing w:val="-3"/>
        </w:rPr>
        <w:t xml:space="preserve"> </w:t>
      </w:r>
      <w:r>
        <w:t>strategy,</w:t>
      </w:r>
      <w:r>
        <w:rPr>
          <w:spacing w:val="-3"/>
        </w:rPr>
        <w:t xml:space="preserve"> </w:t>
      </w:r>
      <w:r>
        <w:t>and</w:t>
      </w:r>
      <w:r>
        <w:rPr>
          <w:spacing w:val="-4"/>
        </w:rPr>
        <w:t xml:space="preserve"> </w:t>
      </w:r>
      <w:r>
        <w:t>that</w:t>
      </w:r>
      <w:r>
        <w:rPr>
          <w:spacing w:val="-3"/>
        </w:rPr>
        <w:t xml:space="preserve"> </w:t>
      </w:r>
      <w:r>
        <w:t>it</w:t>
      </w:r>
      <w:r>
        <w:rPr>
          <w:spacing w:val="-1"/>
        </w:rPr>
        <w:t xml:space="preserve"> </w:t>
      </w:r>
      <w:r>
        <w:t>is</w:t>
      </w:r>
      <w:r>
        <w:rPr>
          <w:spacing w:val="-4"/>
        </w:rPr>
        <w:t xml:space="preserve"> </w:t>
      </w:r>
      <w:r>
        <w:t>a dynamic document, at least annually reviewed for its effectiveness and relevance.</w:t>
      </w:r>
    </w:p>
    <w:p w14:paraId="6FFF4444" w14:textId="77777777" w:rsidR="00A92744" w:rsidRDefault="00000000">
      <w:pPr>
        <w:pStyle w:val="BodyText"/>
        <w:spacing w:before="275"/>
        <w:ind w:left="148"/>
      </w:pPr>
      <w:r>
        <w:t>You</w:t>
      </w:r>
      <w:r>
        <w:rPr>
          <w:spacing w:val="-3"/>
        </w:rPr>
        <w:t xml:space="preserve"> </w:t>
      </w:r>
      <w:r>
        <w:t>can</w:t>
      </w:r>
      <w:r>
        <w:rPr>
          <w:spacing w:val="-4"/>
        </w:rPr>
        <w:t xml:space="preserve"> </w:t>
      </w:r>
      <w:r>
        <w:t>also</w:t>
      </w:r>
      <w:r>
        <w:rPr>
          <w:spacing w:val="-6"/>
        </w:rPr>
        <w:t xml:space="preserve"> </w:t>
      </w:r>
      <w:r>
        <w:t>draw</w:t>
      </w:r>
      <w:r>
        <w:rPr>
          <w:spacing w:val="-4"/>
        </w:rPr>
        <w:t xml:space="preserve"> </w:t>
      </w:r>
      <w:r>
        <w:t>on</w:t>
      </w:r>
      <w:r>
        <w:rPr>
          <w:spacing w:val="-4"/>
        </w:rPr>
        <w:t xml:space="preserve"> </w:t>
      </w:r>
      <w:r>
        <w:t>the</w:t>
      </w:r>
      <w:r>
        <w:rPr>
          <w:spacing w:val="-3"/>
        </w:rPr>
        <w:t xml:space="preserve"> </w:t>
      </w:r>
      <w:r>
        <w:t>emerging</w:t>
      </w:r>
      <w:r>
        <w:rPr>
          <w:spacing w:val="-4"/>
        </w:rPr>
        <w:t xml:space="preserve"> </w:t>
      </w:r>
      <w:r>
        <w:t>findings</w:t>
      </w:r>
      <w:r>
        <w:rPr>
          <w:spacing w:val="-3"/>
        </w:rPr>
        <w:t xml:space="preserve"> </w:t>
      </w:r>
      <w:r>
        <w:t>of</w:t>
      </w:r>
      <w:r>
        <w:rPr>
          <w:spacing w:val="-4"/>
        </w:rPr>
        <w:t xml:space="preserve"> </w:t>
      </w:r>
      <w:r>
        <w:t>the</w:t>
      </w:r>
      <w:r>
        <w:rPr>
          <w:spacing w:val="-3"/>
        </w:rPr>
        <w:t xml:space="preserve"> </w:t>
      </w:r>
      <w:r>
        <w:t>future</w:t>
      </w:r>
      <w:r>
        <w:rPr>
          <w:spacing w:val="-3"/>
        </w:rPr>
        <w:t xml:space="preserve"> </w:t>
      </w:r>
      <w:r>
        <w:t>Music Progression Fund to inform your Progression Strategy.</w:t>
      </w:r>
    </w:p>
    <w:p w14:paraId="6FFF4445" w14:textId="77777777" w:rsidR="00A92744" w:rsidRDefault="00000000">
      <w:pPr>
        <w:spacing w:before="276"/>
        <w:ind w:left="148" w:right="653"/>
        <w:rPr>
          <w:sz w:val="36"/>
        </w:rPr>
      </w:pPr>
      <w:r>
        <w:rPr>
          <w:sz w:val="36"/>
        </w:rPr>
        <w:t xml:space="preserve">You may also find it helpful to refer to the </w:t>
      </w:r>
      <w:r>
        <w:rPr>
          <w:b/>
          <w:sz w:val="36"/>
        </w:rPr>
        <w:t xml:space="preserve">Progression Strategy guidance for current Music Education Hubs. </w:t>
      </w:r>
      <w:r>
        <w:rPr>
          <w:spacing w:val="-2"/>
          <w:sz w:val="36"/>
        </w:rPr>
        <w:t>(ht</w:t>
      </w:r>
      <w:hyperlink r:id="rId20">
        <w:r>
          <w:rPr>
            <w:spacing w:val="-2"/>
            <w:sz w:val="36"/>
          </w:rPr>
          <w:t>tps://www.artscouncil.org.uk/MusicEd</w:t>
        </w:r>
      </w:hyperlink>
      <w:r>
        <w:rPr>
          <w:spacing w:val="-2"/>
          <w:sz w:val="36"/>
        </w:rPr>
        <w:t>ucati</w:t>
      </w:r>
      <w:hyperlink r:id="rId21">
        <w:r>
          <w:rPr>
            <w:spacing w:val="-2"/>
            <w:sz w:val="36"/>
          </w:rPr>
          <w:t>onHubs/Guidance</w:t>
        </w:r>
      </w:hyperlink>
      <w:r>
        <w:rPr>
          <w:spacing w:val="-2"/>
          <w:sz w:val="36"/>
        </w:rPr>
        <w:t>)</w:t>
      </w:r>
    </w:p>
    <w:p w14:paraId="6FFF4446" w14:textId="77777777" w:rsidR="00A92744" w:rsidRDefault="00A92744">
      <w:pPr>
        <w:pStyle w:val="BodyText"/>
        <w:rPr>
          <w:sz w:val="20"/>
        </w:rPr>
      </w:pPr>
    </w:p>
    <w:p w14:paraId="6FFF4447" w14:textId="77777777" w:rsidR="00A92744" w:rsidRDefault="00A92744">
      <w:pPr>
        <w:pStyle w:val="BodyText"/>
        <w:spacing w:before="7"/>
        <w:rPr>
          <w:sz w:val="23"/>
        </w:rPr>
      </w:pPr>
    </w:p>
    <w:p w14:paraId="6FFF4448" w14:textId="77777777" w:rsidR="00A92744" w:rsidRDefault="00000000">
      <w:pPr>
        <w:pStyle w:val="Heading1"/>
        <w:tabs>
          <w:tab w:val="left" w:pos="10470"/>
        </w:tabs>
        <w:spacing w:before="85"/>
        <w:ind w:left="147"/>
      </w:pPr>
      <w:bookmarkStart w:id="10" w:name="Inclusion_"/>
      <w:bookmarkEnd w:id="10"/>
      <w:r>
        <w:rPr>
          <w:color w:val="FFFFFF"/>
          <w:spacing w:val="-2"/>
          <w:shd w:val="clear" w:color="auto" w:fill="000000"/>
        </w:rPr>
        <w:t>Inclusion</w:t>
      </w:r>
      <w:r>
        <w:rPr>
          <w:color w:val="FFFFFF"/>
          <w:shd w:val="clear" w:color="auto" w:fill="000000"/>
        </w:rPr>
        <w:tab/>
      </w:r>
    </w:p>
    <w:p w14:paraId="6FFF4449" w14:textId="77777777" w:rsidR="00A92744" w:rsidRDefault="00000000">
      <w:pPr>
        <w:pStyle w:val="BodyText"/>
        <w:spacing w:before="304"/>
        <w:ind w:left="148" w:right="653"/>
      </w:pPr>
      <w:r>
        <w:t>Music Hubs will drive broad access to music education, so every</w:t>
      </w:r>
      <w:r>
        <w:rPr>
          <w:spacing w:val="-6"/>
        </w:rPr>
        <w:t xml:space="preserve"> </w:t>
      </w:r>
      <w:r>
        <w:t>child</w:t>
      </w:r>
      <w:r>
        <w:rPr>
          <w:spacing w:val="-5"/>
        </w:rPr>
        <w:t xml:space="preserve"> </w:t>
      </w:r>
      <w:proofErr w:type="gramStart"/>
      <w:r>
        <w:t>has</w:t>
      </w:r>
      <w:r>
        <w:rPr>
          <w:spacing w:val="-6"/>
        </w:rPr>
        <w:t xml:space="preserve"> </w:t>
      </w:r>
      <w:r>
        <w:t>the</w:t>
      </w:r>
      <w:r>
        <w:rPr>
          <w:spacing w:val="-6"/>
        </w:rPr>
        <w:t xml:space="preserve"> </w:t>
      </w:r>
      <w:r>
        <w:t>opportunity</w:t>
      </w:r>
      <w:r>
        <w:rPr>
          <w:spacing w:val="-3"/>
        </w:rPr>
        <w:t xml:space="preserve"> </w:t>
      </w:r>
      <w:r>
        <w:t>to</w:t>
      </w:r>
      <w:proofErr w:type="gramEnd"/>
      <w:r>
        <w:rPr>
          <w:spacing w:val="-5"/>
        </w:rPr>
        <w:t xml:space="preserve"> </w:t>
      </w:r>
      <w:r>
        <w:t>participate,</w:t>
      </w:r>
      <w:r>
        <w:rPr>
          <w:spacing w:val="-3"/>
        </w:rPr>
        <w:t xml:space="preserve"> </w:t>
      </w:r>
      <w:r>
        <w:t>irrespective</w:t>
      </w:r>
      <w:r>
        <w:rPr>
          <w:spacing w:val="-6"/>
        </w:rPr>
        <w:t xml:space="preserve"> </w:t>
      </w:r>
      <w:r>
        <w:t>of their circumstances, background, location or their special educational needs or disabilities.</w:t>
      </w:r>
    </w:p>
    <w:p w14:paraId="6FFF444A" w14:textId="77777777" w:rsidR="00A92744" w:rsidRDefault="00000000">
      <w:pPr>
        <w:pStyle w:val="BodyText"/>
        <w:spacing w:before="275"/>
        <w:ind w:left="148"/>
      </w:pPr>
      <w:r>
        <w:t>To</w:t>
      </w:r>
      <w:r>
        <w:rPr>
          <w:spacing w:val="-3"/>
        </w:rPr>
        <w:t xml:space="preserve"> </w:t>
      </w:r>
      <w:r>
        <w:t>demonstrate</w:t>
      </w:r>
      <w:r>
        <w:rPr>
          <w:spacing w:val="-3"/>
        </w:rPr>
        <w:t xml:space="preserve"> </w:t>
      </w:r>
      <w:r>
        <w:t>this</w:t>
      </w:r>
      <w:r>
        <w:rPr>
          <w:spacing w:val="-3"/>
        </w:rPr>
        <w:t xml:space="preserve"> </w:t>
      </w:r>
      <w:r>
        <w:t>HLOs</w:t>
      </w:r>
      <w:r>
        <w:rPr>
          <w:spacing w:val="-3"/>
        </w:rPr>
        <w:t xml:space="preserve"> </w:t>
      </w:r>
      <w:r>
        <w:t>should</w:t>
      </w:r>
      <w:r>
        <w:rPr>
          <w:spacing w:val="-3"/>
        </w:rPr>
        <w:t xml:space="preserve"> </w:t>
      </w:r>
      <w:r>
        <w:t>put</w:t>
      </w:r>
      <w:r>
        <w:rPr>
          <w:spacing w:val="-2"/>
        </w:rPr>
        <w:t xml:space="preserve"> </w:t>
      </w:r>
      <w:r>
        <w:t>in</w:t>
      </w:r>
      <w:r>
        <w:rPr>
          <w:spacing w:val="-4"/>
        </w:rPr>
        <w:t xml:space="preserve"> </w:t>
      </w:r>
      <w:r>
        <w:t>place</w:t>
      </w:r>
      <w:r>
        <w:rPr>
          <w:spacing w:val="-3"/>
        </w:rPr>
        <w:t xml:space="preserve"> </w:t>
      </w:r>
      <w:r>
        <w:t>the</w:t>
      </w:r>
      <w:r>
        <w:rPr>
          <w:spacing w:val="-2"/>
        </w:rPr>
        <w:t xml:space="preserve"> following:</w:t>
      </w:r>
    </w:p>
    <w:p w14:paraId="6FFF444B" w14:textId="77777777" w:rsidR="00A92744" w:rsidRDefault="00000000">
      <w:pPr>
        <w:pStyle w:val="Heading1"/>
        <w:spacing w:before="277"/>
        <w:ind w:left="147"/>
      </w:pPr>
      <w:r>
        <w:pict w14:anchorId="6FFF44B4">
          <v:rect id="docshape13" o:spid="_x0000_s2060" style="position:absolute;left:0;text-align:left;margin-left:33.95pt;margin-top:40.15pt;width:513.1pt;height:2.15pt;z-index:-15724032;mso-wrap-distance-left:0;mso-wrap-distance-right:0;mso-position-horizontal-relative:page" fillcolor="black" stroked="f">
            <w10:wrap type="topAndBottom" anchorx="page"/>
          </v:rect>
        </w:pict>
      </w:r>
      <w:bookmarkStart w:id="11" w:name="Inclusion_Strategy__"/>
      <w:bookmarkEnd w:id="11"/>
      <w:r>
        <w:t>Inclusion</w:t>
      </w:r>
      <w:r>
        <w:rPr>
          <w:spacing w:val="-18"/>
        </w:rPr>
        <w:t xml:space="preserve"> </w:t>
      </w:r>
      <w:r>
        <w:rPr>
          <w:spacing w:val="-2"/>
        </w:rPr>
        <w:t>Strategy</w:t>
      </w:r>
    </w:p>
    <w:p w14:paraId="6FFF444C" w14:textId="77777777" w:rsidR="00A92744" w:rsidRDefault="00000000">
      <w:pPr>
        <w:pStyle w:val="BodyText"/>
        <w:spacing w:before="276"/>
        <w:ind w:left="148" w:right="653"/>
      </w:pPr>
      <w:r>
        <w:t>Each HLO will be expected to develop and publish their strategic approach to inclusion and widening participation as part of their LPME, which outlines how the Music Hub will respond</w:t>
      </w:r>
      <w:r>
        <w:rPr>
          <w:spacing w:val="-3"/>
        </w:rPr>
        <w:t xml:space="preserve"> </w:t>
      </w:r>
      <w:r>
        <w:t>to</w:t>
      </w:r>
      <w:r>
        <w:rPr>
          <w:spacing w:val="-5"/>
        </w:rPr>
        <w:t xml:space="preserve"> </w:t>
      </w:r>
      <w:r>
        <w:t>the</w:t>
      </w:r>
      <w:r>
        <w:rPr>
          <w:spacing w:val="-3"/>
        </w:rPr>
        <w:t xml:space="preserve"> </w:t>
      </w:r>
      <w:r>
        <w:t>barriers</w:t>
      </w:r>
      <w:r>
        <w:rPr>
          <w:spacing w:val="-4"/>
        </w:rPr>
        <w:t xml:space="preserve"> </w:t>
      </w:r>
      <w:r>
        <w:t>faced</w:t>
      </w:r>
      <w:r>
        <w:rPr>
          <w:spacing w:val="-3"/>
        </w:rPr>
        <w:t xml:space="preserve"> </w:t>
      </w:r>
      <w:r>
        <w:t>by</w:t>
      </w:r>
      <w:r>
        <w:rPr>
          <w:spacing w:val="-4"/>
        </w:rPr>
        <w:t xml:space="preserve"> </w:t>
      </w:r>
      <w:r>
        <w:t>all</w:t>
      </w:r>
      <w:r>
        <w:rPr>
          <w:spacing w:val="-6"/>
        </w:rPr>
        <w:t xml:space="preserve"> </w:t>
      </w:r>
      <w:r>
        <w:t>children and</w:t>
      </w:r>
      <w:r>
        <w:rPr>
          <w:spacing w:val="-6"/>
        </w:rPr>
        <w:t xml:space="preserve"> </w:t>
      </w:r>
      <w:r>
        <w:t>young</w:t>
      </w:r>
      <w:r>
        <w:rPr>
          <w:spacing w:val="-4"/>
        </w:rPr>
        <w:t xml:space="preserve"> </w:t>
      </w:r>
      <w:r>
        <w:t>people with a range of needs in the Music Hub's geographic area.</w:t>
      </w:r>
    </w:p>
    <w:p w14:paraId="6FFF444D" w14:textId="77777777" w:rsidR="00A92744" w:rsidRDefault="00000000">
      <w:pPr>
        <w:pStyle w:val="BodyText"/>
        <w:spacing w:line="400" w:lineRule="exact"/>
        <w:ind w:left="148"/>
      </w:pPr>
      <w:r>
        <w:t xml:space="preserve">The Inclusion Strategy </w:t>
      </w:r>
      <w:r>
        <w:rPr>
          <w:spacing w:val="-2"/>
        </w:rPr>
        <w:t>should:</w:t>
      </w:r>
    </w:p>
    <w:p w14:paraId="6FFF444E" w14:textId="77777777" w:rsidR="00A92744" w:rsidRDefault="00000000">
      <w:pPr>
        <w:pStyle w:val="ListParagraph"/>
        <w:numPr>
          <w:ilvl w:val="0"/>
          <w:numId w:val="2"/>
        </w:numPr>
        <w:tabs>
          <w:tab w:val="left" w:pos="509"/>
        </w:tabs>
        <w:spacing w:line="237" w:lineRule="auto"/>
        <w:ind w:right="611"/>
        <w:rPr>
          <w:sz w:val="36"/>
        </w:rPr>
      </w:pPr>
      <w:r>
        <w:rPr>
          <w:sz w:val="36"/>
        </w:rPr>
        <w:t>outline the specific support made available for children and young people who are eligible for Pupil Premium, including looked-after children and/or those who are</w:t>
      </w:r>
      <w:r>
        <w:rPr>
          <w:spacing w:val="-2"/>
          <w:sz w:val="36"/>
        </w:rPr>
        <w:t xml:space="preserve"> </w:t>
      </w:r>
      <w:r>
        <w:rPr>
          <w:sz w:val="36"/>
        </w:rPr>
        <w:t>care experienced, and</w:t>
      </w:r>
      <w:r>
        <w:rPr>
          <w:spacing w:val="-6"/>
          <w:sz w:val="36"/>
        </w:rPr>
        <w:t xml:space="preserve"> </w:t>
      </w:r>
      <w:r>
        <w:rPr>
          <w:sz w:val="36"/>
        </w:rPr>
        <w:t>those</w:t>
      </w:r>
      <w:r>
        <w:rPr>
          <w:spacing w:val="-5"/>
          <w:sz w:val="36"/>
        </w:rPr>
        <w:t xml:space="preserve"> </w:t>
      </w:r>
      <w:r>
        <w:rPr>
          <w:sz w:val="36"/>
        </w:rPr>
        <w:t>who</w:t>
      </w:r>
      <w:r>
        <w:rPr>
          <w:spacing w:val="-5"/>
          <w:sz w:val="36"/>
        </w:rPr>
        <w:t xml:space="preserve"> </w:t>
      </w:r>
      <w:r>
        <w:rPr>
          <w:sz w:val="36"/>
        </w:rPr>
        <w:t>have</w:t>
      </w:r>
      <w:r>
        <w:rPr>
          <w:spacing w:val="-4"/>
          <w:sz w:val="36"/>
        </w:rPr>
        <w:t xml:space="preserve"> </w:t>
      </w:r>
      <w:r>
        <w:rPr>
          <w:sz w:val="36"/>
        </w:rPr>
        <w:t>an</w:t>
      </w:r>
      <w:r>
        <w:rPr>
          <w:spacing w:val="-5"/>
          <w:sz w:val="36"/>
        </w:rPr>
        <w:t xml:space="preserve"> </w:t>
      </w:r>
      <w:r>
        <w:rPr>
          <w:sz w:val="36"/>
        </w:rPr>
        <w:t>identified</w:t>
      </w:r>
      <w:r>
        <w:rPr>
          <w:spacing w:val="-5"/>
          <w:sz w:val="36"/>
        </w:rPr>
        <w:t xml:space="preserve"> </w:t>
      </w:r>
      <w:r>
        <w:rPr>
          <w:sz w:val="36"/>
        </w:rPr>
        <w:t>special</w:t>
      </w:r>
      <w:r>
        <w:rPr>
          <w:spacing w:val="-4"/>
          <w:sz w:val="36"/>
        </w:rPr>
        <w:t xml:space="preserve"> </w:t>
      </w:r>
      <w:r>
        <w:rPr>
          <w:sz w:val="36"/>
        </w:rPr>
        <w:t>educational</w:t>
      </w:r>
      <w:r>
        <w:rPr>
          <w:spacing w:val="-5"/>
          <w:sz w:val="36"/>
        </w:rPr>
        <w:t xml:space="preserve"> </w:t>
      </w:r>
      <w:r>
        <w:rPr>
          <w:sz w:val="36"/>
        </w:rPr>
        <w:t>need</w:t>
      </w:r>
      <w:r>
        <w:rPr>
          <w:spacing w:val="-5"/>
          <w:sz w:val="36"/>
        </w:rPr>
        <w:t xml:space="preserve"> </w:t>
      </w:r>
      <w:r>
        <w:rPr>
          <w:sz w:val="36"/>
        </w:rPr>
        <w:t>or disability (SEND)</w:t>
      </w:r>
    </w:p>
    <w:p w14:paraId="6FFF444F" w14:textId="77777777" w:rsidR="00A92744" w:rsidRDefault="00A92744">
      <w:pPr>
        <w:spacing w:line="237" w:lineRule="auto"/>
        <w:rPr>
          <w:sz w:val="36"/>
        </w:rPr>
        <w:sectPr w:rsidR="00A92744">
          <w:footerReference w:type="even" r:id="rId22"/>
          <w:footerReference w:type="default" r:id="rId23"/>
          <w:pgSz w:w="11910" w:h="16840"/>
          <w:pgMar w:top="740" w:right="480" w:bottom="940" w:left="560" w:header="0" w:footer="749" w:gutter="0"/>
          <w:pgNumType w:start="10"/>
          <w:cols w:space="720"/>
        </w:sectPr>
      </w:pPr>
    </w:p>
    <w:p w14:paraId="6FFF4450" w14:textId="77777777" w:rsidR="00A92744" w:rsidRDefault="00000000">
      <w:pPr>
        <w:pStyle w:val="ListParagraph"/>
        <w:numPr>
          <w:ilvl w:val="1"/>
          <w:numId w:val="2"/>
        </w:numPr>
        <w:tabs>
          <w:tab w:val="left" w:pos="792"/>
        </w:tabs>
        <w:spacing w:before="52" w:line="237" w:lineRule="auto"/>
        <w:ind w:right="526"/>
        <w:rPr>
          <w:sz w:val="36"/>
        </w:rPr>
      </w:pPr>
      <w:r>
        <w:rPr>
          <w:sz w:val="36"/>
        </w:rPr>
        <w:lastRenderedPageBreak/>
        <w:t>demonstrate how inclusion and widening opportunity will be embedded across all activity, plans and policies, including provision, leadership, workforce, governance, charging and remissions</w:t>
      </w:r>
      <w:r>
        <w:rPr>
          <w:spacing w:val="-4"/>
          <w:sz w:val="36"/>
        </w:rPr>
        <w:t xml:space="preserve"> </w:t>
      </w:r>
      <w:r>
        <w:rPr>
          <w:sz w:val="36"/>
        </w:rPr>
        <w:t>and</w:t>
      </w:r>
      <w:r>
        <w:rPr>
          <w:spacing w:val="-5"/>
          <w:sz w:val="36"/>
        </w:rPr>
        <w:t xml:space="preserve"> </w:t>
      </w:r>
      <w:r>
        <w:rPr>
          <w:sz w:val="36"/>
        </w:rPr>
        <w:t>ensure</w:t>
      </w:r>
      <w:r>
        <w:rPr>
          <w:spacing w:val="-5"/>
          <w:sz w:val="36"/>
        </w:rPr>
        <w:t xml:space="preserve"> </w:t>
      </w:r>
      <w:r>
        <w:rPr>
          <w:sz w:val="36"/>
        </w:rPr>
        <w:t>this</w:t>
      </w:r>
      <w:r>
        <w:rPr>
          <w:spacing w:val="-4"/>
          <w:sz w:val="36"/>
        </w:rPr>
        <w:t xml:space="preserve"> </w:t>
      </w:r>
      <w:r>
        <w:rPr>
          <w:sz w:val="36"/>
        </w:rPr>
        <w:t>work</w:t>
      </w:r>
      <w:r>
        <w:rPr>
          <w:spacing w:val="-5"/>
          <w:sz w:val="36"/>
        </w:rPr>
        <w:t xml:space="preserve"> </w:t>
      </w:r>
      <w:r>
        <w:rPr>
          <w:sz w:val="36"/>
        </w:rPr>
        <w:t>is</w:t>
      </w:r>
      <w:r>
        <w:rPr>
          <w:spacing w:val="-5"/>
          <w:sz w:val="36"/>
        </w:rPr>
        <w:t xml:space="preserve"> </w:t>
      </w:r>
      <w:r>
        <w:rPr>
          <w:sz w:val="36"/>
        </w:rPr>
        <w:t>adequately</w:t>
      </w:r>
      <w:r>
        <w:rPr>
          <w:spacing w:val="-4"/>
          <w:sz w:val="36"/>
        </w:rPr>
        <w:t xml:space="preserve"> </w:t>
      </w:r>
      <w:r>
        <w:rPr>
          <w:sz w:val="36"/>
        </w:rPr>
        <w:t>resourced,</w:t>
      </w:r>
      <w:r>
        <w:rPr>
          <w:spacing w:val="-4"/>
          <w:sz w:val="36"/>
        </w:rPr>
        <w:t xml:space="preserve"> </w:t>
      </w:r>
      <w:r>
        <w:rPr>
          <w:sz w:val="36"/>
        </w:rPr>
        <w:t xml:space="preserve">in relation to partners, staffing and financial </w:t>
      </w:r>
      <w:proofErr w:type="gramStart"/>
      <w:r>
        <w:rPr>
          <w:sz w:val="36"/>
        </w:rPr>
        <w:t>support</w:t>
      </w:r>
      <w:proofErr w:type="gramEnd"/>
    </w:p>
    <w:p w14:paraId="6FFF4451" w14:textId="77777777" w:rsidR="00A92744" w:rsidRDefault="00000000">
      <w:pPr>
        <w:pStyle w:val="ListParagraph"/>
        <w:numPr>
          <w:ilvl w:val="1"/>
          <w:numId w:val="2"/>
        </w:numPr>
        <w:tabs>
          <w:tab w:val="left" w:pos="792"/>
        </w:tabs>
        <w:spacing w:line="230" w:lineRule="auto"/>
        <w:ind w:right="550"/>
        <w:rPr>
          <w:sz w:val="36"/>
        </w:rPr>
      </w:pPr>
      <w:r>
        <w:rPr>
          <w:sz w:val="36"/>
        </w:rPr>
        <w:t>draw</w:t>
      </w:r>
      <w:r>
        <w:rPr>
          <w:spacing w:val="-7"/>
          <w:sz w:val="36"/>
        </w:rPr>
        <w:t xml:space="preserve"> </w:t>
      </w:r>
      <w:r>
        <w:rPr>
          <w:sz w:val="36"/>
        </w:rPr>
        <w:t>on</w:t>
      </w:r>
      <w:r>
        <w:rPr>
          <w:spacing w:val="-5"/>
          <w:sz w:val="36"/>
        </w:rPr>
        <w:t xml:space="preserve"> </w:t>
      </w:r>
      <w:r>
        <w:rPr>
          <w:sz w:val="36"/>
        </w:rPr>
        <w:t>examples</w:t>
      </w:r>
      <w:r>
        <w:rPr>
          <w:spacing w:val="-4"/>
          <w:sz w:val="36"/>
        </w:rPr>
        <w:t xml:space="preserve"> </w:t>
      </w:r>
      <w:r>
        <w:rPr>
          <w:sz w:val="36"/>
        </w:rPr>
        <w:t>of</w:t>
      </w:r>
      <w:r>
        <w:rPr>
          <w:spacing w:val="-5"/>
          <w:sz w:val="36"/>
        </w:rPr>
        <w:t xml:space="preserve"> </w:t>
      </w:r>
      <w:r>
        <w:rPr>
          <w:sz w:val="36"/>
        </w:rPr>
        <w:t>good</w:t>
      </w:r>
      <w:r>
        <w:rPr>
          <w:spacing w:val="-7"/>
          <w:sz w:val="36"/>
        </w:rPr>
        <w:t xml:space="preserve"> </w:t>
      </w:r>
      <w:r>
        <w:rPr>
          <w:sz w:val="36"/>
        </w:rPr>
        <w:t>practice,</w:t>
      </w:r>
      <w:r>
        <w:rPr>
          <w:spacing w:val="-5"/>
          <w:sz w:val="36"/>
        </w:rPr>
        <w:t xml:space="preserve"> </w:t>
      </w:r>
      <w:r>
        <w:rPr>
          <w:sz w:val="36"/>
        </w:rPr>
        <w:t>evidence,</w:t>
      </w:r>
      <w:r>
        <w:rPr>
          <w:spacing w:val="-2"/>
          <w:sz w:val="36"/>
        </w:rPr>
        <w:t xml:space="preserve"> </w:t>
      </w:r>
      <w:r>
        <w:rPr>
          <w:sz w:val="36"/>
        </w:rPr>
        <w:t>research</w:t>
      </w:r>
      <w:r>
        <w:rPr>
          <w:spacing w:val="-4"/>
          <w:sz w:val="36"/>
        </w:rPr>
        <w:t xml:space="preserve"> </w:t>
      </w:r>
      <w:r>
        <w:rPr>
          <w:sz w:val="36"/>
        </w:rPr>
        <w:t xml:space="preserve">and to support the design of high-quality </w:t>
      </w:r>
      <w:proofErr w:type="spellStart"/>
      <w:r>
        <w:rPr>
          <w:sz w:val="36"/>
        </w:rPr>
        <w:t>programmes</w:t>
      </w:r>
      <w:proofErr w:type="spellEnd"/>
      <w:r>
        <w:rPr>
          <w:sz w:val="36"/>
        </w:rPr>
        <w:t xml:space="preserve"> and</w:t>
      </w:r>
    </w:p>
    <w:p w14:paraId="6FFF4452" w14:textId="77777777" w:rsidR="00A92744" w:rsidRDefault="00000000">
      <w:pPr>
        <w:pStyle w:val="BodyText"/>
        <w:ind w:left="791"/>
      </w:pPr>
      <w:r>
        <w:t>activities</w:t>
      </w:r>
      <w:r>
        <w:rPr>
          <w:spacing w:val="-5"/>
        </w:rPr>
        <w:t xml:space="preserve"> </w:t>
      </w:r>
      <w:r>
        <w:t>which</w:t>
      </w:r>
      <w:r>
        <w:rPr>
          <w:spacing w:val="-3"/>
        </w:rPr>
        <w:t xml:space="preserve"> </w:t>
      </w:r>
      <w:r>
        <w:t>are</w:t>
      </w:r>
      <w:r>
        <w:rPr>
          <w:spacing w:val="-6"/>
        </w:rPr>
        <w:t xml:space="preserve"> </w:t>
      </w:r>
      <w:r>
        <w:t>inclusive</w:t>
      </w:r>
      <w:r>
        <w:rPr>
          <w:spacing w:val="-5"/>
        </w:rPr>
        <w:t xml:space="preserve"> </w:t>
      </w:r>
      <w:r>
        <w:t>and</w:t>
      </w:r>
      <w:r>
        <w:rPr>
          <w:spacing w:val="-6"/>
        </w:rPr>
        <w:t xml:space="preserve"> </w:t>
      </w:r>
      <w:r>
        <w:t>improve</w:t>
      </w:r>
      <w:r>
        <w:rPr>
          <w:spacing w:val="-6"/>
        </w:rPr>
        <w:t xml:space="preserve"> </w:t>
      </w:r>
      <w:r>
        <w:t>opportunity</w:t>
      </w:r>
      <w:r>
        <w:rPr>
          <w:spacing w:val="-6"/>
        </w:rPr>
        <w:t xml:space="preserve"> </w:t>
      </w:r>
      <w:r>
        <w:t xml:space="preserve">and </w:t>
      </w:r>
      <w:r>
        <w:rPr>
          <w:spacing w:val="-2"/>
        </w:rPr>
        <w:t>access.</w:t>
      </w:r>
    </w:p>
    <w:p w14:paraId="6FFF4453" w14:textId="77777777" w:rsidR="00A92744" w:rsidRDefault="00000000">
      <w:pPr>
        <w:pStyle w:val="ListParagraph"/>
        <w:numPr>
          <w:ilvl w:val="1"/>
          <w:numId w:val="2"/>
        </w:numPr>
        <w:tabs>
          <w:tab w:val="left" w:pos="792"/>
        </w:tabs>
        <w:spacing w:before="30" w:line="412" w:lineRule="exact"/>
        <w:ind w:right="250"/>
        <w:rPr>
          <w:sz w:val="36"/>
        </w:rPr>
      </w:pPr>
      <w:r>
        <w:rPr>
          <w:sz w:val="36"/>
        </w:rPr>
        <w:t>set out and connect to other relevant elements of the LPME, including</w:t>
      </w:r>
      <w:r>
        <w:rPr>
          <w:spacing w:val="-6"/>
          <w:sz w:val="36"/>
        </w:rPr>
        <w:t xml:space="preserve"> </w:t>
      </w:r>
      <w:r>
        <w:rPr>
          <w:sz w:val="36"/>
        </w:rPr>
        <w:t>the</w:t>
      </w:r>
      <w:r>
        <w:rPr>
          <w:spacing w:val="-8"/>
          <w:sz w:val="36"/>
        </w:rPr>
        <w:t xml:space="preserve"> </w:t>
      </w:r>
      <w:proofErr w:type="spellStart"/>
      <w:r>
        <w:rPr>
          <w:sz w:val="36"/>
        </w:rPr>
        <w:t>programme</w:t>
      </w:r>
      <w:proofErr w:type="spellEnd"/>
      <w:r>
        <w:rPr>
          <w:spacing w:val="-6"/>
          <w:sz w:val="36"/>
        </w:rPr>
        <w:t xml:space="preserve"> </w:t>
      </w:r>
      <w:r>
        <w:rPr>
          <w:sz w:val="36"/>
        </w:rPr>
        <w:t>of</w:t>
      </w:r>
      <w:r>
        <w:rPr>
          <w:spacing w:val="-6"/>
          <w:sz w:val="36"/>
        </w:rPr>
        <w:t xml:space="preserve"> </w:t>
      </w:r>
      <w:r>
        <w:rPr>
          <w:sz w:val="36"/>
        </w:rPr>
        <w:t>activity,</w:t>
      </w:r>
      <w:r>
        <w:rPr>
          <w:spacing w:val="-3"/>
          <w:sz w:val="36"/>
        </w:rPr>
        <w:t xml:space="preserve"> </w:t>
      </w:r>
      <w:r>
        <w:rPr>
          <w:sz w:val="36"/>
        </w:rPr>
        <w:t>Progression</w:t>
      </w:r>
      <w:r>
        <w:rPr>
          <w:spacing w:val="-5"/>
          <w:sz w:val="36"/>
        </w:rPr>
        <w:t xml:space="preserve"> </w:t>
      </w:r>
      <w:r>
        <w:rPr>
          <w:sz w:val="36"/>
        </w:rPr>
        <w:t>Strategy,</w:t>
      </w:r>
      <w:r>
        <w:rPr>
          <w:spacing w:val="-5"/>
          <w:sz w:val="36"/>
        </w:rPr>
        <w:t xml:space="preserve"> </w:t>
      </w:r>
      <w:r>
        <w:rPr>
          <w:sz w:val="36"/>
        </w:rPr>
        <w:t>the</w:t>
      </w:r>
    </w:p>
    <w:p w14:paraId="6FFF4454" w14:textId="77777777" w:rsidR="00A92744" w:rsidRDefault="00000000">
      <w:pPr>
        <w:pStyle w:val="BodyText"/>
        <w:ind w:left="791"/>
      </w:pPr>
      <w:r>
        <w:t>workforce</w:t>
      </w:r>
      <w:r>
        <w:rPr>
          <w:spacing w:val="-8"/>
        </w:rPr>
        <w:t xml:space="preserve"> </w:t>
      </w:r>
      <w:r>
        <w:t>plan</w:t>
      </w:r>
      <w:r>
        <w:rPr>
          <w:spacing w:val="-6"/>
        </w:rPr>
        <w:t xml:space="preserve"> </w:t>
      </w:r>
      <w:r>
        <w:t>(including</w:t>
      </w:r>
      <w:r>
        <w:rPr>
          <w:spacing w:val="-6"/>
        </w:rPr>
        <w:t xml:space="preserve"> </w:t>
      </w:r>
      <w:r>
        <w:t>the</w:t>
      </w:r>
      <w:r>
        <w:rPr>
          <w:spacing w:val="-2"/>
        </w:rPr>
        <w:t xml:space="preserve"> </w:t>
      </w:r>
      <w:r>
        <w:t>CPD</w:t>
      </w:r>
      <w:r>
        <w:rPr>
          <w:spacing w:val="-6"/>
        </w:rPr>
        <w:t xml:space="preserve"> </w:t>
      </w:r>
      <w:r>
        <w:t>offer),</w:t>
      </w:r>
      <w:r>
        <w:rPr>
          <w:spacing w:val="-6"/>
        </w:rPr>
        <w:t xml:space="preserve"> </w:t>
      </w:r>
      <w:r>
        <w:t>communication</w:t>
      </w:r>
      <w:r>
        <w:rPr>
          <w:spacing w:val="-5"/>
        </w:rPr>
        <w:t xml:space="preserve"> </w:t>
      </w:r>
      <w:r>
        <w:t xml:space="preserve">and engagement plans performance management/quality frameworks, charging and remissions policies and the instrument stock and management </w:t>
      </w:r>
      <w:proofErr w:type="gramStart"/>
      <w:r>
        <w:t>policy</w:t>
      </w:r>
      <w:proofErr w:type="gramEnd"/>
    </w:p>
    <w:p w14:paraId="6FFF4455" w14:textId="77777777" w:rsidR="00A92744" w:rsidRDefault="00000000">
      <w:pPr>
        <w:pStyle w:val="ListParagraph"/>
        <w:numPr>
          <w:ilvl w:val="1"/>
          <w:numId w:val="2"/>
        </w:numPr>
        <w:tabs>
          <w:tab w:val="left" w:pos="792"/>
        </w:tabs>
        <w:spacing w:line="230" w:lineRule="auto"/>
        <w:ind w:right="1271"/>
        <w:rPr>
          <w:sz w:val="36"/>
        </w:rPr>
      </w:pPr>
      <w:r>
        <w:rPr>
          <w:sz w:val="36"/>
        </w:rPr>
        <w:t>be</w:t>
      </w:r>
      <w:r>
        <w:rPr>
          <w:spacing w:val="-5"/>
          <w:sz w:val="36"/>
        </w:rPr>
        <w:t xml:space="preserve"> </w:t>
      </w:r>
      <w:r>
        <w:rPr>
          <w:sz w:val="36"/>
        </w:rPr>
        <w:t>accessible</w:t>
      </w:r>
      <w:r>
        <w:rPr>
          <w:spacing w:val="-5"/>
          <w:sz w:val="36"/>
        </w:rPr>
        <w:t xml:space="preserve"> </w:t>
      </w:r>
      <w:r>
        <w:rPr>
          <w:sz w:val="36"/>
        </w:rPr>
        <w:t>via</w:t>
      </w:r>
      <w:r>
        <w:rPr>
          <w:spacing w:val="-4"/>
          <w:sz w:val="36"/>
        </w:rPr>
        <w:t xml:space="preserve"> </w:t>
      </w:r>
      <w:r>
        <w:rPr>
          <w:sz w:val="36"/>
        </w:rPr>
        <w:t>the</w:t>
      </w:r>
      <w:r>
        <w:rPr>
          <w:spacing w:val="-4"/>
          <w:sz w:val="36"/>
        </w:rPr>
        <w:t xml:space="preserve"> </w:t>
      </w:r>
      <w:r>
        <w:rPr>
          <w:sz w:val="36"/>
        </w:rPr>
        <w:t>Music</w:t>
      </w:r>
      <w:r>
        <w:rPr>
          <w:spacing w:val="-4"/>
          <w:sz w:val="36"/>
        </w:rPr>
        <w:t xml:space="preserve"> </w:t>
      </w:r>
      <w:r>
        <w:rPr>
          <w:sz w:val="36"/>
        </w:rPr>
        <w:t>Hub’s</w:t>
      </w:r>
      <w:r>
        <w:rPr>
          <w:spacing w:val="-5"/>
          <w:sz w:val="36"/>
        </w:rPr>
        <w:t xml:space="preserve"> </w:t>
      </w:r>
      <w:r>
        <w:rPr>
          <w:sz w:val="36"/>
        </w:rPr>
        <w:t>dedicated</w:t>
      </w:r>
      <w:r>
        <w:rPr>
          <w:spacing w:val="-5"/>
          <w:sz w:val="36"/>
        </w:rPr>
        <w:t xml:space="preserve"> </w:t>
      </w:r>
      <w:r>
        <w:rPr>
          <w:sz w:val="36"/>
        </w:rPr>
        <w:t>website</w:t>
      </w:r>
      <w:r>
        <w:rPr>
          <w:spacing w:val="-5"/>
          <w:sz w:val="36"/>
        </w:rPr>
        <w:t xml:space="preserve"> </w:t>
      </w:r>
      <w:r>
        <w:rPr>
          <w:sz w:val="36"/>
        </w:rPr>
        <w:t>or online platform/s.</w:t>
      </w:r>
    </w:p>
    <w:p w14:paraId="6FFF4456" w14:textId="77777777" w:rsidR="00A92744" w:rsidRDefault="00000000">
      <w:pPr>
        <w:pStyle w:val="ListParagraph"/>
        <w:numPr>
          <w:ilvl w:val="1"/>
          <w:numId w:val="2"/>
        </w:numPr>
        <w:tabs>
          <w:tab w:val="left" w:pos="792"/>
        </w:tabs>
        <w:spacing w:line="230" w:lineRule="auto"/>
        <w:ind w:right="467"/>
        <w:rPr>
          <w:sz w:val="36"/>
        </w:rPr>
      </w:pPr>
      <w:r>
        <w:rPr>
          <w:sz w:val="36"/>
        </w:rPr>
        <w:t>map</w:t>
      </w:r>
      <w:r>
        <w:rPr>
          <w:spacing w:val="-4"/>
          <w:sz w:val="36"/>
        </w:rPr>
        <w:t xml:space="preserve"> </w:t>
      </w:r>
      <w:r>
        <w:rPr>
          <w:sz w:val="36"/>
        </w:rPr>
        <w:t>against</w:t>
      </w:r>
      <w:r>
        <w:rPr>
          <w:spacing w:val="-5"/>
          <w:sz w:val="36"/>
        </w:rPr>
        <w:t xml:space="preserve"> </w:t>
      </w:r>
      <w:r>
        <w:rPr>
          <w:sz w:val="36"/>
        </w:rPr>
        <w:t>and</w:t>
      </w:r>
      <w:r>
        <w:rPr>
          <w:spacing w:val="-5"/>
          <w:sz w:val="36"/>
        </w:rPr>
        <w:t xml:space="preserve"> </w:t>
      </w:r>
      <w:r>
        <w:rPr>
          <w:sz w:val="36"/>
        </w:rPr>
        <w:t>respond</w:t>
      </w:r>
      <w:r>
        <w:rPr>
          <w:spacing w:val="-4"/>
          <w:sz w:val="36"/>
        </w:rPr>
        <w:t xml:space="preserve"> </w:t>
      </w:r>
      <w:r>
        <w:rPr>
          <w:sz w:val="36"/>
        </w:rPr>
        <w:t>to</w:t>
      </w:r>
      <w:r>
        <w:rPr>
          <w:spacing w:val="-4"/>
          <w:sz w:val="36"/>
        </w:rPr>
        <w:t xml:space="preserve"> </w:t>
      </w:r>
      <w:r>
        <w:rPr>
          <w:sz w:val="36"/>
        </w:rPr>
        <w:t>the</w:t>
      </w:r>
      <w:r>
        <w:rPr>
          <w:spacing w:val="-5"/>
          <w:sz w:val="36"/>
        </w:rPr>
        <w:t xml:space="preserve"> </w:t>
      </w:r>
      <w:r>
        <w:rPr>
          <w:sz w:val="36"/>
        </w:rPr>
        <w:t>Music</w:t>
      </w:r>
      <w:r>
        <w:rPr>
          <w:spacing w:val="-4"/>
          <w:sz w:val="36"/>
        </w:rPr>
        <w:t xml:space="preserve"> </w:t>
      </w:r>
      <w:r>
        <w:rPr>
          <w:sz w:val="36"/>
        </w:rPr>
        <w:t>Hub’s</w:t>
      </w:r>
      <w:r>
        <w:rPr>
          <w:spacing w:val="-5"/>
          <w:sz w:val="36"/>
        </w:rPr>
        <w:t xml:space="preserve"> </w:t>
      </w:r>
      <w:r>
        <w:rPr>
          <w:sz w:val="36"/>
        </w:rPr>
        <w:t>needs</w:t>
      </w:r>
      <w:r>
        <w:rPr>
          <w:spacing w:val="-5"/>
          <w:sz w:val="36"/>
        </w:rPr>
        <w:t xml:space="preserve"> </w:t>
      </w:r>
      <w:r>
        <w:rPr>
          <w:sz w:val="36"/>
        </w:rPr>
        <w:t xml:space="preserve">analysis and consultation </w:t>
      </w:r>
      <w:proofErr w:type="gramStart"/>
      <w:r>
        <w:rPr>
          <w:sz w:val="36"/>
        </w:rPr>
        <w:t>procedures</w:t>
      </w:r>
      <w:proofErr w:type="gramEnd"/>
    </w:p>
    <w:p w14:paraId="6FFF4457" w14:textId="77777777" w:rsidR="00A92744" w:rsidRDefault="00000000">
      <w:pPr>
        <w:pStyle w:val="BodyText"/>
        <w:spacing w:before="283"/>
        <w:ind w:left="431" w:right="382"/>
      </w:pPr>
      <w:r>
        <w:t>HLOs will be expected to appoint a designated and named Inclusion</w:t>
      </w:r>
      <w:r>
        <w:rPr>
          <w:spacing w:val="-4"/>
        </w:rPr>
        <w:t xml:space="preserve"> </w:t>
      </w:r>
      <w:r>
        <w:t>Lead.</w:t>
      </w:r>
      <w:r>
        <w:rPr>
          <w:spacing w:val="-1"/>
        </w:rPr>
        <w:t xml:space="preserve"> </w:t>
      </w:r>
      <w:r>
        <w:t>Further</w:t>
      </w:r>
      <w:r>
        <w:rPr>
          <w:spacing w:val="-4"/>
        </w:rPr>
        <w:t xml:space="preserve"> </w:t>
      </w:r>
      <w:r>
        <w:t>information</w:t>
      </w:r>
      <w:r>
        <w:rPr>
          <w:spacing w:val="-5"/>
        </w:rPr>
        <w:t xml:space="preserve"> </w:t>
      </w:r>
      <w:r>
        <w:t>on</w:t>
      </w:r>
      <w:r>
        <w:rPr>
          <w:spacing w:val="-5"/>
        </w:rPr>
        <w:t xml:space="preserve"> </w:t>
      </w:r>
      <w:r>
        <w:t>their</w:t>
      </w:r>
      <w:r>
        <w:rPr>
          <w:spacing w:val="-4"/>
        </w:rPr>
        <w:t xml:space="preserve"> </w:t>
      </w:r>
      <w:r>
        <w:t>specific</w:t>
      </w:r>
      <w:r>
        <w:rPr>
          <w:spacing w:val="-4"/>
        </w:rPr>
        <w:t xml:space="preserve"> </w:t>
      </w:r>
      <w:r>
        <w:t>role</w:t>
      </w:r>
      <w:r>
        <w:rPr>
          <w:spacing w:val="-4"/>
        </w:rPr>
        <w:t xml:space="preserve"> </w:t>
      </w:r>
      <w:r>
        <w:t>can</w:t>
      </w:r>
      <w:r>
        <w:rPr>
          <w:spacing w:val="-1"/>
        </w:rPr>
        <w:t xml:space="preserve"> </w:t>
      </w:r>
      <w:r>
        <w:t xml:space="preserve">be found in section three in the </w:t>
      </w:r>
      <w:r>
        <w:rPr>
          <w:b/>
        </w:rPr>
        <w:t xml:space="preserve">Guidance for Applicants </w:t>
      </w:r>
      <w:r>
        <w:rPr>
          <w:spacing w:val="-2"/>
        </w:rPr>
        <w:t>(</w:t>
      </w:r>
      <w:hyperlink r:id="rId24">
        <w:r>
          <w:rPr>
            <w:spacing w:val="-2"/>
          </w:rPr>
          <w:t>https://www.artscouncil.org.uk/</w:t>
        </w:r>
      </w:hyperlink>
      <w:r>
        <w:rPr>
          <w:spacing w:val="-2"/>
        </w:rPr>
        <w:t>our-open</w:t>
      </w:r>
      <w:hyperlink r:id="rId25">
        <w:r>
          <w:rPr>
            <w:spacing w:val="-2"/>
          </w:rPr>
          <w:t>-funds/music-hub-</w:t>
        </w:r>
      </w:hyperlink>
      <w:r>
        <w:rPr>
          <w:spacing w:val="-2"/>
        </w:rPr>
        <w:t xml:space="preserve"> investment/music-hub-investment-</w:t>
      </w:r>
      <w:proofErr w:type="spellStart"/>
      <w:r>
        <w:rPr>
          <w:spacing w:val="-2"/>
        </w:rPr>
        <w:t>programme</w:t>
      </w:r>
      <w:proofErr w:type="spellEnd"/>
      <w:r>
        <w:rPr>
          <w:spacing w:val="-2"/>
        </w:rPr>
        <w:t>-making-your- application#t-in-page-nav-3).</w:t>
      </w:r>
    </w:p>
    <w:p w14:paraId="6FFF4458" w14:textId="77777777" w:rsidR="00A92744" w:rsidRDefault="00000000">
      <w:pPr>
        <w:pStyle w:val="BodyText"/>
        <w:spacing w:before="301"/>
        <w:ind w:left="431" w:right="289"/>
      </w:pPr>
      <w:r>
        <w:t>All</w:t>
      </w:r>
      <w:r>
        <w:rPr>
          <w:spacing w:val="-4"/>
        </w:rPr>
        <w:t xml:space="preserve"> </w:t>
      </w:r>
      <w:r>
        <w:t>Music</w:t>
      </w:r>
      <w:r>
        <w:rPr>
          <w:spacing w:val="-4"/>
        </w:rPr>
        <w:t xml:space="preserve"> </w:t>
      </w:r>
      <w:r>
        <w:t>Hub</w:t>
      </w:r>
      <w:r>
        <w:rPr>
          <w:spacing w:val="-5"/>
        </w:rPr>
        <w:t xml:space="preserve"> </w:t>
      </w:r>
      <w:r>
        <w:t>partners</w:t>
      </w:r>
      <w:r>
        <w:rPr>
          <w:spacing w:val="-5"/>
        </w:rPr>
        <w:t xml:space="preserve"> </w:t>
      </w:r>
      <w:r>
        <w:t>should</w:t>
      </w:r>
      <w:r>
        <w:rPr>
          <w:spacing w:val="-5"/>
        </w:rPr>
        <w:t xml:space="preserve"> </w:t>
      </w:r>
      <w:r>
        <w:t>support</w:t>
      </w:r>
      <w:r>
        <w:rPr>
          <w:spacing w:val="-4"/>
        </w:rPr>
        <w:t xml:space="preserve"> </w:t>
      </w:r>
      <w:r>
        <w:t>the</w:t>
      </w:r>
      <w:r>
        <w:rPr>
          <w:spacing w:val="-4"/>
        </w:rPr>
        <w:t xml:space="preserve"> </w:t>
      </w:r>
      <w:r>
        <w:t>Inclusion</w:t>
      </w:r>
      <w:r>
        <w:rPr>
          <w:spacing w:val="-4"/>
        </w:rPr>
        <w:t xml:space="preserve"> </w:t>
      </w:r>
      <w:r>
        <w:t>Strategy and contribute to its implementation.</w:t>
      </w:r>
    </w:p>
    <w:p w14:paraId="6FFF4459" w14:textId="77777777" w:rsidR="00A92744" w:rsidRDefault="00000000">
      <w:pPr>
        <w:pStyle w:val="BodyText"/>
        <w:spacing w:before="297"/>
        <w:ind w:left="431" w:right="692"/>
        <w:jc w:val="both"/>
      </w:pPr>
      <w:r>
        <w:t>Ultimate</w:t>
      </w:r>
      <w:r>
        <w:rPr>
          <w:spacing w:val="-7"/>
        </w:rPr>
        <w:t xml:space="preserve"> </w:t>
      </w:r>
      <w:r>
        <w:t>responsibility</w:t>
      </w:r>
      <w:r>
        <w:rPr>
          <w:spacing w:val="-5"/>
        </w:rPr>
        <w:t xml:space="preserve"> </w:t>
      </w:r>
      <w:r>
        <w:t>for</w:t>
      </w:r>
      <w:r>
        <w:rPr>
          <w:spacing w:val="-4"/>
        </w:rPr>
        <w:t xml:space="preserve"> </w:t>
      </w:r>
      <w:r>
        <w:t>inclusion</w:t>
      </w:r>
      <w:r>
        <w:rPr>
          <w:spacing w:val="-5"/>
        </w:rPr>
        <w:t xml:space="preserve"> </w:t>
      </w:r>
      <w:r>
        <w:t>lies</w:t>
      </w:r>
      <w:r>
        <w:rPr>
          <w:spacing w:val="-5"/>
        </w:rPr>
        <w:t xml:space="preserve"> </w:t>
      </w:r>
      <w:r>
        <w:t>with</w:t>
      </w:r>
      <w:r>
        <w:rPr>
          <w:spacing w:val="-5"/>
        </w:rPr>
        <w:t xml:space="preserve"> </w:t>
      </w:r>
      <w:r>
        <w:t>the</w:t>
      </w:r>
      <w:r>
        <w:rPr>
          <w:spacing w:val="-4"/>
        </w:rPr>
        <w:t xml:space="preserve"> </w:t>
      </w:r>
      <w:r>
        <w:t>Hub</w:t>
      </w:r>
      <w:r>
        <w:rPr>
          <w:spacing w:val="-5"/>
        </w:rPr>
        <w:t xml:space="preserve"> </w:t>
      </w:r>
      <w:r>
        <w:t>Board</w:t>
      </w:r>
      <w:r>
        <w:rPr>
          <w:spacing w:val="-4"/>
        </w:rPr>
        <w:t xml:space="preserve"> </w:t>
      </w:r>
      <w:r>
        <w:t xml:space="preserve">or oversight group, which will oversee and monitor the Inclusion </w:t>
      </w:r>
      <w:r>
        <w:rPr>
          <w:spacing w:val="-2"/>
        </w:rPr>
        <w:t>Strategy.</w:t>
      </w:r>
    </w:p>
    <w:p w14:paraId="6FFF445A" w14:textId="77777777" w:rsidR="00A92744" w:rsidRDefault="00000000">
      <w:pPr>
        <w:spacing w:before="299"/>
        <w:ind w:left="431"/>
        <w:rPr>
          <w:sz w:val="36"/>
        </w:rPr>
      </w:pPr>
      <w:r>
        <w:rPr>
          <w:sz w:val="36"/>
        </w:rPr>
        <w:t xml:space="preserve">You may find it useful to refer to </w:t>
      </w:r>
      <w:r>
        <w:rPr>
          <w:b/>
          <w:sz w:val="36"/>
        </w:rPr>
        <w:t xml:space="preserve">Inclusion Strategy guidance for current Music Education Hubs. </w:t>
      </w:r>
      <w:r>
        <w:rPr>
          <w:spacing w:val="-2"/>
          <w:sz w:val="36"/>
        </w:rPr>
        <w:t>(</w:t>
      </w:r>
      <w:hyperlink r:id="rId26">
        <w:r>
          <w:rPr>
            <w:spacing w:val="-2"/>
            <w:sz w:val="36"/>
          </w:rPr>
          <w:t>https://www.artscouncil.org.uk/</w:t>
        </w:r>
      </w:hyperlink>
      <w:r>
        <w:rPr>
          <w:spacing w:val="-2"/>
          <w:sz w:val="36"/>
        </w:rPr>
        <w:t>MusicEd</w:t>
      </w:r>
      <w:hyperlink r:id="rId27">
        <w:r>
          <w:rPr>
            <w:spacing w:val="-2"/>
            <w:sz w:val="36"/>
          </w:rPr>
          <w:t>ucationHubs/Guidance</w:t>
        </w:r>
      </w:hyperlink>
      <w:r>
        <w:rPr>
          <w:spacing w:val="-2"/>
          <w:sz w:val="36"/>
        </w:rPr>
        <w:t>)</w:t>
      </w:r>
    </w:p>
    <w:p w14:paraId="6FFF445B" w14:textId="77777777" w:rsidR="00A92744" w:rsidRDefault="00A92744">
      <w:pPr>
        <w:rPr>
          <w:sz w:val="36"/>
        </w:rPr>
        <w:sectPr w:rsidR="00A92744">
          <w:pgSz w:w="11910" w:h="16840"/>
          <w:pgMar w:top="740" w:right="480" w:bottom="940" w:left="560" w:header="0" w:footer="750" w:gutter="0"/>
          <w:cols w:space="720"/>
        </w:sectPr>
      </w:pPr>
    </w:p>
    <w:p w14:paraId="6FFF445C" w14:textId="77777777" w:rsidR="00A92744" w:rsidRDefault="00000000">
      <w:pPr>
        <w:pStyle w:val="Heading1"/>
        <w:tabs>
          <w:tab w:val="left" w:pos="10470"/>
        </w:tabs>
        <w:spacing w:before="66"/>
        <w:ind w:left="147"/>
      </w:pPr>
      <w:bookmarkStart w:id="12" w:name="Sustainability_"/>
      <w:bookmarkEnd w:id="12"/>
      <w:r>
        <w:rPr>
          <w:color w:val="FFFFFF"/>
          <w:spacing w:val="-2"/>
          <w:shd w:val="clear" w:color="auto" w:fill="000000"/>
        </w:rPr>
        <w:lastRenderedPageBreak/>
        <w:t>Sustainability</w:t>
      </w:r>
      <w:r>
        <w:rPr>
          <w:color w:val="FFFFFF"/>
          <w:shd w:val="clear" w:color="auto" w:fill="000000"/>
        </w:rPr>
        <w:tab/>
      </w:r>
    </w:p>
    <w:p w14:paraId="6FFF445D" w14:textId="77777777" w:rsidR="00A92744" w:rsidRDefault="00A92744">
      <w:pPr>
        <w:pStyle w:val="BodyText"/>
        <w:spacing w:before="7"/>
        <w:rPr>
          <w:b/>
          <w:sz w:val="26"/>
        </w:rPr>
      </w:pPr>
    </w:p>
    <w:p w14:paraId="6FFF445E" w14:textId="77777777" w:rsidR="00A92744" w:rsidRDefault="00000000">
      <w:pPr>
        <w:pStyle w:val="BodyText"/>
        <w:spacing w:before="89"/>
        <w:ind w:left="148" w:right="289"/>
      </w:pPr>
      <w:r>
        <w:t xml:space="preserve">The strategic, financial, and operational sustainability of each Music Hub will be ensured </w:t>
      </w:r>
      <w:proofErr w:type="gramStart"/>
      <w:r>
        <w:t>by:</w:t>
      </w:r>
      <w:proofErr w:type="gramEnd"/>
      <w:r>
        <w:t xml:space="preserve"> appropriate charging and remissions policies; leveraging DfE funding to develop wider investment into young people’s music from a range of sources and revenue streams; supporting a dynamic and well-trained workforce; being accountable and transparent by publishing plans,</w:t>
      </w:r>
      <w:r>
        <w:rPr>
          <w:spacing w:val="-4"/>
        </w:rPr>
        <w:t xml:space="preserve"> </w:t>
      </w:r>
      <w:r>
        <w:t>needs</w:t>
      </w:r>
      <w:r>
        <w:rPr>
          <w:spacing w:val="-4"/>
        </w:rPr>
        <w:t xml:space="preserve"> </w:t>
      </w:r>
      <w:r>
        <w:t>analysis</w:t>
      </w:r>
      <w:r>
        <w:rPr>
          <w:spacing w:val="-4"/>
        </w:rPr>
        <w:t xml:space="preserve"> </w:t>
      </w:r>
      <w:r>
        <w:t>and</w:t>
      </w:r>
      <w:r>
        <w:rPr>
          <w:spacing w:val="-4"/>
        </w:rPr>
        <w:t xml:space="preserve"> </w:t>
      </w:r>
      <w:r>
        <w:t>impact</w:t>
      </w:r>
      <w:r>
        <w:rPr>
          <w:spacing w:val="-4"/>
        </w:rPr>
        <w:t xml:space="preserve"> </w:t>
      </w:r>
      <w:r>
        <w:t>data;</w:t>
      </w:r>
      <w:r>
        <w:rPr>
          <w:spacing w:val="-4"/>
        </w:rPr>
        <w:t xml:space="preserve"> </w:t>
      </w:r>
      <w:r>
        <w:t>and</w:t>
      </w:r>
      <w:r>
        <w:rPr>
          <w:spacing w:val="-4"/>
        </w:rPr>
        <w:t xml:space="preserve"> </w:t>
      </w:r>
      <w:r>
        <w:t>acting</w:t>
      </w:r>
      <w:r>
        <w:rPr>
          <w:spacing w:val="-4"/>
        </w:rPr>
        <w:t xml:space="preserve"> </w:t>
      </w:r>
      <w:r>
        <w:t>on</w:t>
      </w:r>
      <w:r>
        <w:rPr>
          <w:spacing w:val="-4"/>
        </w:rPr>
        <w:t xml:space="preserve"> </w:t>
      </w:r>
      <w:r>
        <w:t>the</w:t>
      </w:r>
      <w:r>
        <w:rPr>
          <w:spacing w:val="-3"/>
        </w:rPr>
        <w:t xml:space="preserve"> </w:t>
      </w:r>
      <w:r>
        <w:t>Hub’s environmental responsibilities.</w:t>
      </w:r>
    </w:p>
    <w:p w14:paraId="6FFF445F" w14:textId="77777777" w:rsidR="00A92744" w:rsidRDefault="00A92744">
      <w:pPr>
        <w:pStyle w:val="BodyText"/>
        <w:spacing w:before="10"/>
        <w:rPr>
          <w:sz w:val="31"/>
        </w:rPr>
      </w:pPr>
    </w:p>
    <w:p w14:paraId="6FFF4460" w14:textId="77777777" w:rsidR="00A92744" w:rsidRDefault="00000000">
      <w:pPr>
        <w:pStyle w:val="BodyText"/>
        <w:spacing w:before="1"/>
        <w:ind w:left="148"/>
      </w:pPr>
      <w:r>
        <w:t>To</w:t>
      </w:r>
      <w:r>
        <w:rPr>
          <w:spacing w:val="-4"/>
        </w:rPr>
        <w:t xml:space="preserve"> </w:t>
      </w:r>
      <w:r>
        <w:t>demonstrate</w:t>
      </w:r>
      <w:r>
        <w:rPr>
          <w:spacing w:val="-3"/>
        </w:rPr>
        <w:t xml:space="preserve"> </w:t>
      </w:r>
      <w:r>
        <w:t>this</w:t>
      </w:r>
      <w:r>
        <w:rPr>
          <w:spacing w:val="-2"/>
        </w:rPr>
        <w:t xml:space="preserve"> </w:t>
      </w:r>
      <w:r>
        <w:t>HLOs</w:t>
      </w:r>
      <w:r>
        <w:rPr>
          <w:spacing w:val="-2"/>
        </w:rPr>
        <w:t xml:space="preserve"> </w:t>
      </w:r>
      <w:r>
        <w:t>should</w:t>
      </w:r>
      <w:r>
        <w:rPr>
          <w:spacing w:val="-2"/>
        </w:rPr>
        <w:t xml:space="preserve"> </w:t>
      </w:r>
      <w:r>
        <w:t>put</w:t>
      </w:r>
      <w:r>
        <w:rPr>
          <w:spacing w:val="-2"/>
        </w:rPr>
        <w:t xml:space="preserve"> </w:t>
      </w:r>
      <w:r>
        <w:t>in</w:t>
      </w:r>
      <w:r>
        <w:rPr>
          <w:spacing w:val="-3"/>
        </w:rPr>
        <w:t xml:space="preserve"> </w:t>
      </w:r>
      <w:r>
        <w:t>place</w:t>
      </w:r>
      <w:r>
        <w:rPr>
          <w:spacing w:val="-3"/>
        </w:rPr>
        <w:t xml:space="preserve"> </w:t>
      </w:r>
      <w:r>
        <w:t>the</w:t>
      </w:r>
      <w:r>
        <w:rPr>
          <w:spacing w:val="-1"/>
        </w:rPr>
        <w:t xml:space="preserve"> </w:t>
      </w:r>
      <w:r>
        <w:rPr>
          <w:spacing w:val="-2"/>
        </w:rPr>
        <w:t>following:</w:t>
      </w:r>
    </w:p>
    <w:p w14:paraId="6FFF4461" w14:textId="77777777" w:rsidR="00A92744" w:rsidRDefault="00A92744">
      <w:pPr>
        <w:pStyle w:val="BodyText"/>
        <w:spacing w:before="2"/>
        <w:rPr>
          <w:sz w:val="32"/>
        </w:rPr>
      </w:pPr>
    </w:p>
    <w:p w14:paraId="6FFF4462" w14:textId="77777777" w:rsidR="00A92744" w:rsidRDefault="00000000">
      <w:pPr>
        <w:pStyle w:val="Heading1"/>
        <w:ind w:left="147"/>
      </w:pPr>
      <w:r>
        <w:pict w14:anchorId="6FFF44B5">
          <v:rect id="docshape14" o:spid="_x0000_s2059" style="position:absolute;left:0;text-align:left;margin-left:33.95pt;margin-top:26.25pt;width:513.1pt;height:2.15pt;z-index:-15723520;mso-wrap-distance-left:0;mso-wrap-distance-right:0;mso-position-horizontal-relative:page" fillcolor="black" stroked="f">
            <w10:wrap type="topAndBottom" anchorx="page"/>
          </v:rect>
        </w:pict>
      </w:r>
      <w:bookmarkStart w:id="13" w:name="Charging_and_Remissions_Policies_"/>
      <w:bookmarkEnd w:id="13"/>
      <w:r>
        <w:t>Charging</w:t>
      </w:r>
      <w:r>
        <w:rPr>
          <w:spacing w:val="-20"/>
        </w:rPr>
        <w:t xml:space="preserve"> </w:t>
      </w:r>
      <w:r>
        <w:t>and</w:t>
      </w:r>
      <w:r>
        <w:rPr>
          <w:spacing w:val="-19"/>
        </w:rPr>
        <w:t xml:space="preserve"> </w:t>
      </w:r>
      <w:r>
        <w:t>Remissions</w:t>
      </w:r>
      <w:r>
        <w:rPr>
          <w:spacing w:val="-20"/>
        </w:rPr>
        <w:t xml:space="preserve"> </w:t>
      </w:r>
      <w:r>
        <w:rPr>
          <w:spacing w:val="-2"/>
        </w:rPr>
        <w:t>Policies</w:t>
      </w:r>
    </w:p>
    <w:p w14:paraId="6FFF4463" w14:textId="77777777" w:rsidR="00A92744" w:rsidRDefault="00A92744">
      <w:pPr>
        <w:pStyle w:val="BodyText"/>
        <w:spacing w:before="3"/>
        <w:rPr>
          <w:b/>
          <w:sz w:val="24"/>
        </w:rPr>
      </w:pPr>
    </w:p>
    <w:p w14:paraId="6FFF4464" w14:textId="77777777" w:rsidR="00A92744" w:rsidRDefault="00000000">
      <w:pPr>
        <w:pStyle w:val="BodyText"/>
        <w:spacing w:before="89"/>
        <w:ind w:left="148" w:right="428"/>
      </w:pPr>
      <w:r>
        <w:t>HLOs are expected to implement appropriate and transparent charging and remissions policies, which reflect and respond to the</w:t>
      </w:r>
      <w:r>
        <w:rPr>
          <w:spacing w:val="-4"/>
        </w:rPr>
        <w:t xml:space="preserve"> </w:t>
      </w:r>
      <w:r>
        <w:t>financial</w:t>
      </w:r>
      <w:r>
        <w:rPr>
          <w:spacing w:val="-4"/>
        </w:rPr>
        <w:t xml:space="preserve"> </w:t>
      </w:r>
      <w:r>
        <w:t>barriers</w:t>
      </w:r>
      <w:r>
        <w:rPr>
          <w:spacing w:val="-5"/>
        </w:rPr>
        <w:t xml:space="preserve"> </w:t>
      </w:r>
      <w:r>
        <w:t>experienced</w:t>
      </w:r>
      <w:r>
        <w:rPr>
          <w:spacing w:val="-5"/>
        </w:rPr>
        <w:t xml:space="preserve"> </w:t>
      </w:r>
      <w:r>
        <w:t>by</w:t>
      </w:r>
      <w:r>
        <w:rPr>
          <w:spacing w:val="-5"/>
        </w:rPr>
        <w:t xml:space="preserve"> </w:t>
      </w:r>
      <w:r>
        <w:t>children</w:t>
      </w:r>
      <w:r>
        <w:rPr>
          <w:spacing w:val="-2"/>
        </w:rPr>
        <w:t xml:space="preserve"> </w:t>
      </w:r>
      <w:r>
        <w:t>and</w:t>
      </w:r>
      <w:r>
        <w:rPr>
          <w:spacing w:val="-7"/>
        </w:rPr>
        <w:t xml:space="preserve"> </w:t>
      </w:r>
      <w:r>
        <w:t>young</w:t>
      </w:r>
      <w:r>
        <w:rPr>
          <w:spacing w:val="-4"/>
        </w:rPr>
        <w:t xml:space="preserve"> </w:t>
      </w:r>
      <w:r>
        <w:t>people within the areas covered by the Music Hub.</w:t>
      </w:r>
    </w:p>
    <w:p w14:paraId="6FFF4465" w14:textId="77777777" w:rsidR="00A92744" w:rsidRDefault="00A92744">
      <w:pPr>
        <w:pStyle w:val="BodyText"/>
        <w:spacing w:before="1"/>
        <w:rPr>
          <w:sz w:val="32"/>
        </w:rPr>
      </w:pPr>
    </w:p>
    <w:p w14:paraId="6FFF4466" w14:textId="77777777" w:rsidR="00A92744" w:rsidRDefault="00000000">
      <w:pPr>
        <w:pStyle w:val="BodyText"/>
        <w:ind w:left="148" w:right="653"/>
      </w:pPr>
      <w:r>
        <w:t>HLOs</w:t>
      </w:r>
      <w:r>
        <w:rPr>
          <w:spacing w:val="-5"/>
        </w:rPr>
        <w:t xml:space="preserve"> </w:t>
      </w:r>
      <w:r>
        <w:t>must</w:t>
      </w:r>
      <w:r>
        <w:rPr>
          <w:spacing w:val="-4"/>
        </w:rPr>
        <w:t xml:space="preserve"> </w:t>
      </w:r>
      <w:r>
        <w:t>ensure</w:t>
      </w:r>
      <w:r>
        <w:rPr>
          <w:spacing w:val="-4"/>
        </w:rPr>
        <w:t xml:space="preserve"> </w:t>
      </w:r>
      <w:r>
        <w:t>information</w:t>
      </w:r>
      <w:r>
        <w:rPr>
          <w:spacing w:val="-5"/>
        </w:rPr>
        <w:t xml:space="preserve"> </w:t>
      </w:r>
      <w:r>
        <w:t>about</w:t>
      </w:r>
      <w:r>
        <w:rPr>
          <w:spacing w:val="-5"/>
        </w:rPr>
        <w:t xml:space="preserve"> </w:t>
      </w:r>
      <w:r>
        <w:t>the</w:t>
      </w:r>
      <w:r>
        <w:rPr>
          <w:spacing w:val="-4"/>
        </w:rPr>
        <w:t xml:space="preserve"> </w:t>
      </w:r>
      <w:r>
        <w:t>Music</w:t>
      </w:r>
      <w:r>
        <w:rPr>
          <w:spacing w:val="-4"/>
        </w:rPr>
        <w:t xml:space="preserve"> </w:t>
      </w:r>
      <w:r>
        <w:t>Hub’s</w:t>
      </w:r>
      <w:r>
        <w:rPr>
          <w:spacing w:val="-5"/>
        </w:rPr>
        <w:t xml:space="preserve"> </w:t>
      </w:r>
      <w:r>
        <w:t>charges for activity and support (</w:t>
      </w:r>
      <w:proofErr w:type="gramStart"/>
      <w:r>
        <w:t>e.g.</w:t>
      </w:r>
      <w:proofErr w:type="gramEnd"/>
      <w:r>
        <w:t xml:space="preserve"> lessons, CPD, instrumental hire and music groups), including any free or subsided support offered to targeted groups of children and young people, is communicated and published via appropriate communication channels</w:t>
      </w:r>
      <w:r>
        <w:rPr>
          <w:spacing w:val="-5"/>
        </w:rPr>
        <w:t xml:space="preserve"> </w:t>
      </w:r>
      <w:r>
        <w:t>(e.g.</w:t>
      </w:r>
      <w:r>
        <w:rPr>
          <w:spacing w:val="-5"/>
        </w:rPr>
        <w:t xml:space="preserve"> </w:t>
      </w:r>
      <w:r>
        <w:t>via</w:t>
      </w:r>
      <w:r>
        <w:rPr>
          <w:spacing w:val="-4"/>
        </w:rPr>
        <w:t xml:space="preserve"> </w:t>
      </w:r>
      <w:r>
        <w:t>targeted</w:t>
      </w:r>
      <w:r>
        <w:rPr>
          <w:spacing w:val="-4"/>
        </w:rPr>
        <w:t xml:space="preserve"> </w:t>
      </w:r>
      <w:r>
        <w:t>communications</w:t>
      </w:r>
      <w:r>
        <w:rPr>
          <w:spacing w:val="-4"/>
        </w:rPr>
        <w:t xml:space="preserve"> </w:t>
      </w:r>
      <w:r>
        <w:t>to</w:t>
      </w:r>
      <w:r>
        <w:rPr>
          <w:spacing w:val="-5"/>
        </w:rPr>
        <w:t xml:space="preserve"> </w:t>
      </w:r>
      <w:r>
        <w:t>schools</w:t>
      </w:r>
      <w:r>
        <w:rPr>
          <w:spacing w:val="-4"/>
        </w:rPr>
        <w:t xml:space="preserve"> </w:t>
      </w:r>
      <w:r>
        <w:t>and</w:t>
      </w:r>
      <w:r>
        <w:rPr>
          <w:spacing w:val="-5"/>
        </w:rPr>
        <w:t xml:space="preserve"> </w:t>
      </w:r>
      <w:r>
        <w:t>via the Music Hub’s dedicated website).</w:t>
      </w:r>
    </w:p>
    <w:p w14:paraId="6FFF4467" w14:textId="77777777" w:rsidR="00A92744" w:rsidRDefault="00A92744">
      <w:pPr>
        <w:pStyle w:val="BodyText"/>
        <w:spacing w:before="10"/>
        <w:rPr>
          <w:sz w:val="31"/>
        </w:rPr>
      </w:pPr>
    </w:p>
    <w:p w14:paraId="6FFF4468" w14:textId="77777777" w:rsidR="00A92744" w:rsidRDefault="00000000">
      <w:pPr>
        <w:ind w:left="148" w:right="289"/>
        <w:rPr>
          <w:sz w:val="36"/>
        </w:rPr>
      </w:pPr>
      <w:r>
        <w:rPr>
          <w:sz w:val="36"/>
        </w:rPr>
        <w:t>Music</w:t>
      </w:r>
      <w:r>
        <w:rPr>
          <w:spacing w:val="-2"/>
          <w:sz w:val="36"/>
        </w:rPr>
        <w:t xml:space="preserve"> </w:t>
      </w:r>
      <w:r>
        <w:rPr>
          <w:sz w:val="36"/>
        </w:rPr>
        <w:t>education</w:t>
      </w:r>
      <w:r>
        <w:rPr>
          <w:spacing w:val="-3"/>
          <w:sz w:val="36"/>
        </w:rPr>
        <w:t xml:space="preserve"> </w:t>
      </w:r>
      <w:r>
        <w:rPr>
          <w:sz w:val="36"/>
        </w:rPr>
        <w:t>provision</w:t>
      </w:r>
      <w:r>
        <w:rPr>
          <w:spacing w:val="-3"/>
          <w:sz w:val="36"/>
        </w:rPr>
        <w:t xml:space="preserve"> </w:t>
      </w:r>
      <w:r>
        <w:rPr>
          <w:sz w:val="36"/>
        </w:rPr>
        <w:t>and</w:t>
      </w:r>
      <w:r>
        <w:rPr>
          <w:spacing w:val="-3"/>
          <w:sz w:val="36"/>
        </w:rPr>
        <w:t xml:space="preserve"> </w:t>
      </w:r>
      <w:r>
        <w:rPr>
          <w:sz w:val="36"/>
        </w:rPr>
        <w:t>support</w:t>
      </w:r>
      <w:r>
        <w:rPr>
          <w:spacing w:val="-2"/>
          <w:sz w:val="36"/>
        </w:rPr>
        <w:t xml:space="preserve"> </w:t>
      </w:r>
      <w:r>
        <w:rPr>
          <w:sz w:val="36"/>
        </w:rPr>
        <w:t>must</w:t>
      </w:r>
      <w:r>
        <w:rPr>
          <w:spacing w:val="-2"/>
          <w:sz w:val="36"/>
        </w:rPr>
        <w:t xml:space="preserve"> </w:t>
      </w:r>
      <w:r>
        <w:rPr>
          <w:sz w:val="36"/>
        </w:rPr>
        <w:t>be</w:t>
      </w:r>
      <w:r>
        <w:rPr>
          <w:spacing w:val="-3"/>
          <w:sz w:val="36"/>
        </w:rPr>
        <w:t xml:space="preserve"> </w:t>
      </w:r>
      <w:r>
        <w:rPr>
          <w:sz w:val="36"/>
        </w:rPr>
        <w:t>made</w:t>
      </w:r>
      <w:r>
        <w:rPr>
          <w:spacing w:val="-2"/>
          <w:sz w:val="36"/>
        </w:rPr>
        <w:t xml:space="preserve"> </w:t>
      </w:r>
      <w:r>
        <w:rPr>
          <w:sz w:val="36"/>
        </w:rPr>
        <w:t xml:space="preserve">available free of charge for Looked After Children, as set out in </w:t>
      </w:r>
      <w:r>
        <w:rPr>
          <w:b/>
          <w:sz w:val="36"/>
        </w:rPr>
        <w:t xml:space="preserve">The Charges for Music Tuition (England) Regulations 2007 </w:t>
      </w:r>
      <w:r>
        <w:rPr>
          <w:spacing w:val="-2"/>
          <w:sz w:val="36"/>
        </w:rPr>
        <w:t>(</w:t>
      </w:r>
      <w:hyperlink r:id="rId28">
        <w:r>
          <w:rPr>
            <w:spacing w:val="-2"/>
            <w:sz w:val="36"/>
          </w:rPr>
          <w:t>https://www.legislation.gov.uk/uksi/2007/2239/content</w:t>
        </w:r>
      </w:hyperlink>
      <w:r>
        <w:rPr>
          <w:spacing w:val="-2"/>
          <w:sz w:val="36"/>
        </w:rPr>
        <w:t>s/made).</w:t>
      </w:r>
    </w:p>
    <w:p w14:paraId="6FFF4469" w14:textId="77777777" w:rsidR="00A92744" w:rsidRDefault="00A92744">
      <w:pPr>
        <w:pStyle w:val="BodyText"/>
        <w:spacing w:before="2"/>
        <w:rPr>
          <w:sz w:val="32"/>
        </w:rPr>
      </w:pPr>
    </w:p>
    <w:p w14:paraId="6FFF446A" w14:textId="77777777" w:rsidR="00A92744" w:rsidRDefault="00000000">
      <w:pPr>
        <w:pStyle w:val="BodyText"/>
        <w:ind w:left="148"/>
      </w:pPr>
      <w:r>
        <w:t>The</w:t>
      </w:r>
      <w:r>
        <w:rPr>
          <w:spacing w:val="-4"/>
        </w:rPr>
        <w:t xml:space="preserve"> </w:t>
      </w:r>
      <w:r>
        <w:t>Music</w:t>
      </w:r>
      <w:r>
        <w:rPr>
          <w:spacing w:val="-4"/>
        </w:rPr>
        <w:t xml:space="preserve"> </w:t>
      </w:r>
      <w:r>
        <w:t>Hub’s</w:t>
      </w:r>
      <w:r>
        <w:rPr>
          <w:spacing w:val="-5"/>
        </w:rPr>
        <w:t xml:space="preserve"> </w:t>
      </w:r>
      <w:r>
        <w:t>charging</w:t>
      </w:r>
      <w:r>
        <w:rPr>
          <w:spacing w:val="-4"/>
        </w:rPr>
        <w:t xml:space="preserve"> </w:t>
      </w:r>
      <w:r>
        <w:t>and</w:t>
      </w:r>
      <w:r>
        <w:rPr>
          <w:spacing w:val="-5"/>
        </w:rPr>
        <w:t xml:space="preserve"> </w:t>
      </w:r>
      <w:r>
        <w:t>remissions</w:t>
      </w:r>
      <w:r>
        <w:rPr>
          <w:spacing w:val="-4"/>
        </w:rPr>
        <w:t xml:space="preserve"> </w:t>
      </w:r>
      <w:r>
        <w:t>policies</w:t>
      </w:r>
      <w:r>
        <w:rPr>
          <w:spacing w:val="-5"/>
        </w:rPr>
        <w:t xml:space="preserve"> </w:t>
      </w:r>
      <w:r>
        <w:t>must</w:t>
      </w:r>
      <w:r>
        <w:rPr>
          <w:spacing w:val="-4"/>
        </w:rPr>
        <w:t xml:space="preserve"> </w:t>
      </w:r>
      <w:r>
        <w:t>contain evidence of dialogue across Music Hub boundaries to support moves towards consistent charges and subsidies.</w:t>
      </w:r>
    </w:p>
    <w:p w14:paraId="6FFF446B" w14:textId="77777777" w:rsidR="00A92744" w:rsidRDefault="00A92744">
      <w:pPr>
        <w:sectPr w:rsidR="00A92744">
          <w:pgSz w:w="11910" w:h="16840"/>
          <w:pgMar w:top="780" w:right="480" w:bottom="940" w:left="560" w:header="0" w:footer="749" w:gutter="0"/>
          <w:cols w:space="720"/>
        </w:sectPr>
      </w:pPr>
    </w:p>
    <w:p w14:paraId="6FFF446C" w14:textId="77777777" w:rsidR="00A92744" w:rsidRDefault="00000000">
      <w:pPr>
        <w:pStyle w:val="Heading1"/>
        <w:spacing w:before="59"/>
      </w:pPr>
      <w:r>
        <w:lastRenderedPageBreak/>
        <w:pict w14:anchorId="6FFF44B6">
          <v:rect id="docshape15" o:spid="_x0000_s2058" style="position:absolute;left:0;text-align:left;margin-left:48.1pt;margin-top:29.25pt;width:513.1pt;height:2.15pt;z-index:-15723008;mso-wrap-distance-left:0;mso-wrap-distance-right:0;mso-position-horizontal-relative:page" fillcolor="black" stroked="f">
            <w10:wrap type="topAndBottom" anchorx="page"/>
          </v:rect>
        </w:pict>
      </w:r>
      <w:bookmarkStart w:id="14" w:name="Financial_Sustainability__"/>
      <w:bookmarkEnd w:id="14"/>
      <w:r>
        <w:t>Financial</w:t>
      </w:r>
      <w:r>
        <w:rPr>
          <w:spacing w:val="-18"/>
        </w:rPr>
        <w:t xml:space="preserve"> </w:t>
      </w:r>
      <w:r>
        <w:rPr>
          <w:spacing w:val="-2"/>
        </w:rPr>
        <w:t>Sustainability</w:t>
      </w:r>
    </w:p>
    <w:p w14:paraId="6FFF446D" w14:textId="77777777" w:rsidR="00A92744" w:rsidRDefault="00A92744">
      <w:pPr>
        <w:pStyle w:val="BodyText"/>
        <w:spacing w:before="3"/>
        <w:rPr>
          <w:b/>
          <w:sz w:val="24"/>
        </w:rPr>
      </w:pPr>
    </w:p>
    <w:p w14:paraId="6FFF446E" w14:textId="77777777" w:rsidR="00A92744" w:rsidRDefault="00000000">
      <w:pPr>
        <w:pStyle w:val="BodyText"/>
        <w:spacing w:before="89"/>
        <w:ind w:left="431" w:right="289"/>
      </w:pPr>
      <w:r>
        <w:t>Music Hubs are expected to be financially sustainable. They should have appropriate and resilient income streams that enable the leveraging of DfE funding to garner further investment and revenue from a range of sources including fee- based</w:t>
      </w:r>
      <w:r>
        <w:rPr>
          <w:spacing w:val="-6"/>
        </w:rPr>
        <w:t xml:space="preserve"> </w:t>
      </w:r>
      <w:proofErr w:type="spellStart"/>
      <w:r>
        <w:t>programmes</w:t>
      </w:r>
      <w:proofErr w:type="spellEnd"/>
      <w:r>
        <w:t>,</w:t>
      </w:r>
      <w:r>
        <w:rPr>
          <w:spacing w:val="-6"/>
        </w:rPr>
        <w:t xml:space="preserve"> </w:t>
      </w:r>
      <w:r>
        <w:t>donations,</w:t>
      </w:r>
      <w:r>
        <w:rPr>
          <w:spacing w:val="-5"/>
        </w:rPr>
        <w:t xml:space="preserve"> </w:t>
      </w:r>
      <w:r>
        <w:t>charitable</w:t>
      </w:r>
      <w:r>
        <w:rPr>
          <w:spacing w:val="-5"/>
        </w:rPr>
        <w:t xml:space="preserve"> </w:t>
      </w:r>
      <w:r>
        <w:t>fundraising</w:t>
      </w:r>
      <w:r>
        <w:rPr>
          <w:spacing w:val="-8"/>
        </w:rPr>
        <w:t xml:space="preserve"> </w:t>
      </w:r>
      <w:r>
        <w:t>and</w:t>
      </w:r>
      <w:r>
        <w:rPr>
          <w:spacing w:val="-6"/>
        </w:rPr>
        <w:t xml:space="preserve"> </w:t>
      </w:r>
      <w:r>
        <w:t>other kinds of public funding and investment.</w:t>
      </w:r>
    </w:p>
    <w:p w14:paraId="6FFF446F" w14:textId="77777777" w:rsidR="00A92744" w:rsidRDefault="00A92744">
      <w:pPr>
        <w:pStyle w:val="BodyText"/>
        <w:spacing w:before="10"/>
        <w:rPr>
          <w:sz w:val="31"/>
        </w:rPr>
      </w:pPr>
    </w:p>
    <w:p w14:paraId="6FFF4470" w14:textId="77777777" w:rsidR="00A92744" w:rsidRDefault="00000000">
      <w:pPr>
        <w:pStyle w:val="BodyText"/>
        <w:ind w:left="431" w:right="262"/>
      </w:pPr>
      <w:r>
        <w:t>HLOs will be responsible for ensuring the financial resilience and sustainability of their Music Hub and must implement and maintain a Financial Sustainability Strategy, which identifies potential income sources, provides analysis of opportunities</w:t>
      </w:r>
      <w:r>
        <w:rPr>
          <w:spacing w:val="40"/>
        </w:rPr>
        <w:t xml:space="preserve"> </w:t>
      </w:r>
      <w:r>
        <w:t>and challenges, considers appropriate resourcing and capacity, and includes a clear action plan to increase the financial resilience of the Music Hub. It should evidence how at least 50 per cent of the Music Hub’s total income, exclusive of any capital</w:t>
      </w:r>
      <w:r>
        <w:rPr>
          <w:spacing w:val="-4"/>
        </w:rPr>
        <w:t xml:space="preserve"> </w:t>
      </w:r>
      <w:r>
        <w:t>grant</w:t>
      </w:r>
      <w:r>
        <w:rPr>
          <w:spacing w:val="-5"/>
        </w:rPr>
        <w:t xml:space="preserve"> </w:t>
      </w:r>
      <w:r>
        <w:t>received,</w:t>
      </w:r>
      <w:r>
        <w:rPr>
          <w:spacing w:val="-4"/>
        </w:rPr>
        <w:t xml:space="preserve"> </w:t>
      </w:r>
      <w:r>
        <w:t>should</w:t>
      </w:r>
      <w:r>
        <w:rPr>
          <w:spacing w:val="-4"/>
        </w:rPr>
        <w:t xml:space="preserve"> </w:t>
      </w:r>
      <w:r>
        <w:t>come</w:t>
      </w:r>
      <w:r>
        <w:rPr>
          <w:spacing w:val="-4"/>
        </w:rPr>
        <w:t xml:space="preserve"> </w:t>
      </w:r>
      <w:r>
        <w:t>from</w:t>
      </w:r>
      <w:r>
        <w:rPr>
          <w:spacing w:val="-4"/>
        </w:rPr>
        <w:t xml:space="preserve"> </w:t>
      </w:r>
      <w:r>
        <w:t>sources</w:t>
      </w:r>
      <w:r>
        <w:rPr>
          <w:spacing w:val="-4"/>
        </w:rPr>
        <w:t xml:space="preserve"> </w:t>
      </w:r>
      <w:r>
        <w:t>other</w:t>
      </w:r>
      <w:r>
        <w:rPr>
          <w:spacing w:val="-5"/>
        </w:rPr>
        <w:t xml:space="preserve"> </w:t>
      </w:r>
      <w:r>
        <w:t>than</w:t>
      </w:r>
      <w:r>
        <w:rPr>
          <w:spacing w:val="-1"/>
        </w:rPr>
        <w:t xml:space="preserve"> </w:t>
      </w:r>
      <w:r>
        <w:t>the core revenue grant provided by the DfE by the end of the 2024- 25 funding period.</w:t>
      </w:r>
    </w:p>
    <w:p w14:paraId="6FFF4471" w14:textId="77777777" w:rsidR="00A92744" w:rsidRDefault="00A92744">
      <w:pPr>
        <w:pStyle w:val="BodyText"/>
        <w:spacing w:before="3"/>
        <w:rPr>
          <w:sz w:val="32"/>
        </w:rPr>
      </w:pPr>
    </w:p>
    <w:p w14:paraId="6FFF4472" w14:textId="77777777" w:rsidR="00A92744" w:rsidRDefault="00000000">
      <w:pPr>
        <w:pStyle w:val="Heading1"/>
      </w:pPr>
      <w:r>
        <w:pict w14:anchorId="6FFF44B7">
          <v:rect id="docshape16" o:spid="_x0000_s2057" style="position:absolute;left:0;text-align:left;margin-left:48.1pt;margin-top:26.3pt;width:513.1pt;height:2.15pt;z-index:-15722496;mso-wrap-distance-left:0;mso-wrap-distance-right:0;mso-position-horizontal-relative:page" fillcolor="black" stroked="f">
            <w10:wrap type="topAndBottom" anchorx="page"/>
          </v:rect>
        </w:pict>
      </w:r>
      <w:bookmarkStart w:id="15" w:name="Supporting_and_sustaining_the_Hub_workfo"/>
      <w:bookmarkEnd w:id="15"/>
      <w:r>
        <w:t>Supporting</w:t>
      </w:r>
      <w:r>
        <w:rPr>
          <w:spacing w:val="-11"/>
        </w:rPr>
        <w:t xml:space="preserve"> </w:t>
      </w:r>
      <w:r>
        <w:t>and</w:t>
      </w:r>
      <w:r>
        <w:rPr>
          <w:spacing w:val="-14"/>
        </w:rPr>
        <w:t xml:space="preserve"> </w:t>
      </w:r>
      <w:r>
        <w:t>sustaining</w:t>
      </w:r>
      <w:r>
        <w:rPr>
          <w:spacing w:val="-14"/>
        </w:rPr>
        <w:t xml:space="preserve"> </w:t>
      </w:r>
      <w:r>
        <w:t>the</w:t>
      </w:r>
      <w:r>
        <w:rPr>
          <w:spacing w:val="-11"/>
        </w:rPr>
        <w:t xml:space="preserve"> </w:t>
      </w:r>
      <w:r>
        <w:t>Hub</w:t>
      </w:r>
      <w:r>
        <w:rPr>
          <w:spacing w:val="-15"/>
        </w:rPr>
        <w:t xml:space="preserve"> </w:t>
      </w:r>
      <w:r>
        <w:rPr>
          <w:spacing w:val="-2"/>
        </w:rPr>
        <w:t>workforce</w:t>
      </w:r>
    </w:p>
    <w:p w14:paraId="6FFF4473" w14:textId="77777777" w:rsidR="00A92744" w:rsidRDefault="00A92744">
      <w:pPr>
        <w:pStyle w:val="BodyText"/>
        <w:spacing w:before="3"/>
        <w:rPr>
          <w:b/>
          <w:sz w:val="24"/>
        </w:rPr>
      </w:pPr>
    </w:p>
    <w:p w14:paraId="6FFF4474" w14:textId="77777777" w:rsidR="00A92744" w:rsidRDefault="00000000">
      <w:pPr>
        <w:pStyle w:val="BodyText"/>
        <w:spacing w:before="89"/>
        <w:ind w:left="431" w:right="287"/>
      </w:pPr>
      <w:r>
        <w:t>Music</w:t>
      </w:r>
      <w:r>
        <w:rPr>
          <w:spacing w:val="-4"/>
        </w:rPr>
        <w:t xml:space="preserve"> </w:t>
      </w:r>
      <w:r>
        <w:t>Hubs</w:t>
      </w:r>
      <w:r>
        <w:rPr>
          <w:spacing w:val="-5"/>
        </w:rPr>
        <w:t xml:space="preserve"> </w:t>
      </w:r>
      <w:r>
        <w:t>are</w:t>
      </w:r>
      <w:r>
        <w:rPr>
          <w:spacing w:val="-5"/>
        </w:rPr>
        <w:t xml:space="preserve"> </w:t>
      </w:r>
      <w:r>
        <w:t>expected</w:t>
      </w:r>
      <w:r>
        <w:rPr>
          <w:spacing w:val="-5"/>
        </w:rPr>
        <w:t xml:space="preserve"> </w:t>
      </w:r>
      <w:r>
        <w:t>to</w:t>
      </w:r>
      <w:r>
        <w:rPr>
          <w:spacing w:val="-4"/>
        </w:rPr>
        <w:t xml:space="preserve"> </w:t>
      </w:r>
      <w:r>
        <w:t>support</w:t>
      </w:r>
      <w:r>
        <w:rPr>
          <w:spacing w:val="-4"/>
        </w:rPr>
        <w:t xml:space="preserve"> </w:t>
      </w:r>
      <w:r>
        <w:t>and</w:t>
      </w:r>
      <w:r>
        <w:rPr>
          <w:spacing w:val="-5"/>
        </w:rPr>
        <w:t xml:space="preserve"> </w:t>
      </w:r>
      <w:r>
        <w:t>sustain</w:t>
      </w:r>
      <w:r>
        <w:rPr>
          <w:spacing w:val="-4"/>
        </w:rPr>
        <w:t xml:space="preserve"> </w:t>
      </w:r>
      <w:r>
        <w:t>a</w:t>
      </w:r>
      <w:r>
        <w:rPr>
          <w:spacing w:val="-5"/>
        </w:rPr>
        <w:t xml:space="preserve"> </w:t>
      </w:r>
      <w:r>
        <w:t>dynamic</w:t>
      </w:r>
      <w:r>
        <w:rPr>
          <w:spacing w:val="-1"/>
        </w:rPr>
        <w:t xml:space="preserve"> </w:t>
      </w:r>
      <w:r>
        <w:t>and well-trained workforce, in line with appropriate sector guidance.</w:t>
      </w:r>
    </w:p>
    <w:p w14:paraId="6FFF4475" w14:textId="77777777" w:rsidR="00A92744" w:rsidRDefault="00A92744">
      <w:pPr>
        <w:pStyle w:val="BodyText"/>
        <w:spacing w:before="10"/>
        <w:rPr>
          <w:sz w:val="31"/>
        </w:rPr>
      </w:pPr>
    </w:p>
    <w:p w14:paraId="6FFF4476" w14:textId="77777777" w:rsidR="00A92744" w:rsidRDefault="00000000">
      <w:pPr>
        <w:pStyle w:val="BodyText"/>
        <w:ind w:left="431" w:right="289"/>
      </w:pPr>
      <w:r>
        <w:t>HLOs will be responsible for considering the ways in which a broader range of individuals can be supported into music education careers and how rigorous quality assurance processes and development opportunities are made available for</w:t>
      </w:r>
      <w:r>
        <w:rPr>
          <w:spacing w:val="-3"/>
        </w:rPr>
        <w:t xml:space="preserve"> </w:t>
      </w:r>
      <w:r>
        <w:t>staff</w:t>
      </w:r>
      <w:r>
        <w:rPr>
          <w:spacing w:val="-1"/>
        </w:rPr>
        <w:t xml:space="preserve"> </w:t>
      </w:r>
      <w:r>
        <w:t>employed</w:t>
      </w:r>
      <w:r>
        <w:rPr>
          <w:spacing w:val="-6"/>
        </w:rPr>
        <w:t xml:space="preserve"> </w:t>
      </w:r>
      <w:r>
        <w:t>by</w:t>
      </w:r>
      <w:r>
        <w:rPr>
          <w:spacing w:val="-4"/>
        </w:rPr>
        <w:t xml:space="preserve"> </w:t>
      </w:r>
      <w:r>
        <w:t>both</w:t>
      </w:r>
      <w:r>
        <w:rPr>
          <w:spacing w:val="-4"/>
        </w:rPr>
        <w:t xml:space="preserve"> </w:t>
      </w:r>
      <w:r>
        <w:t>the</w:t>
      </w:r>
      <w:r>
        <w:rPr>
          <w:spacing w:val="-3"/>
        </w:rPr>
        <w:t xml:space="preserve"> </w:t>
      </w:r>
      <w:r>
        <w:t>HLO</w:t>
      </w:r>
      <w:r>
        <w:rPr>
          <w:spacing w:val="-4"/>
        </w:rPr>
        <w:t xml:space="preserve"> </w:t>
      </w:r>
      <w:r>
        <w:t>and</w:t>
      </w:r>
      <w:r>
        <w:rPr>
          <w:spacing w:val="-4"/>
        </w:rPr>
        <w:t xml:space="preserve"> </w:t>
      </w:r>
      <w:r>
        <w:t>those</w:t>
      </w:r>
      <w:r>
        <w:rPr>
          <w:spacing w:val="-3"/>
        </w:rPr>
        <w:t xml:space="preserve"> </w:t>
      </w:r>
      <w:r>
        <w:t>working</w:t>
      </w:r>
      <w:r>
        <w:rPr>
          <w:spacing w:val="-4"/>
        </w:rPr>
        <w:t xml:space="preserve"> </w:t>
      </w:r>
      <w:r>
        <w:t>for</w:t>
      </w:r>
      <w:r>
        <w:rPr>
          <w:spacing w:val="-3"/>
        </w:rPr>
        <w:t xml:space="preserve"> </w:t>
      </w:r>
      <w:r>
        <w:t>or</w:t>
      </w:r>
      <w:r>
        <w:rPr>
          <w:spacing w:val="-4"/>
        </w:rPr>
        <w:t xml:space="preserve"> </w:t>
      </w:r>
      <w:r>
        <w:t>on behalf of Hub partners.</w:t>
      </w:r>
    </w:p>
    <w:p w14:paraId="6FFF4477" w14:textId="77777777" w:rsidR="00A92744" w:rsidRDefault="00A92744">
      <w:pPr>
        <w:pStyle w:val="BodyText"/>
        <w:spacing w:before="2"/>
        <w:rPr>
          <w:sz w:val="32"/>
        </w:rPr>
      </w:pPr>
    </w:p>
    <w:p w14:paraId="6FFF4478" w14:textId="77777777" w:rsidR="00A92744" w:rsidRDefault="00000000">
      <w:pPr>
        <w:pStyle w:val="BodyText"/>
        <w:ind w:left="431" w:right="173"/>
      </w:pPr>
      <w:r>
        <w:t>HLOs may wish to consider signposting and/or supporting staff to</w:t>
      </w:r>
      <w:r>
        <w:rPr>
          <w:spacing w:val="-5"/>
        </w:rPr>
        <w:t xml:space="preserve"> </w:t>
      </w:r>
      <w:r>
        <w:t>complete</w:t>
      </w:r>
      <w:r>
        <w:rPr>
          <w:spacing w:val="-2"/>
        </w:rPr>
        <w:t xml:space="preserve"> </w:t>
      </w:r>
      <w:r>
        <w:t>a</w:t>
      </w:r>
      <w:r>
        <w:rPr>
          <w:spacing w:val="-6"/>
        </w:rPr>
        <w:t xml:space="preserve"> </w:t>
      </w:r>
      <w:r>
        <w:t>high-quality</w:t>
      </w:r>
      <w:r>
        <w:rPr>
          <w:spacing w:val="-6"/>
        </w:rPr>
        <w:t xml:space="preserve"> </w:t>
      </w:r>
      <w:r>
        <w:t>professional</w:t>
      </w:r>
      <w:r>
        <w:rPr>
          <w:spacing w:val="-6"/>
        </w:rPr>
        <w:t xml:space="preserve"> </w:t>
      </w:r>
      <w:r>
        <w:t>qualification,</w:t>
      </w:r>
      <w:r>
        <w:rPr>
          <w:spacing w:val="-3"/>
        </w:rPr>
        <w:t xml:space="preserve"> </w:t>
      </w:r>
      <w:r>
        <w:t>such</w:t>
      </w:r>
      <w:r>
        <w:rPr>
          <w:spacing w:val="-5"/>
        </w:rPr>
        <w:t xml:space="preserve"> </w:t>
      </w:r>
      <w:r>
        <w:t>as</w:t>
      </w:r>
      <w:r>
        <w:rPr>
          <w:spacing w:val="-2"/>
        </w:rPr>
        <w:t xml:space="preserve"> </w:t>
      </w:r>
      <w:r>
        <w:t>the Certificate for Music Educators.</w:t>
      </w:r>
    </w:p>
    <w:p w14:paraId="6FFF4479" w14:textId="77777777" w:rsidR="00A92744" w:rsidRDefault="00A92744">
      <w:pPr>
        <w:sectPr w:rsidR="00A92744">
          <w:pgSz w:w="11910" w:h="16840"/>
          <w:pgMar w:top="780" w:right="480" w:bottom="960" w:left="560" w:header="0" w:footer="750" w:gutter="0"/>
          <w:cols w:space="720"/>
        </w:sectPr>
      </w:pPr>
    </w:p>
    <w:p w14:paraId="6FFF447A" w14:textId="77777777" w:rsidR="00A92744" w:rsidRDefault="00000000">
      <w:pPr>
        <w:pStyle w:val="BodyText"/>
        <w:spacing w:before="73"/>
        <w:ind w:left="148" w:right="630"/>
      </w:pPr>
      <w:r>
        <w:lastRenderedPageBreak/>
        <w:t>Any</w:t>
      </w:r>
      <w:r>
        <w:rPr>
          <w:spacing w:val="-4"/>
        </w:rPr>
        <w:t xml:space="preserve"> </w:t>
      </w:r>
      <w:r>
        <w:t>CPD</w:t>
      </w:r>
      <w:r>
        <w:rPr>
          <w:spacing w:val="-5"/>
        </w:rPr>
        <w:t xml:space="preserve"> </w:t>
      </w:r>
      <w:r>
        <w:t>offer</w:t>
      </w:r>
      <w:r>
        <w:rPr>
          <w:spacing w:val="-5"/>
        </w:rPr>
        <w:t xml:space="preserve"> </w:t>
      </w:r>
      <w:r>
        <w:t>should</w:t>
      </w:r>
      <w:r>
        <w:rPr>
          <w:spacing w:val="-5"/>
        </w:rPr>
        <w:t xml:space="preserve"> </w:t>
      </w:r>
      <w:r>
        <w:t>be</w:t>
      </w:r>
      <w:r>
        <w:rPr>
          <w:spacing w:val="-5"/>
        </w:rPr>
        <w:t xml:space="preserve"> </w:t>
      </w:r>
      <w:r>
        <w:t>made</w:t>
      </w:r>
      <w:r>
        <w:rPr>
          <w:spacing w:val="-4"/>
        </w:rPr>
        <w:t xml:space="preserve"> </w:t>
      </w:r>
      <w:r>
        <w:t>available</w:t>
      </w:r>
      <w:r>
        <w:rPr>
          <w:spacing w:val="-5"/>
        </w:rPr>
        <w:t xml:space="preserve"> </w:t>
      </w:r>
      <w:r>
        <w:t>for</w:t>
      </w:r>
      <w:r>
        <w:rPr>
          <w:spacing w:val="-1"/>
        </w:rPr>
        <w:t xml:space="preserve"> </w:t>
      </w:r>
      <w:r>
        <w:t>both</w:t>
      </w:r>
      <w:r>
        <w:rPr>
          <w:spacing w:val="-5"/>
        </w:rPr>
        <w:t xml:space="preserve"> </w:t>
      </w:r>
      <w:r>
        <w:t>specialist</w:t>
      </w:r>
      <w:r>
        <w:rPr>
          <w:spacing w:val="-4"/>
        </w:rPr>
        <w:t xml:space="preserve"> </w:t>
      </w:r>
      <w:r>
        <w:t xml:space="preserve">and non-specialist school-based workforce, as well as other non- </w:t>
      </w:r>
      <w:proofErr w:type="gramStart"/>
      <w:r>
        <w:t>school based</w:t>
      </w:r>
      <w:proofErr w:type="gramEnd"/>
      <w:r>
        <w:t xml:space="preserve"> educators, artists and practitioners.</w:t>
      </w:r>
    </w:p>
    <w:p w14:paraId="6FFF447B" w14:textId="77777777" w:rsidR="00A92744" w:rsidRDefault="00A92744">
      <w:pPr>
        <w:pStyle w:val="BodyText"/>
        <w:spacing w:before="2"/>
      </w:pPr>
    </w:p>
    <w:p w14:paraId="6FFF447C" w14:textId="77777777" w:rsidR="00A92744" w:rsidRDefault="00000000">
      <w:pPr>
        <w:pStyle w:val="Heading1"/>
        <w:ind w:left="147"/>
      </w:pPr>
      <w:r>
        <w:pict w14:anchorId="6FFF44B8">
          <v:rect id="docshape17" o:spid="_x0000_s2056" style="position:absolute;left:0;text-align:left;margin-left:33.95pt;margin-top:26.3pt;width:513.1pt;height:2.15pt;z-index:-15721984;mso-wrap-distance-left:0;mso-wrap-distance-right:0;mso-position-horizontal-relative:page" fillcolor="black" stroked="f">
            <w10:wrap type="topAndBottom" anchorx="page"/>
          </v:rect>
        </w:pict>
      </w:r>
      <w:bookmarkStart w:id="16" w:name="Impact_Framework_"/>
      <w:bookmarkEnd w:id="16"/>
      <w:r>
        <w:t>Impact</w:t>
      </w:r>
      <w:r>
        <w:rPr>
          <w:spacing w:val="-14"/>
        </w:rPr>
        <w:t xml:space="preserve"> </w:t>
      </w:r>
      <w:r>
        <w:rPr>
          <w:spacing w:val="-2"/>
        </w:rPr>
        <w:t>Framework</w:t>
      </w:r>
    </w:p>
    <w:p w14:paraId="6FFF447D" w14:textId="77777777" w:rsidR="00A92744" w:rsidRDefault="00A92744">
      <w:pPr>
        <w:pStyle w:val="BodyText"/>
        <w:spacing w:before="3"/>
        <w:rPr>
          <w:b/>
          <w:sz w:val="28"/>
        </w:rPr>
      </w:pPr>
    </w:p>
    <w:p w14:paraId="6FFF447E" w14:textId="77777777" w:rsidR="00A92744" w:rsidRDefault="00000000">
      <w:pPr>
        <w:pStyle w:val="BodyText"/>
        <w:spacing w:before="88"/>
        <w:ind w:left="148" w:right="550"/>
      </w:pPr>
      <w:r>
        <w:t xml:space="preserve">Each HLO will be responsible for developing an Impact Framework and quality assurance mechanisms to cover the work delivered and supported by the Music Hub. This should include an indication of the standards the Music Hub expects to use, reference to the Arts Council’s </w:t>
      </w:r>
      <w:r>
        <w:rPr>
          <w:b/>
        </w:rPr>
        <w:t xml:space="preserve">Performance Framework for Hubs </w:t>
      </w:r>
      <w:r>
        <w:t>(</w:t>
      </w:r>
      <w:hyperlink r:id="rId29">
        <w:r>
          <w:t>https://www.artscouncil.org.uk/</w:t>
        </w:r>
      </w:hyperlink>
      <w:r>
        <w:t xml:space="preserve"> </w:t>
      </w:r>
      <w:proofErr w:type="spellStart"/>
      <w:r>
        <w:t>MusicEducationHubs</w:t>
      </w:r>
      <w:proofErr w:type="spellEnd"/>
      <w:r>
        <w:t>/Guidance),</w:t>
      </w:r>
      <w:r>
        <w:rPr>
          <w:spacing w:val="-6"/>
        </w:rPr>
        <w:t xml:space="preserve"> </w:t>
      </w:r>
      <w:r>
        <w:t>and/or</w:t>
      </w:r>
      <w:r>
        <w:rPr>
          <w:spacing w:val="-7"/>
        </w:rPr>
        <w:t xml:space="preserve"> </w:t>
      </w:r>
      <w:r>
        <w:t>including</w:t>
      </w:r>
      <w:r>
        <w:rPr>
          <w:spacing w:val="-7"/>
        </w:rPr>
        <w:t xml:space="preserve"> </w:t>
      </w:r>
      <w:r>
        <w:t>the</w:t>
      </w:r>
      <w:r>
        <w:rPr>
          <w:spacing w:val="-6"/>
        </w:rPr>
        <w:t xml:space="preserve"> </w:t>
      </w:r>
      <w:r>
        <w:t>use</w:t>
      </w:r>
      <w:r>
        <w:rPr>
          <w:spacing w:val="-7"/>
        </w:rPr>
        <w:t xml:space="preserve"> </w:t>
      </w:r>
      <w:r>
        <w:t>of</w:t>
      </w:r>
      <w:r>
        <w:rPr>
          <w:spacing w:val="-7"/>
        </w:rPr>
        <w:t xml:space="preserve"> </w:t>
      </w:r>
      <w:r>
        <w:t xml:space="preserve">the Arts Council’s </w:t>
      </w:r>
      <w:r>
        <w:rPr>
          <w:b/>
        </w:rPr>
        <w:t xml:space="preserve">Quality Principles </w:t>
      </w:r>
      <w:r>
        <w:t>(</w:t>
      </w:r>
      <w:hyperlink r:id="rId30">
        <w:r>
          <w:t>https://www.artscouncil.org.uk/</w:t>
        </w:r>
      </w:hyperlink>
      <w:r>
        <w:t>quality-</w:t>
      </w:r>
      <w:hyperlink r:id="rId31">
        <w:r>
          <w:t>principles)</w:t>
        </w:r>
      </w:hyperlink>
      <w:r>
        <w:t xml:space="preserve"> and/or other relevant frameworks.</w:t>
      </w:r>
    </w:p>
    <w:p w14:paraId="6FFF447F" w14:textId="77777777" w:rsidR="00A92744" w:rsidRDefault="00A92744">
      <w:pPr>
        <w:pStyle w:val="BodyText"/>
        <w:spacing w:before="2"/>
      </w:pPr>
    </w:p>
    <w:p w14:paraId="6FFF4480" w14:textId="77777777" w:rsidR="00A92744" w:rsidRDefault="00000000">
      <w:pPr>
        <w:pStyle w:val="BodyText"/>
        <w:ind w:left="148" w:right="536"/>
      </w:pPr>
      <w:r>
        <w:t>The Impact Framework will be supported by data collection to sufficiently evidence the reach and impact of the Music Hub’s work. Appropriate mechanisms should be in place to gather data</w:t>
      </w:r>
      <w:r>
        <w:rPr>
          <w:spacing w:val="-4"/>
        </w:rPr>
        <w:t xml:space="preserve"> </w:t>
      </w:r>
      <w:r>
        <w:t>and</w:t>
      </w:r>
      <w:r>
        <w:rPr>
          <w:spacing w:val="-4"/>
        </w:rPr>
        <w:t xml:space="preserve"> </w:t>
      </w:r>
      <w:r>
        <w:t>feedback</w:t>
      </w:r>
      <w:r>
        <w:rPr>
          <w:spacing w:val="-3"/>
        </w:rPr>
        <w:t xml:space="preserve"> </w:t>
      </w:r>
      <w:r>
        <w:t>from</w:t>
      </w:r>
      <w:r>
        <w:rPr>
          <w:spacing w:val="-3"/>
        </w:rPr>
        <w:t xml:space="preserve"> </w:t>
      </w:r>
      <w:r>
        <w:t>a</w:t>
      </w:r>
      <w:r>
        <w:rPr>
          <w:spacing w:val="-4"/>
        </w:rPr>
        <w:t xml:space="preserve"> </w:t>
      </w:r>
      <w:r>
        <w:t>range</w:t>
      </w:r>
      <w:r>
        <w:rPr>
          <w:spacing w:val="-3"/>
        </w:rPr>
        <w:t xml:space="preserve"> </w:t>
      </w:r>
      <w:r>
        <w:t>of</w:t>
      </w:r>
      <w:r>
        <w:rPr>
          <w:spacing w:val="-4"/>
        </w:rPr>
        <w:t xml:space="preserve"> </w:t>
      </w:r>
      <w:r>
        <w:t>sources</w:t>
      </w:r>
      <w:r>
        <w:rPr>
          <w:spacing w:val="-3"/>
        </w:rPr>
        <w:t xml:space="preserve"> </w:t>
      </w:r>
      <w:r>
        <w:t>to</w:t>
      </w:r>
      <w:r>
        <w:rPr>
          <w:spacing w:val="-3"/>
        </w:rPr>
        <w:t xml:space="preserve"> </w:t>
      </w:r>
      <w:r>
        <w:t>help</w:t>
      </w:r>
      <w:r>
        <w:rPr>
          <w:spacing w:val="-4"/>
        </w:rPr>
        <w:t xml:space="preserve"> </w:t>
      </w:r>
      <w:r>
        <w:t>evidence</w:t>
      </w:r>
      <w:r>
        <w:rPr>
          <w:spacing w:val="-4"/>
        </w:rPr>
        <w:t xml:space="preserve"> </w:t>
      </w:r>
      <w:r>
        <w:t>the use and impact of the Hub grant, and to inform strategic and sustainable business planning.</w:t>
      </w:r>
    </w:p>
    <w:p w14:paraId="6FFF4481" w14:textId="77777777" w:rsidR="00A92744" w:rsidRDefault="00A92744">
      <w:pPr>
        <w:pStyle w:val="BodyText"/>
        <w:rPr>
          <w:sz w:val="34"/>
        </w:rPr>
      </w:pPr>
    </w:p>
    <w:p w14:paraId="6FFF4482" w14:textId="77777777" w:rsidR="00A92744" w:rsidRDefault="00000000">
      <w:pPr>
        <w:pStyle w:val="BodyText"/>
        <w:ind w:left="148" w:right="653"/>
      </w:pPr>
      <w:r>
        <w:t>Our</w:t>
      </w:r>
      <w:r>
        <w:rPr>
          <w:spacing w:val="-4"/>
        </w:rPr>
        <w:t xml:space="preserve"> </w:t>
      </w:r>
      <w:r>
        <w:t>reporting</w:t>
      </w:r>
      <w:r>
        <w:rPr>
          <w:spacing w:val="-4"/>
        </w:rPr>
        <w:t xml:space="preserve"> </w:t>
      </w:r>
      <w:r>
        <w:t>requirements</w:t>
      </w:r>
      <w:r>
        <w:rPr>
          <w:spacing w:val="-5"/>
        </w:rPr>
        <w:t xml:space="preserve"> </w:t>
      </w:r>
      <w:r>
        <w:t>and</w:t>
      </w:r>
      <w:r>
        <w:rPr>
          <w:spacing w:val="-5"/>
        </w:rPr>
        <w:t xml:space="preserve"> </w:t>
      </w:r>
      <w:r>
        <w:t>expectations</w:t>
      </w:r>
      <w:r>
        <w:rPr>
          <w:spacing w:val="-5"/>
        </w:rPr>
        <w:t xml:space="preserve"> </w:t>
      </w:r>
      <w:r>
        <w:t>for</w:t>
      </w:r>
      <w:r>
        <w:rPr>
          <w:spacing w:val="-5"/>
        </w:rPr>
        <w:t xml:space="preserve"> </w:t>
      </w:r>
      <w:r>
        <w:t>data</w:t>
      </w:r>
      <w:r>
        <w:rPr>
          <w:spacing w:val="-5"/>
        </w:rPr>
        <w:t xml:space="preserve"> </w:t>
      </w:r>
      <w:r>
        <w:t>capture and analysis are published annually. Broadly this will cover participant numbers and characteristics, staffing and board statistics, data about the range of activities provided and income and expenditure.</w:t>
      </w:r>
    </w:p>
    <w:p w14:paraId="6FFF4483" w14:textId="77777777" w:rsidR="00A92744" w:rsidRDefault="00A92744">
      <w:pPr>
        <w:pStyle w:val="BodyText"/>
        <w:spacing w:before="11"/>
        <w:rPr>
          <w:sz w:val="33"/>
        </w:rPr>
      </w:pPr>
    </w:p>
    <w:p w14:paraId="6FFF4484" w14:textId="77777777" w:rsidR="00A92744" w:rsidRDefault="00000000">
      <w:pPr>
        <w:ind w:left="148" w:right="769"/>
        <w:rPr>
          <w:sz w:val="36"/>
        </w:rPr>
      </w:pPr>
      <w:r>
        <w:rPr>
          <w:sz w:val="36"/>
        </w:rPr>
        <w:t>You</w:t>
      </w:r>
      <w:r>
        <w:rPr>
          <w:spacing w:val="-3"/>
          <w:sz w:val="36"/>
        </w:rPr>
        <w:t xml:space="preserve"> </w:t>
      </w:r>
      <w:r>
        <w:rPr>
          <w:sz w:val="36"/>
        </w:rPr>
        <w:t>may</w:t>
      </w:r>
      <w:r>
        <w:rPr>
          <w:spacing w:val="-3"/>
          <w:sz w:val="36"/>
        </w:rPr>
        <w:t xml:space="preserve"> </w:t>
      </w:r>
      <w:r>
        <w:rPr>
          <w:sz w:val="36"/>
        </w:rPr>
        <w:t>find</w:t>
      </w:r>
      <w:r>
        <w:rPr>
          <w:spacing w:val="-3"/>
          <w:sz w:val="36"/>
        </w:rPr>
        <w:t xml:space="preserve"> </w:t>
      </w:r>
      <w:r>
        <w:rPr>
          <w:sz w:val="36"/>
        </w:rPr>
        <w:t>it</w:t>
      </w:r>
      <w:r>
        <w:rPr>
          <w:spacing w:val="-4"/>
          <w:sz w:val="36"/>
        </w:rPr>
        <w:t xml:space="preserve"> </w:t>
      </w:r>
      <w:r>
        <w:rPr>
          <w:sz w:val="36"/>
        </w:rPr>
        <w:t>useful</w:t>
      </w:r>
      <w:r>
        <w:rPr>
          <w:spacing w:val="-6"/>
          <w:sz w:val="36"/>
        </w:rPr>
        <w:t xml:space="preserve"> </w:t>
      </w:r>
      <w:r>
        <w:rPr>
          <w:sz w:val="36"/>
        </w:rPr>
        <w:t>to</w:t>
      </w:r>
      <w:r>
        <w:rPr>
          <w:spacing w:val="-3"/>
          <w:sz w:val="36"/>
        </w:rPr>
        <w:t xml:space="preserve"> </w:t>
      </w:r>
      <w:r>
        <w:rPr>
          <w:sz w:val="36"/>
        </w:rPr>
        <w:t>refer to</w:t>
      </w:r>
      <w:r>
        <w:rPr>
          <w:spacing w:val="-3"/>
          <w:sz w:val="36"/>
        </w:rPr>
        <w:t xml:space="preserve"> </w:t>
      </w:r>
      <w:r>
        <w:rPr>
          <w:sz w:val="36"/>
        </w:rPr>
        <w:t>the</w:t>
      </w:r>
      <w:r>
        <w:rPr>
          <w:spacing w:val="-5"/>
          <w:sz w:val="36"/>
        </w:rPr>
        <w:t xml:space="preserve"> </w:t>
      </w:r>
      <w:r>
        <w:rPr>
          <w:b/>
          <w:sz w:val="36"/>
        </w:rPr>
        <w:t>Annual</w:t>
      </w:r>
      <w:r>
        <w:rPr>
          <w:b/>
          <w:spacing w:val="-3"/>
          <w:sz w:val="36"/>
        </w:rPr>
        <w:t xml:space="preserve"> </w:t>
      </w:r>
      <w:r>
        <w:rPr>
          <w:b/>
          <w:sz w:val="36"/>
        </w:rPr>
        <w:t>survey</w:t>
      </w:r>
      <w:r>
        <w:rPr>
          <w:b/>
          <w:spacing w:val="-4"/>
          <w:sz w:val="36"/>
        </w:rPr>
        <w:t xml:space="preserve"> </w:t>
      </w:r>
      <w:r>
        <w:rPr>
          <w:b/>
          <w:sz w:val="36"/>
        </w:rPr>
        <w:t xml:space="preserve">guidance for current Music Education Hubs </w:t>
      </w:r>
      <w:r>
        <w:rPr>
          <w:spacing w:val="-2"/>
          <w:sz w:val="36"/>
        </w:rPr>
        <w:t>(</w:t>
      </w:r>
      <w:hyperlink r:id="rId32">
        <w:r>
          <w:rPr>
            <w:spacing w:val="-2"/>
            <w:sz w:val="36"/>
          </w:rPr>
          <w:t>https://www.artscouncil.org.uk/</w:t>
        </w:r>
      </w:hyperlink>
      <w:r>
        <w:rPr>
          <w:spacing w:val="-2"/>
          <w:sz w:val="36"/>
        </w:rPr>
        <w:t>MusicEd</w:t>
      </w:r>
      <w:hyperlink r:id="rId33">
        <w:r>
          <w:rPr>
            <w:spacing w:val="-2"/>
            <w:sz w:val="36"/>
          </w:rPr>
          <w:t>ucationHubs/musi</w:t>
        </w:r>
      </w:hyperlink>
      <w:r>
        <w:rPr>
          <w:spacing w:val="-2"/>
          <w:sz w:val="36"/>
        </w:rPr>
        <w:t>c</w:t>
      </w:r>
      <w:hyperlink r:id="rId34">
        <w:r>
          <w:rPr>
            <w:spacing w:val="-2"/>
            <w:sz w:val="36"/>
          </w:rPr>
          <w:t>-</w:t>
        </w:r>
      </w:hyperlink>
      <w:r>
        <w:rPr>
          <w:spacing w:val="-2"/>
          <w:sz w:val="36"/>
        </w:rPr>
        <w:t xml:space="preserve"> education-hubs-survey-and-data).</w:t>
      </w:r>
    </w:p>
    <w:p w14:paraId="6FFF4485" w14:textId="77777777" w:rsidR="00A92744" w:rsidRDefault="00A92744">
      <w:pPr>
        <w:rPr>
          <w:sz w:val="36"/>
        </w:rPr>
        <w:sectPr w:rsidR="00A92744">
          <w:pgSz w:w="11910" w:h="16840"/>
          <w:pgMar w:top="740" w:right="480" w:bottom="940" w:left="560" w:header="0" w:footer="749" w:gutter="0"/>
          <w:cols w:space="720"/>
        </w:sectPr>
      </w:pPr>
    </w:p>
    <w:p w14:paraId="6FFF4486" w14:textId="77777777" w:rsidR="00A92744" w:rsidRDefault="00000000">
      <w:pPr>
        <w:pStyle w:val="Heading1"/>
        <w:spacing w:before="55"/>
      </w:pPr>
      <w:r>
        <w:lastRenderedPageBreak/>
        <w:pict w14:anchorId="6FFF44B9">
          <v:rect id="docshape18" o:spid="_x0000_s2055" style="position:absolute;left:0;text-align:left;margin-left:48.1pt;margin-top:29pt;width:513.1pt;height:2.15pt;z-index:-15721472;mso-wrap-distance-left:0;mso-wrap-distance-right:0;mso-position-horizontal-relative:page" fillcolor="black" stroked="f">
            <w10:wrap type="topAndBottom" anchorx="page"/>
          </v:rect>
        </w:pict>
      </w:r>
      <w:bookmarkStart w:id="17" w:name="Business_continuity_"/>
      <w:bookmarkEnd w:id="17"/>
      <w:r>
        <w:t>Business</w:t>
      </w:r>
      <w:r>
        <w:rPr>
          <w:spacing w:val="-25"/>
        </w:rPr>
        <w:t xml:space="preserve"> </w:t>
      </w:r>
      <w:r>
        <w:rPr>
          <w:spacing w:val="-2"/>
        </w:rPr>
        <w:t>continuity</w:t>
      </w:r>
    </w:p>
    <w:p w14:paraId="6FFF4487" w14:textId="77777777" w:rsidR="00A92744" w:rsidRDefault="00000000">
      <w:pPr>
        <w:pStyle w:val="BodyText"/>
        <w:spacing w:before="253"/>
        <w:ind w:left="431"/>
      </w:pPr>
      <w:r>
        <w:t>HLOs will be responsible for ensuring they have appropriate business</w:t>
      </w:r>
      <w:r>
        <w:rPr>
          <w:spacing w:val="-4"/>
        </w:rPr>
        <w:t xml:space="preserve"> </w:t>
      </w:r>
      <w:r>
        <w:t>continuity</w:t>
      </w:r>
      <w:r>
        <w:rPr>
          <w:spacing w:val="-3"/>
        </w:rPr>
        <w:t xml:space="preserve"> </w:t>
      </w:r>
      <w:r>
        <w:t>plans</w:t>
      </w:r>
      <w:r>
        <w:rPr>
          <w:spacing w:val="-4"/>
        </w:rPr>
        <w:t xml:space="preserve"> </w:t>
      </w:r>
      <w:r>
        <w:t>in</w:t>
      </w:r>
      <w:r>
        <w:rPr>
          <w:spacing w:val="-4"/>
        </w:rPr>
        <w:t xml:space="preserve"> </w:t>
      </w:r>
      <w:r>
        <w:t>place</w:t>
      </w:r>
      <w:r>
        <w:rPr>
          <w:spacing w:val="-6"/>
        </w:rPr>
        <w:t xml:space="preserve"> </w:t>
      </w:r>
      <w:r>
        <w:t>that</w:t>
      </w:r>
      <w:r>
        <w:rPr>
          <w:spacing w:val="-3"/>
        </w:rPr>
        <w:t xml:space="preserve"> </w:t>
      </w:r>
      <w:r>
        <w:t>specifically</w:t>
      </w:r>
      <w:r>
        <w:rPr>
          <w:spacing w:val="-4"/>
        </w:rPr>
        <w:t xml:space="preserve"> </w:t>
      </w:r>
      <w:r>
        <w:t>relate</w:t>
      </w:r>
      <w:r>
        <w:rPr>
          <w:spacing w:val="-3"/>
        </w:rPr>
        <w:t xml:space="preserve"> </w:t>
      </w:r>
      <w:r>
        <w:t>to</w:t>
      </w:r>
      <w:r>
        <w:rPr>
          <w:spacing w:val="-3"/>
        </w:rPr>
        <w:t xml:space="preserve"> </w:t>
      </w:r>
      <w:r>
        <w:t xml:space="preserve">the functions of the Music Hub and/or their role as the lead </w:t>
      </w:r>
      <w:r>
        <w:rPr>
          <w:spacing w:val="-2"/>
        </w:rPr>
        <w:t>organisation.</w:t>
      </w:r>
    </w:p>
    <w:p w14:paraId="6FFF4488" w14:textId="77777777" w:rsidR="00A92744" w:rsidRDefault="00000000">
      <w:pPr>
        <w:pStyle w:val="BodyText"/>
        <w:spacing w:before="254" w:line="401" w:lineRule="exact"/>
        <w:ind w:left="431"/>
      </w:pPr>
      <w:r>
        <w:t xml:space="preserve">This should </w:t>
      </w:r>
      <w:r>
        <w:rPr>
          <w:spacing w:val="-2"/>
        </w:rPr>
        <w:t>include:</w:t>
      </w:r>
    </w:p>
    <w:p w14:paraId="6FFF4489" w14:textId="77777777" w:rsidR="00A92744" w:rsidRDefault="00000000">
      <w:pPr>
        <w:pStyle w:val="ListParagraph"/>
        <w:numPr>
          <w:ilvl w:val="0"/>
          <w:numId w:val="1"/>
        </w:numPr>
        <w:tabs>
          <w:tab w:val="left" w:pos="792"/>
        </w:tabs>
        <w:spacing w:line="237" w:lineRule="auto"/>
        <w:ind w:right="546"/>
        <w:rPr>
          <w:sz w:val="36"/>
        </w:rPr>
      </w:pPr>
      <w:r>
        <w:rPr>
          <w:sz w:val="36"/>
        </w:rPr>
        <w:t>ensuring</w:t>
      </w:r>
      <w:r>
        <w:rPr>
          <w:spacing w:val="-2"/>
          <w:sz w:val="36"/>
        </w:rPr>
        <w:t xml:space="preserve"> </w:t>
      </w:r>
      <w:r>
        <w:rPr>
          <w:sz w:val="36"/>
        </w:rPr>
        <w:t>accurate</w:t>
      </w:r>
      <w:r>
        <w:rPr>
          <w:spacing w:val="-3"/>
          <w:sz w:val="36"/>
        </w:rPr>
        <w:t xml:space="preserve"> </w:t>
      </w:r>
      <w:r>
        <w:rPr>
          <w:sz w:val="36"/>
        </w:rPr>
        <w:t>records are</w:t>
      </w:r>
      <w:r>
        <w:rPr>
          <w:spacing w:val="-3"/>
          <w:sz w:val="36"/>
        </w:rPr>
        <w:t xml:space="preserve"> </w:t>
      </w:r>
      <w:r>
        <w:rPr>
          <w:sz w:val="36"/>
        </w:rPr>
        <w:t>kept,</w:t>
      </w:r>
      <w:r>
        <w:rPr>
          <w:spacing w:val="-2"/>
          <w:sz w:val="36"/>
        </w:rPr>
        <w:t xml:space="preserve"> </w:t>
      </w:r>
      <w:r>
        <w:rPr>
          <w:sz w:val="36"/>
        </w:rPr>
        <w:t>and</w:t>
      </w:r>
      <w:r>
        <w:rPr>
          <w:spacing w:val="-3"/>
          <w:sz w:val="36"/>
        </w:rPr>
        <w:t xml:space="preserve"> </w:t>
      </w:r>
      <w:r>
        <w:rPr>
          <w:sz w:val="36"/>
        </w:rPr>
        <w:t>made</w:t>
      </w:r>
      <w:r>
        <w:rPr>
          <w:spacing w:val="-2"/>
          <w:sz w:val="36"/>
        </w:rPr>
        <w:t xml:space="preserve"> </w:t>
      </w:r>
      <w:r>
        <w:rPr>
          <w:sz w:val="36"/>
        </w:rPr>
        <w:t>available,</w:t>
      </w:r>
      <w:r>
        <w:rPr>
          <w:spacing w:val="-2"/>
          <w:sz w:val="36"/>
        </w:rPr>
        <w:t xml:space="preserve"> </w:t>
      </w:r>
      <w:r>
        <w:rPr>
          <w:sz w:val="36"/>
        </w:rPr>
        <w:t>for employees that may be eligible to transfer under “TUPE” in the</w:t>
      </w:r>
      <w:r>
        <w:rPr>
          <w:spacing w:val="-4"/>
          <w:sz w:val="36"/>
        </w:rPr>
        <w:t xml:space="preserve"> </w:t>
      </w:r>
      <w:r>
        <w:rPr>
          <w:sz w:val="36"/>
        </w:rPr>
        <w:t>event</w:t>
      </w:r>
      <w:r>
        <w:rPr>
          <w:spacing w:val="-5"/>
          <w:sz w:val="36"/>
        </w:rPr>
        <w:t xml:space="preserve"> </w:t>
      </w:r>
      <w:r>
        <w:rPr>
          <w:sz w:val="36"/>
        </w:rPr>
        <w:t>of</w:t>
      </w:r>
      <w:r>
        <w:rPr>
          <w:spacing w:val="-5"/>
          <w:sz w:val="36"/>
        </w:rPr>
        <w:t xml:space="preserve"> </w:t>
      </w:r>
      <w:r>
        <w:rPr>
          <w:sz w:val="36"/>
        </w:rPr>
        <w:t>the</w:t>
      </w:r>
      <w:r>
        <w:rPr>
          <w:spacing w:val="-4"/>
          <w:sz w:val="36"/>
        </w:rPr>
        <w:t xml:space="preserve"> </w:t>
      </w:r>
      <w:r>
        <w:rPr>
          <w:sz w:val="36"/>
        </w:rPr>
        <w:t>HLO</w:t>
      </w:r>
      <w:r>
        <w:rPr>
          <w:spacing w:val="-5"/>
          <w:sz w:val="36"/>
        </w:rPr>
        <w:t xml:space="preserve"> </w:t>
      </w:r>
      <w:r>
        <w:rPr>
          <w:sz w:val="36"/>
        </w:rPr>
        <w:t>role</w:t>
      </w:r>
      <w:r>
        <w:rPr>
          <w:spacing w:val="-4"/>
          <w:sz w:val="36"/>
        </w:rPr>
        <w:t xml:space="preserve"> </w:t>
      </w:r>
      <w:r>
        <w:rPr>
          <w:sz w:val="36"/>
        </w:rPr>
        <w:t>transferring</w:t>
      </w:r>
      <w:r>
        <w:rPr>
          <w:spacing w:val="-4"/>
          <w:sz w:val="36"/>
        </w:rPr>
        <w:t xml:space="preserve"> </w:t>
      </w:r>
      <w:r>
        <w:rPr>
          <w:sz w:val="36"/>
        </w:rPr>
        <w:t>from</w:t>
      </w:r>
      <w:r>
        <w:rPr>
          <w:spacing w:val="-4"/>
          <w:sz w:val="36"/>
        </w:rPr>
        <w:t xml:space="preserve"> </w:t>
      </w:r>
      <w:r>
        <w:rPr>
          <w:sz w:val="36"/>
        </w:rPr>
        <w:t>one</w:t>
      </w:r>
      <w:r>
        <w:rPr>
          <w:spacing w:val="-5"/>
          <w:sz w:val="36"/>
        </w:rPr>
        <w:t xml:space="preserve"> </w:t>
      </w:r>
      <w:r>
        <w:rPr>
          <w:sz w:val="36"/>
        </w:rPr>
        <w:t xml:space="preserve">organisation to </w:t>
      </w:r>
      <w:proofErr w:type="gramStart"/>
      <w:r>
        <w:rPr>
          <w:sz w:val="36"/>
        </w:rPr>
        <w:t>another</w:t>
      </w:r>
      <w:proofErr w:type="gramEnd"/>
    </w:p>
    <w:p w14:paraId="6FFF448A" w14:textId="77777777" w:rsidR="00A92744" w:rsidRDefault="00000000">
      <w:pPr>
        <w:pStyle w:val="ListParagraph"/>
        <w:numPr>
          <w:ilvl w:val="0"/>
          <w:numId w:val="1"/>
        </w:numPr>
        <w:tabs>
          <w:tab w:val="left" w:pos="792"/>
        </w:tabs>
        <w:spacing w:before="23" w:line="412" w:lineRule="exact"/>
        <w:ind w:right="430"/>
        <w:rPr>
          <w:sz w:val="36"/>
        </w:rPr>
      </w:pPr>
      <w:r>
        <w:rPr>
          <w:sz w:val="36"/>
        </w:rPr>
        <w:t>Where</w:t>
      </w:r>
      <w:r>
        <w:rPr>
          <w:spacing w:val="-4"/>
          <w:sz w:val="36"/>
        </w:rPr>
        <w:t xml:space="preserve"> </w:t>
      </w:r>
      <w:r>
        <w:rPr>
          <w:sz w:val="36"/>
        </w:rPr>
        <w:t>musical</w:t>
      </w:r>
      <w:r>
        <w:rPr>
          <w:spacing w:val="-1"/>
          <w:sz w:val="36"/>
        </w:rPr>
        <w:t xml:space="preserve"> </w:t>
      </w:r>
      <w:r>
        <w:rPr>
          <w:sz w:val="36"/>
        </w:rPr>
        <w:t>instrument</w:t>
      </w:r>
      <w:r>
        <w:rPr>
          <w:spacing w:val="-4"/>
          <w:sz w:val="36"/>
        </w:rPr>
        <w:t xml:space="preserve"> </w:t>
      </w:r>
      <w:r>
        <w:rPr>
          <w:sz w:val="36"/>
        </w:rPr>
        <w:t>stock</w:t>
      </w:r>
      <w:r>
        <w:rPr>
          <w:spacing w:val="-2"/>
          <w:sz w:val="36"/>
        </w:rPr>
        <w:t xml:space="preserve"> </w:t>
      </w:r>
      <w:r>
        <w:rPr>
          <w:sz w:val="36"/>
        </w:rPr>
        <w:t>is</w:t>
      </w:r>
      <w:r>
        <w:rPr>
          <w:spacing w:val="-4"/>
          <w:sz w:val="36"/>
        </w:rPr>
        <w:t xml:space="preserve"> </w:t>
      </w:r>
      <w:r>
        <w:rPr>
          <w:sz w:val="36"/>
        </w:rPr>
        <w:t>held</w:t>
      </w:r>
      <w:r>
        <w:rPr>
          <w:spacing w:val="-4"/>
          <w:sz w:val="36"/>
        </w:rPr>
        <w:t xml:space="preserve"> </w:t>
      </w:r>
      <w:r>
        <w:rPr>
          <w:sz w:val="36"/>
        </w:rPr>
        <w:t>by</w:t>
      </w:r>
      <w:r>
        <w:rPr>
          <w:spacing w:val="-4"/>
          <w:sz w:val="36"/>
        </w:rPr>
        <w:t xml:space="preserve"> </w:t>
      </w:r>
      <w:r>
        <w:rPr>
          <w:sz w:val="36"/>
        </w:rPr>
        <w:t>the</w:t>
      </w:r>
      <w:r>
        <w:rPr>
          <w:spacing w:val="-4"/>
          <w:sz w:val="36"/>
        </w:rPr>
        <w:t xml:space="preserve"> </w:t>
      </w:r>
      <w:r>
        <w:rPr>
          <w:sz w:val="36"/>
        </w:rPr>
        <w:t>HLO</w:t>
      </w:r>
      <w:r>
        <w:rPr>
          <w:spacing w:val="-4"/>
          <w:sz w:val="36"/>
        </w:rPr>
        <w:t xml:space="preserve"> </w:t>
      </w:r>
      <w:r>
        <w:rPr>
          <w:sz w:val="36"/>
        </w:rPr>
        <w:t>or</w:t>
      </w:r>
      <w:r>
        <w:rPr>
          <w:spacing w:val="-4"/>
          <w:sz w:val="36"/>
        </w:rPr>
        <w:t xml:space="preserve"> </w:t>
      </w:r>
      <w:r>
        <w:rPr>
          <w:sz w:val="36"/>
        </w:rPr>
        <w:t>a</w:t>
      </w:r>
      <w:r>
        <w:rPr>
          <w:spacing w:val="-4"/>
          <w:sz w:val="36"/>
        </w:rPr>
        <w:t xml:space="preserve"> </w:t>
      </w:r>
      <w:r>
        <w:rPr>
          <w:sz w:val="36"/>
        </w:rPr>
        <w:t xml:space="preserve">Hub partner on behalf of the Music Hub, the HLO will ensure accurate records are maintained in relation to type and </w:t>
      </w:r>
      <w:proofErr w:type="gramStart"/>
      <w:r>
        <w:rPr>
          <w:sz w:val="36"/>
        </w:rPr>
        <w:t>level</w:t>
      </w:r>
      <w:proofErr w:type="gramEnd"/>
    </w:p>
    <w:p w14:paraId="6FFF448B" w14:textId="77777777" w:rsidR="00A92744" w:rsidRDefault="00000000">
      <w:pPr>
        <w:pStyle w:val="BodyText"/>
        <w:ind w:left="791"/>
      </w:pPr>
      <w:r>
        <w:t>of</w:t>
      </w:r>
      <w:r>
        <w:rPr>
          <w:spacing w:val="-5"/>
        </w:rPr>
        <w:t xml:space="preserve"> </w:t>
      </w:r>
      <w:r>
        <w:t>stock,</w:t>
      </w:r>
      <w:r>
        <w:rPr>
          <w:spacing w:val="-4"/>
        </w:rPr>
        <w:t xml:space="preserve"> </w:t>
      </w:r>
      <w:r>
        <w:t>purchasing</w:t>
      </w:r>
      <w:r>
        <w:rPr>
          <w:spacing w:val="-5"/>
        </w:rPr>
        <w:t xml:space="preserve"> </w:t>
      </w:r>
      <w:r>
        <w:t>and</w:t>
      </w:r>
      <w:r>
        <w:rPr>
          <w:spacing w:val="-5"/>
        </w:rPr>
        <w:t xml:space="preserve"> </w:t>
      </w:r>
      <w:r>
        <w:t>repairs,</w:t>
      </w:r>
      <w:r>
        <w:rPr>
          <w:spacing w:val="-5"/>
        </w:rPr>
        <w:t xml:space="preserve"> </w:t>
      </w:r>
      <w:r>
        <w:t>loans,</w:t>
      </w:r>
      <w:r>
        <w:rPr>
          <w:spacing w:val="-4"/>
        </w:rPr>
        <w:t xml:space="preserve"> </w:t>
      </w:r>
      <w:r>
        <w:t>sales,</w:t>
      </w:r>
      <w:r>
        <w:rPr>
          <w:spacing w:val="-4"/>
        </w:rPr>
        <w:t xml:space="preserve"> </w:t>
      </w:r>
      <w:proofErr w:type="gramStart"/>
      <w:r>
        <w:t>transfers</w:t>
      </w:r>
      <w:proofErr w:type="gramEnd"/>
      <w:r>
        <w:rPr>
          <w:spacing w:val="-4"/>
        </w:rPr>
        <w:t xml:space="preserve"> </w:t>
      </w:r>
      <w:r>
        <w:t xml:space="preserve">and </w:t>
      </w:r>
      <w:r>
        <w:rPr>
          <w:spacing w:val="-2"/>
        </w:rPr>
        <w:t>disposal.</w:t>
      </w:r>
    </w:p>
    <w:p w14:paraId="6FFF448C" w14:textId="77777777" w:rsidR="00A92744" w:rsidRDefault="00000000">
      <w:pPr>
        <w:pStyle w:val="Heading1"/>
        <w:spacing w:before="274"/>
      </w:pPr>
      <w:r>
        <w:pict w14:anchorId="6FFF44BA">
          <v:rect id="docshape19" o:spid="_x0000_s2054" style="position:absolute;left:0;text-align:left;margin-left:48.1pt;margin-top:65.3pt;width:513.1pt;height:2.15pt;z-index:-15720960;mso-wrap-distance-left:0;mso-wrap-distance-right:0;mso-position-horizontal-relative:page" fillcolor="black" stroked="f">
            <w10:wrap type="topAndBottom" anchorx="page"/>
          </v:rect>
        </w:pict>
      </w:r>
      <w:r>
        <w:t>Musical</w:t>
      </w:r>
      <w:r>
        <w:rPr>
          <w:spacing w:val="-10"/>
        </w:rPr>
        <w:t xml:space="preserve"> </w:t>
      </w:r>
      <w:r>
        <w:t>instrument</w:t>
      </w:r>
      <w:r>
        <w:rPr>
          <w:spacing w:val="-10"/>
        </w:rPr>
        <w:t xml:space="preserve"> </w:t>
      </w:r>
      <w:r>
        <w:t>purchase,</w:t>
      </w:r>
      <w:r>
        <w:rPr>
          <w:spacing w:val="-9"/>
        </w:rPr>
        <w:t xml:space="preserve"> </w:t>
      </w:r>
      <w:proofErr w:type="gramStart"/>
      <w:r>
        <w:t>storage</w:t>
      </w:r>
      <w:proofErr w:type="gramEnd"/>
      <w:r>
        <w:rPr>
          <w:spacing w:val="-10"/>
        </w:rPr>
        <w:t xml:space="preserve"> </w:t>
      </w:r>
      <w:r>
        <w:t xml:space="preserve">and </w:t>
      </w:r>
      <w:bookmarkStart w:id="18" w:name="Musical_instrument_purchase,_storage_and"/>
      <w:bookmarkEnd w:id="18"/>
      <w:r>
        <w:rPr>
          <w:spacing w:val="-2"/>
        </w:rPr>
        <w:t>maintenance</w:t>
      </w:r>
    </w:p>
    <w:p w14:paraId="6FFF448D" w14:textId="77777777" w:rsidR="00A92744" w:rsidRDefault="00000000">
      <w:pPr>
        <w:pStyle w:val="BodyText"/>
        <w:spacing w:before="276"/>
        <w:ind w:left="431"/>
      </w:pPr>
      <w:r>
        <w:t>HLOs will be responsible for ensuring the Music Hub offers appropriate</w:t>
      </w:r>
      <w:r>
        <w:rPr>
          <w:spacing w:val="-6"/>
        </w:rPr>
        <w:t xml:space="preserve"> </w:t>
      </w:r>
      <w:r>
        <w:t>access</w:t>
      </w:r>
      <w:r>
        <w:rPr>
          <w:spacing w:val="-6"/>
        </w:rPr>
        <w:t xml:space="preserve"> </w:t>
      </w:r>
      <w:r>
        <w:t>to</w:t>
      </w:r>
      <w:r>
        <w:rPr>
          <w:spacing w:val="-5"/>
        </w:rPr>
        <w:t xml:space="preserve"> </w:t>
      </w:r>
      <w:r>
        <w:t>well-maintained</w:t>
      </w:r>
      <w:r>
        <w:rPr>
          <w:spacing w:val="-5"/>
        </w:rPr>
        <w:t xml:space="preserve"> </w:t>
      </w:r>
      <w:r>
        <w:t>musical</w:t>
      </w:r>
      <w:r>
        <w:rPr>
          <w:spacing w:val="-5"/>
        </w:rPr>
        <w:t xml:space="preserve"> </w:t>
      </w:r>
      <w:r>
        <w:t>instruments</w:t>
      </w:r>
      <w:r>
        <w:rPr>
          <w:spacing w:val="-6"/>
        </w:rPr>
        <w:t xml:space="preserve"> </w:t>
      </w:r>
      <w:r>
        <w:t>for children and young people, including accessible and adapted/adaptive instruments for young people with special educational needs or disabilities.</w:t>
      </w:r>
    </w:p>
    <w:p w14:paraId="6FFF448E" w14:textId="77777777" w:rsidR="00A92744" w:rsidRDefault="00000000">
      <w:pPr>
        <w:pStyle w:val="BodyText"/>
        <w:spacing w:before="276"/>
        <w:ind w:left="431"/>
      </w:pPr>
      <w:r>
        <w:t>HLOs</w:t>
      </w:r>
      <w:r>
        <w:rPr>
          <w:spacing w:val="-5"/>
        </w:rPr>
        <w:t xml:space="preserve"> </w:t>
      </w:r>
      <w:r>
        <w:t>will</w:t>
      </w:r>
      <w:r>
        <w:rPr>
          <w:spacing w:val="-5"/>
        </w:rPr>
        <w:t xml:space="preserve"> </w:t>
      </w:r>
      <w:r>
        <w:t>be</w:t>
      </w:r>
      <w:r>
        <w:rPr>
          <w:spacing w:val="-5"/>
        </w:rPr>
        <w:t xml:space="preserve"> </w:t>
      </w:r>
      <w:r>
        <w:t>expected</w:t>
      </w:r>
      <w:r>
        <w:rPr>
          <w:spacing w:val="-8"/>
        </w:rPr>
        <w:t xml:space="preserve"> </w:t>
      </w:r>
      <w:r>
        <w:t>to</w:t>
      </w:r>
      <w:r>
        <w:rPr>
          <w:spacing w:val="-4"/>
        </w:rPr>
        <w:t xml:space="preserve"> </w:t>
      </w:r>
      <w:r>
        <w:t>secure</w:t>
      </w:r>
      <w:r>
        <w:rPr>
          <w:spacing w:val="-5"/>
        </w:rPr>
        <w:t xml:space="preserve"> </w:t>
      </w:r>
      <w:r>
        <w:t>appropriate</w:t>
      </w:r>
      <w:r>
        <w:rPr>
          <w:spacing w:val="-1"/>
        </w:rPr>
        <w:t xml:space="preserve"> </w:t>
      </w:r>
      <w:r>
        <w:t>access</w:t>
      </w:r>
      <w:r>
        <w:rPr>
          <w:spacing w:val="-5"/>
        </w:rPr>
        <w:t xml:space="preserve"> </w:t>
      </w:r>
      <w:r>
        <w:t>to</w:t>
      </w:r>
      <w:r>
        <w:rPr>
          <w:spacing w:val="-4"/>
        </w:rPr>
        <w:t xml:space="preserve"> </w:t>
      </w:r>
      <w:r>
        <w:t xml:space="preserve">suitable and sufficient instruments and adapted/adaptive instruments through their Music Hub partnership and/or other appropriate </w:t>
      </w:r>
      <w:r>
        <w:rPr>
          <w:spacing w:val="-2"/>
        </w:rPr>
        <w:t>providers.</w:t>
      </w:r>
    </w:p>
    <w:p w14:paraId="6FFF448F" w14:textId="77777777" w:rsidR="00A92744" w:rsidRDefault="00000000">
      <w:pPr>
        <w:pStyle w:val="BodyText"/>
        <w:spacing w:before="275"/>
        <w:ind w:left="431" w:right="289"/>
      </w:pPr>
      <w:r>
        <w:t>Where</w:t>
      </w:r>
      <w:r>
        <w:rPr>
          <w:spacing w:val="-3"/>
        </w:rPr>
        <w:t xml:space="preserve"> </w:t>
      </w:r>
      <w:r>
        <w:t>instrument</w:t>
      </w:r>
      <w:r>
        <w:rPr>
          <w:spacing w:val="-3"/>
        </w:rPr>
        <w:t xml:space="preserve"> </w:t>
      </w:r>
      <w:r>
        <w:t>stock</w:t>
      </w:r>
      <w:r>
        <w:rPr>
          <w:spacing w:val="-4"/>
        </w:rPr>
        <w:t xml:space="preserve"> </w:t>
      </w:r>
      <w:r>
        <w:t>is</w:t>
      </w:r>
      <w:r>
        <w:rPr>
          <w:spacing w:val="-4"/>
        </w:rPr>
        <w:t xml:space="preserve"> </w:t>
      </w:r>
      <w:r>
        <w:t>held</w:t>
      </w:r>
      <w:r>
        <w:rPr>
          <w:spacing w:val="-4"/>
        </w:rPr>
        <w:t xml:space="preserve"> </w:t>
      </w:r>
      <w:r>
        <w:t>by</w:t>
      </w:r>
      <w:r>
        <w:rPr>
          <w:spacing w:val="-4"/>
        </w:rPr>
        <w:t xml:space="preserve"> </w:t>
      </w:r>
      <w:r>
        <w:t>the</w:t>
      </w:r>
      <w:r>
        <w:rPr>
          <w:spacing w:val="-3"/>
        </w:rPr>
        <w:t xml:space="preserve"> </w:t>
      </w:r>
      <w:r>
        <w:t>HLO</w:t>
      </w:r>
      <w:r>
        <w:rPr>
          <w:spacing w:val="-3"/>
        </w:rPr>
        <w:t xml:space="preserve"> </w:t>
      </w:r>
      <w:r>
        <w:t>or</w:t>
      </w:r>
      <w:r>
        <w:rPr>
          <w:spacing w:val="-3"/>
        </w:rPr>
        <w:t xml:space="preserve"> </w:t>
      </w:r>
      <w:r>
        <w:t>a</w:t>
      </w:r>
      <w:r>
        <w:rPr>
          <w:spacing w:val="-3"/>
        </w:rPr>
        <w:t xml:space="preserve"> </w:t>
      </w:r>
      <w:r>
        <w:t>Hub</w:t>
      </w:r>
      <w:r>
        <w:rPr>
          <w:spacing w:val="-6"/>
        </w:rPr>
        <w:t xml:space="preserve"> </w:t>
      </w:r>
      <w:r>
        <w:t>partner</w:t>
      </w:r>
      <w:r>
        <w:rPr>
          <w:spacing w:val="-1"/>
        </w:rPr>
        <w:t xml:space="preserve"> </w:t>
      </w:r>
      <w:r>
        <w:t xml:space="preserve">on behalf of the Music Hub, then the HLO will need to ensure accurate and up-to-date records are maintained in relation to type and level of stock, purchasing and repairs, loans, sales, </w:t>
      </w:r>
      <w:proofErr w:type="gramStart"/>
      <w:r>
        <w:t>transfers</w:t>
      </w:r>
      <w:proofErr w:type="gramEnd"/>
      <w:r>
        <w:t xml:space="preserve"> and disposal.</w:t>
      </w:r>
    </w:p>
    <w:p w14:paraId="6FFF4490" w14:textId="77777777" w:rsidR="00A92744" w:rsidRDefault="00A92744">
      <w:pPr>
        <w:sectPr w:rsidR="00A92744">
          <w:pgSz w:w="11910" w:h="16840"/>
          <w:pgMar w:top="760" w:right="480" w:bottom="960" w:left="560" w:header="0" w:footer="750" w:gutter="0"/>
          <w:cols w:space="720"/>
        </w:sectPr>
      </w:pPr>
    </w:p>
    <w:p w14:paraId="6FFF4491" w14:textId="77777777" w:rsidR="00A92744" w:rsidRDefault="00000000">
      <w:pPr>
        <w:spacing w:before="73"/>
        <w:ind w:left="148" w:right="513"/>
        <w:rPr>
          <w:sz w:val="36"/>
        </w:rPr>
      </w:pPr>
      <w:r>
        <w:rPr>
          <w:sz w:val="36"/>
        </w:rPr>
        <w:lastRenderedPageBreak/>
        <w:t xml:space="preserve">Any instrument stock purchased using the Music Hub core revenue grant or capital grant must adhere to </w:t>
      </w:r>
      <w:r>
        <w:rPr>
          <w:b/>
          <w:sz w:val="36"/>
        </w:rPr>
        <w:t xml:space="preserve">the essential document on purchasing and maintaining musical instruments </w:t>
      </w:r>
      <w:r>
        <w:rPr>
          <w:sz w:val="36"/>
        </w:rPr>
        <w:t>(</w:t>
      </w:r>
      <w:hyperlink r:id="rId35">
        <w:r>
          <w:rPr>
            <w:sz w:val="36"/>
          </w:rPr>
          <w:t>https://www.artscoun</w:t>
        </w:r>
      </w:hyperlink>
      <w:r>
        <w:rPr>
          <w:sz w:val="36"/>
        </w:rPr>
        <w:t>cil.org.</w:t>
      </w:r>
      <w:hyperlink r:id="rId36">
        <w:r>
          <w:rPr>
            <w:sz w:val="36"/>
          </w:rPr>
          <w:t>uk/our-open-</w:t>
        </w:r>
      </w:hyperlink>
      <w:r>
        <w:rPr>
          <w:sz w:val="36"/>
        </w:rPr>
        <w:t xml:space="preserve"> </w:t>
      </w:r>
      <w:r>
        <w:rPr>
          <w:spacing w:val="-2"/>
          <w:sz w:val="36"/>
        </w:rPr>
        <w:t>funds/music-hub-investment/music-hub-investment-</w:t>
      </w:r>
      <w:proofErr w:type="spellStart"/>
      <w:r>
        <w:rPr>
          <w:spacing w:val="-2"/>
          <w:sz w:val="36"/>
        </w:rPr>
        <w:t>programme</w:t>
      </w:r>
      <w:proofErr w:type="spellEnd"/>
      <w:r>
        <w:rPr>
          <w:spacing w:val="-2"/>
          <w:sz w:val="36"/>
        </w:rPr>
        <w:t>- making-your-application#t-in-page-nav-4).</w:t>
      </w:r>
    </w:p>
    <w:p w14:paraId="6FFF4492" w14:textId="77777777" w:rsidR="00A92744" w:rsidRDefault="00A92744">
      <w:pPr>
        <w:pStyle w:val="BodyText"/>
        <w:spacing w:before="1"/>
      </w:pPr>
    </w:p>
    <w:p w14:paraId="6FFF4493" w14:textId="77777777" w:rsidR="00A92744" w:rsidRDefault="00000000">
      <w:pPr>
        <w:pStyle w:val="Heading1"/>
        <w:ind w:left="147"/>
      </w:pPr>
      <w:r>
        <w:pict w14:anchorId="6FFF44BB">
          <v:rect id="docshape20" o:spid="_x0000_s2053" style="position:absolute;left:0;text-align:left;margin-left:33.95pt;margin-top:26.3pt;width:513.1pt;height:2.15pt;z-index:-15720448;mso-wrap-distance-left:0;mso-wrap-distance-right:0;mso-position-horizontal-relative:page" fillcolor="black" stroked="f">
            <w10:wrap type="topAndBottom" anchorx="page"/>
          </v:rect>
        </w:pict>
      </w:r>
      <w:bookmarkStart w:id="19" w:name="Environmental_responsibility_"/>
      <w:bookmarkEnd w:id="19"/>
      <w:r>
        <w:t>Environmental</w:t>
      </w:r>
      <w:r>
        <w:rPr>
          <w:spacing w:val="-27"/>
        </w:rPr>
        <w:t xml:space="preserve"> </w:t>
      </w:r>
      <w:r>
        <w:rPr>
          <w:spacing w:val="-2"/>
        </w:rPr>
        <w:t>responsibility</w:t>
      </w:r>
    </w:p>
    <w:p w14:paraId="6FFF4494" w14:textId="77777777" w:rsidR="00A92744" w:rsidRDefault="00A92744">
      <w:pPr>
        <w:pStyle w:val="BodyText"/>
        <w:spacing w:before="5"/>
        <w:rPr>
          <w:b/>
          <w:sz w:val="28"/>
        </w:rPr>
      </w:pPr>
    </w:p>
    <w:p w14:paraId="6FFF4495" w14:textId="77777777" w:rsidR="00A92744" w:rsidRDefault="00000000">
      <w:pPr>
        <w:pStyle w:val="BodyText"/>
        <w:spacing w:before="89"/>
        <w:ind w:left="148" w:right="653"/>
      </w:pPr>
      <w:r>
        <w:t>HLOs are expected to lead the way in their approach to environmental responsibility and considering the Hub’s environmental impact. You should consider the DfE’s Sustainability and Climate Change Strategy and how you will contribute</w:t>
      </w:r>
      <w:r>
        <w:rPr>
          <w:spacing w:val="-4"/>
        </w:rPr>
        <w:t xml:space="preserve"> </w:t>
      </w:r>
      <w:r>
        <w:t>to</w:t>
      </w:r>
      <w:r>
        <w:rPr>
          <w:spacing w:val="-4"/>
        </w:rPr>
        <w:t xml:space="preserve"> </w:t>
      </w:r>
      <w:r>
        <w:t>this</w:t>
      </w:r>
      <w:r>
        <w:rPr>
          <w:spacing w:val="-4"/>
        </w:rPr>
        <w:t xml:space="preserve"> </w:t>
      </w:r>
      <w:r>
        <w:t>strategy’s</w:t>
      </w:r>
      <w:r>
        <w:rPr>
          <w:spacing w:val="-4"/>
        </w:rPr>
        <w:t xml:space="preserve"> </w:t>
      </w:r>
      <w:r>
        <w:t>aims.</w:t>
      </w:r>
      <w:r>
        <w:rPr>
          <w:spacing w:val="-2"/>
        </w:rPr>
        <w:t xml:space="preserve"> </w:t>
      </w:r>
      <w:r>
        <w:t>HLO’s</w:t>
      </w:r>
      <w:r>
        <w:rPr>
          <w:spacing w:val="-5"/>
        </w:rPr>
        <w:t xml:space="preserve"> </w:t>
      </w:r>
      <w:r>
        <w:t>will</w:t>
      </w:r>
      <w:r>
        <w:rPr>
          <w:spacing w:val="-5"/>
        </w:rPr>
        <w:t xml:space="preserve"> </w:t>
      </w:r>
      <w:r>
        <w:t>be</w:t>
      </w:r>
      <w:r>
        <w:rPr>
          <w:spacing w:val="-5"/>
        </w:rPr>
        <w:t xml:space="preserve"> </w:t>
      </w:r>
      <w:r>
        <w:t>responsible</w:t>
      </w:r>
      <w:r>
        <w:rPr>
          <w:spacing w:val="-4"/>
        </w:rPr>
        <w:t xml:space="preserve"> </w:t>
      </w:r>
      <w:r>
        <w:t>for ensuring</w:t>
      </w:r>
      <w:r>
        <w:rPr>
          <w:spacing w:val="-7"/>
        </w:rPr>
        <w:t xml:space="preserve"> </w:t>
      </w:r>
      <w:r>
        <w:t>their</w:t>
      </w:r>
      <w:r>
        <w:rPr>
          <w:spacing w:val="-5"/>
        </w:rPr>
        <w:t xml:space="preserve"> </w:t>
      </w:r>
      <w:r>
        <w:t>Music</w:t>
      </w:r>
      <w:r>
        <w:rPr>
          <w:spacing w:val="-4"/>
        </w:rPr>
        <w:t xml:space="preserve"> </w:t>
      </w:r>
      <w:r>
        <w:t>Hub</w:t>
      </w:r>
      <w:r>
        <w:rPr>
          <w:spacing w:val="-5"/>
        </w:rPr>
        <w:t xml:space="preserve"> </w:t>
      </w:r>
      <w:r>
        <w:t>has</w:t>
      </w:r>
      <w:r>
        <w:rPr>
          <w:spacing w:val="-5"/>
        </w:rPr>
        <w:t xml:space="preserve"> </w:t>
      </w:r>
      <w:r>
        <w:t>appropriate</w:t>
      </w:r>
      <w:r>
        <w:rPr>
          <w:spacing w:val="-5"/>
        </w:rPr>
        <w:t xml:space="preserve"> </w:t>
      </w:r>
      <w:r>
        <w:t>plans</w:t>
      </w:r>
      <w:r>
        <w:rPr>
          <w:spacing w:val="-5"/>
        </w:rPr>
        <w:t xml:space="preserve"> </w:t>
      </w:r>
      <w:r>
        <w:t>and</w:t>
      </w:r>
      <w:r>
        <w:rPr>
          <w:spacing w:val="-2"/>
        </w:rPr>
        <w:t xml:space="preserve"> </w:t>
      </w:r>
      <w:r>
        <w:t>strategies in place.</w:t>
      </w:r>
    </w:p>
    <w:p w14:paraId="6FFF4496" w14:textId="77777777" w:rsidR="00A92744" w:rsidRDefault="00A92744">
      <w:pPr>
        <w:pStyle w:val="BodyText"/>
      </w:pPr>
    </w:p>
    <w:p w14:paraId="6FFF4497" w14:textId="77777777" w:rsidR="00A92744" w:rsidRDefault="00000000">
      <w:pPr>
        <w:pStyle w:val="BodyText"/>
        <w:ind w:left="148"/>
      </w:pPr>
      <w:r>
        <w:t>You</w:t>
      </w:r>
      <w:r>
        <w:rPr>
          <w:spacing w:val="-4"/>
        </w:rPr>
        <w:t xml:space="preserve"> </w:t>
      </w:r>
      <w:r>
        <w:t>may</w:t>
      </w:r>
      <w:r>
        <w:rPr>
          <w:spacing w:val="-4"/>
        </w:rPr>
        <w:t xml:space="preserve"> </w:t>
      </w:r>
      <w:r>
        <w:t>also</w:t>
      </w:r>
      <w:r>
        <w:rPr>
          <w:spacing w:val="-5"/>
        </w:rPr>
        <w:t xml:space="preserve"> </w:t>
      </w:r>
      <w:r>
        <w:t>find</w:t>
      </w:r>
      <w:r>
        <w:rPr>
          <w:spacing w:val="-4"/>
        </w:rPr>
        <w:t xml:space="preserve"> </w:t>
      </w:r>
      <w:r>
        <w:t>useful</w:t>
      </w:r>
      <w:r>
        <w:rPr>
          <w:spacing w:val="-5"/>
        </w:rPr>
        <w:t xml:space="preserve"> </w:t>
      </w:r>
      <w:r>
        <w:t>information</w:t>
      </w:r>
      <w:r>
        <w:rPr>
          <w:spacing w:val="-7"/>
        </w:rPr>
        <w:t xml:space="preserve"> </w:t>
      </w:r>
      <w:r>
        <w:t>on</w:t>
      </w:r>
      <w:r>
        <w:rPr>
          <w:spacing w:val="-5"/>
        </w:rPr>
        <w:t xml:space="preserve"> </w:t>
      </w:r>
      <w:r>
        <w:t>the</w:t>
      </w:r>
      <w:r>
        <w:rPr>
          <w:spacing w:val="-5"/>
        </w:rPr>
        <w:t xml:space="preserve"> </w:t>
      </w:r>
      <w:r>
        <w:t>Arts</w:t>
      </w:r>
      <w:r>
        <w:rPr>
          <w:spacing w:val="-2"/>
        </w:rPr>
        <w:t xml:space="preserve"> </w:t>
      </w:r>
      <w:r>
        <w:t>Council’s Investment Principles Resource Hub.</w:t>
      </w:r>
    </w:p>
    <w:p w14:paraId="6FFF4498" w14:textId="77777777" w:rsidR="00A92744" w:rsidRDefault="00A92744">
      <w:pPr>
        <w:pStyle w:val="BodyText"/>
        <w:rPr>
          <w:sz w:val="20"/>
        </w:rPr>
      </w:pPr>
    </w:p>
    <w:p w14:paraId="6FFF4499" w14:textId="77777777" w:rsidR="00A92744" w:rsidRDefault="00A92744">
      <w:pPr>
        <w:pStyle w:val="BodyText"/>
        <w:rPr>
          <w:sz w:val="20"/>
        </w:rPr>
      </w:pPr>
    </w:p>
    <w:p w14:paraId="6FFF449A" w14:textId="77777777" w:rsidR="00A92744" w:rsidRDefault="00A92744">
      <w:pPr>
        <w:pStyle w:val="BodyText"/>
        <w:rPr>
          <w:sz w:val="20"/>
        </w:rPr>
      </w:pPr>
    </w:p>
    <w:p w14:paraId="6FFF449B" w14:textId="77777777" w:rsidR="00A92744" w:rsidRDefault="00A92744">
      <w:pPr>
        <w:pStyle w:val="BodyText"/>
        <w:rPr>
          <w:sz w:val="20"/>
        </w:rPr>
      </w:pPr>
    </w:p>
    <w:p w14:paraId="6FFF449C" w14:textId="77777777" w:rsidR="00A92744" w:rsidRDefault="00A92744">
      <w:pPr>
        <w:pStyle w:val="BodyText"/>
        <w:rPr>
          <w:sz w:val="20"/>
        </w:rPr>
      </w:pPr>
    </w:p>
    <w:p w14:paraId="6FFF449D" w14:textId="77777777" w:rsidR="00A92744" w:rsidRDefault="00A92744">
      <w:pPr>
        <w:pStyle w:val="BodyText"/>
        <w:rPr>
          <w:sz w:val="20"/>
        </w:rPr>
      </w:pPr>
    </w:p>
    <w:p w14:paraId="6FFF449E" w14:textId="77777777" w:rsidR="00A92744" w:rsidRDefault="00A92744">
      <w:pPr>
        <w:pStyle w:val="BodyText"/>
        <w:rPr>
          <w:sz w:val="20"/>
        </w:rPr>
      </w:pPr>
    </w:p>
    <w:p w14:paraId="6FFF449F" w14:textId="77777777" w:rsidR="00A92744" w:rsidRDefault="00A92744">
      <w:pPr>
        <w:pStyle w:val="BodyText"/>
        <w:rPr>
          <w:sz w:val="20"/>
        </w:rPr>
      </w:pPr>
    </w:p>
    <w:p w14:paraId="6FFF44A0" w14:textId="77777777" w:rsidR="00A92744" w:rsidRDefault="00A92744">
      <w:pPr>
        <w:pStyle w:val="BodyText"/>
        <w:rPr>
          <w:sz w:val="20"/>
        </w:rPr>
      </w:pPr>
    </w:p>
    <w:p w14:paraId="6FFF44A1" w14:textId="77777777" w:rsidR="00A92744" w:rsidRDefault="00A92744">
      <w:pPr>
        <w:pStyle w:val="BodyText"/>
        <w:rPr>
          <w:sz w:val="20"/>
        </w:rPr>
      </w:pPr>
    </w:p>
    <w:p w14:paraId="6FFF44A2" w14:textId="77777777" w:rsidR="00A92744" w:rsidRDefault="00A92744">
      <w:pPr>
        <w:pStyle w:val="BodyText"/>
        <w:rPr>
          <w:sz w:val="20"/>
        </w:rPr>
      </w:pPr>
    </w:p>
    <w:p w14:paraId="6FFF44A3" w14:textId="77777777" w:rsidR="00A92744" w:rsidRDefault="00A92744">
      <w:pPr>
        <w:pStyle w:val="BodyText"/>
        <w:rPr>
          <w:sz w:val="20"/>
        </w:rPr>
      </w:pPr>
    </w:p>
    <w:p w14:paraId="6FFF44A4" w14:textId="77777777" w:rsidR="00A92744" w:rsidRDefault="00A92744">
      <w:pPr>
        <w:pStyle w:val="BodyText"/>
        <w:rPr>
          <w:sz w:val="20"/>
        </w:rPr>
      </w:pPr>
    </w:p>
    <w:p w14:paraId="6FFF44A5" w14:textId="77777777" w:rsidR="00A92744" w:rsidRDefault="00A92744">
      <w:pPr>
        <w:pStyle w:val="BodyText"/>
        <w:rPr>
          <w:sz w:val="20"/>
        </w:rPr>
      </w:pPr>
    </w:p>
    <w:p w14:paraId="6FFF44A6" w14:textId="77777777" w:rsidR="00A92744" w:rsidRDefault="00A92744">
      <w:pPr>
        <w:pStyle w:val="BodyText"/>
        <w:rPr>
          <w:sz w:val="20"/>
        </w:rPr>
      </w:pPr>
    </w:p>
    <w:p w14:paraId="6FFF44A7" w14:textId="77777777" w:rsidR="00A92744" w:rsidRDefault="00A92744">
      <w:pPr>
        <w:pStyle w:val="BodyText"/>
        <w:rPr>
          <w:sz w:val="20"/>
        </w:rPr>
      </w:pPr>
    </w:p>
    <w:p w14:paraId="6FFF44A8" w14:textId="77777777" w:rsidR="00A92744" w:rsidRDefault="00A92744">
      <w:pPr>
        <w:pStyle w:val="BodyText"/>
        <w:rPr>
          <w:sz w:val="20"/>
        </w:rPr>
      </w:pPr>
    </w:p>
    <w:p w14:paraId="6FFF44A9" w14:textId="77777777" w:rsidR="00A92744" w:rsidRDefault="00000000">
      <w:pPr>
        <w:pStyle w:val="BodyText"/>
        <w:spacing w:before="10"/>
        <w:rPr>
          <w:sz w:val="16"/>
        </w:rPr>
      </w:pPr>
      <w:r>
        <w:pict w14:anchorId="6FFF44BD">
          <v:group id="docshapegroup21" o:spid="_x0000_s2050" style="position:absolute;margin-left:33.65pt;margin-top:10.9pt;width:513.5pt;height:136.2pt;z-index:-15719936;mso-wrap-distance-left:0;mso-wrap-distance-right:0;mso-position-horizontal-relative:page" coordorigin="673,218" coordsize="10270,2724">
            <v:shape id="docshape22" o:spid="_x0000_s2052" style="position:absolute;left:696;top:240;width:10224;height:2679" coordorigin="696,241" coordsize="10224,2679" path="m696,512r10,-72l733,376r43,-55l831,278r64,-27l967,241r9684,l10723,251r64,27l10841,321r42,55l10910,440r10,72l10920,2651r-10,71l10883,2786r-42,55l10787,2883r-64,27l10651,2919r-9684,l895,2910r-64,-27l776,2841r-43,-55l706,2722r-10,-71l696,512xe" filled="f" strokeweight="2.28pt">
              <v:path arrowok="t"/>
            </v:shape>
            <v:shapetype id="_x0000_t202" coordsize="21600,21600" o:spt="202" path="m,l,21600r21600,l21600,xe">
              <v:stroke joinstyle="miter"/>
              <v:path gradientshapeok="t" o:connecttype="rect"/>
            </v:shapetype>
            <v:shape id="docshape23" o:spid="_x0000_s2051" type="#_x0000_t202" style="position:absolute;left:673;top:218;width:10270;height:2724" filled="f" stroked="f">
              <v:textbox inset="0,0,0,0">
                <w:txbxContent>
                  <w:p w14:paraId="6FFF44CA" w14:textId="77777777" w:rsidR="00A92744" w:rsidRDefault="00000000">
                    <w:pPr>
                      <w:spacing w:before="194"/>
                      <w:ind w:left="270" w:right="112"/>
                      <w:rPr>
                        <w:sz w:val="36"/>
                      </w:rPr>
                    </w:pPr>
                    <w:r>
                      <w:rPr>
                        <w:sz w:val="36"/>
                      </w:rPr>
                      <w:t>Transcribed</w:t>
                    </w:r>
                    <w:r>
                      <w:rPr>
                        <w:spacing w:val="-5"/>
                        <w:sz w:val="36"/>
                      </w:rPr>
                      <w:t xml:space="preserve"> </w:t>
                    </w:r>
                    <w:r>
                      <w:rPr>
                        <w:sz w:val="36"/>
                      </w:rPr>
                      <w:t>into</w:t>
                    </w:r>
                    <w:r>
                      <w:rPr>
                        <w:spacing w:val="-6"/>
                        <w:sz w:val="36"/>
                      </w:rPr>
                      <w:t xml:space="preserve"> </w:t>
                    </w:r>
                    <w:r>
                      <w:rPr>
                        <w:sz w:val="36"/>
                      </w:rPr>
                      <w:t>Large</w:t>
                    </w:r>
                    <w:r>
                      <w:rPr>
                        <w:spacing w:val="-6"/>
                        <w:sz w:val="36"/>
                      </w:rPr>
                      <w:t xml:space="preserve"> </w:t>
                    </w:r>
                    <w:r>
                      <w:rPr>
                        <w:sz w:val="36"/>
                      </w:rPr>
                      <w:t>Print</w:t>
                    </w:r>
                    <w:r>
                      <w:rPr>
                        <w:spacing w:val="-5"/>
                        <w:sz w:val="36"/>
                      </w:rPr>
                      <w:t xml:space="preserve"> </w:t>
                    </w:r>
                    <w:r>
                      <w:rPr>
                        <w:sz w:val="36"/>
                      </w:rPr>
                      <w:t>by:</w:t>
                    </w:r>
                    <w:r>
                      <w:rPr>
                        <w:spacing w:val="-5"/>
                        <w:sz w:val="36"/>
                      </w:rPr>
                      <w:t xml:space="preserve"> </w:t>
                    </w:r>
                    <w:r>
                      <w:rPr>
                        <w:sz w:val="36"/>
                      </w:rPr>
                      <w:t>A2i</w:t>
                    </w:r>
                    <w:r>
                      <w:rPr>
                        <w:spacing w:val="-5"/>
                        <w:sz w:val="36"/>
                      </w:rPr>
                      <w:t xml:space="preserve"> </w:t>
                    </w:r>
                    <w:r>
                      <w:rPr>
                        <w:sz w:val="36"/>
                      </w:rPr>
                      <w:t>Transcription</w:t>
                    </w:r>
                    <w:r>
                      <w:rPr>
                        <w:spacing w:val="-5"/>
                        <w:sz w:val="36"/>
                      </w:rPr>
                      <w:t xml:space="preserve"> </w:t>
                    </w:r>
                    <w:r>
                      <w:rPr>
                        <w:sz w:val="36"/>
                      </w:rPr>
                      <w:t>Services Unit 4 Montpelier Central, Station Road, Bristol BS6 5EE 01179 44 00 44</w:t>
                    </w:r>
                    <w:r>
                      <w:rPr>
                        <w:spacing w:val="80"/>
                        <w:sz w:val="36"/>
                      </w:rPr>
                      <w:t xml:space="preserve"> </w:t>
                    </w:r>
                    <w:hyperlink r:id="rId37">
                      <w:r>
                        <w:rPr>
                          <w:sz w:val="36"/>
                        </w:rPr>
                        <w:t>info@a2i.co.uk</w:t>
                      </w:r>
                    </w:hyperlink>
                    <w:r>
                      <w:rPr>
                        <w:spacing w:val="40"/>
                        <w:sz w:val="36"/>
                      </w:rPr>
                      <w:t xml:space="preserve"> </w:t>
                    </w:r>
                    <w:hyperlink r:id="rId38">
                      <w:r>
                        <w:rPr>
                          <w:sz w:val="36"/>
                        </w:rPr>
                        <w:t>www.a2i.co.uk</w:t>
                      </w:r>
                    </w:hyperlink>
                  </w:p>
                  <w:p w14:paraId="6FFF44CB" w14:textId="77777777" w:rsidR="00A92744" w:rsidRDefault="00000000">
                    <w:pPr>
                      <w:spacing w:before="277"/>
                      <w:ind w:left="270" w:right="2175"/>
                      <w:rPr>
                        <w:sz w:val="36"/>
                      </w:rPr>
                    </w:pPr>
                    <w:r>
                      <w:rPr>
                        <w:sz w:val="36"/>
                      </w:rPr>
                      <w:t>We</w:t>
                    </w:r>
                    <w:r>
                      <w:rPr>
                        <w:spacing w:val="-5"/>
                        <w:sz w:val="36"/>
                      </w:rPr>
                      <w:t xml:space="preserve"> </w:t>
                    </w:r>
                    <w:r>
                      <w:rPr>
                        <w:sz w:val="36"/>
                      </w:rPr>
                      <w:t>welcome</w:t>
                    </w:r>
                    <w:r>
                      <w:rPr>
                        <w:spacing w:val="-6"/>
                        <w:sz w:val="36"/>
                      </w:rPr>
                      <w:t xml:space="preserve"> </w:t>
                    </w:r>
                    <w:r>
                      <w:rPr>
                        <w:sz w:val="36"/>
                      </w:rPr>
                      <w:t>feedback</w:t>
                    </w:r>
                    <w:r>
                      <w:rPr>
                        <w:spacing w:val="-5"/>
                        <w:sz w:val="36"/>
                      </w:rPr>
                      <w:t xml:space="preserve"> </w:t>
                    </w:r>
                    <w:r>
                      <w:rPr>
                        <w:sz w:val="36"/>
                      </w:rPr>
                      <w:t>so</w:t>
                    </w:r>
                    <w:r>
                      <w:rPr>
                        <w:spacing w:val="-5"/>
                        <w:sz w:val="36"/>
                      </w:rPr>
                      <w:t xml:space="preserve"> </w:t>
                    </w:r>
                    <w:r>
                      <w:rPr>
                        <w:sz w:val="36"/>
                      </w:rPr>
                      <w:t>please</w:t>
                    </w:r>
                    <w:r>
                      <w:rPr>
                        <w:spacing w:val="-7"/>
                        <w:sz w:val="36"/>
                      </w:rPr>
                      <w:t xml:space="preserve"> </w:t>
                    </w:r>
                    <w:r>
                      <w:rPr>
                        <w:sz w:val="36"/>
                      </w:rPr>
                      <w:t>get</w:t>
                    </w:r>
                    <w:r>
                      <w:rPr>
                        <w:spacing w:val="-6"/>
                        <w:sz w:val="36"/>
                      </w:rPr>
                      <w:t xml:space="preserve"> </w:t>
                    </w:r>
                    <w:r>
                      <w:rPr>
                        <w:sz w:val="36"/>
                      </w:rPr>
                      <w:t>in</w:t>
                    </w:r>
                    <w:r>
                      <w:rPr>
                        <w:spacing w:val="-6"/>
                        <w:sz w:val="36"/>
                      </w:rPr>
                      <w:t xml:space="preserve"> </w:t>
                    </w:r>
                    <w:r>
                      <w:rPr>
                        <w:sz w:val="36"/>
                      </w:rPr>
                      <w:t>touch! Ref number: 37243</w:t>
                    </w:r>
                  </w:p>
                </w:txbxContent>
              </v:textbox>
            </v:shape>
            <w10:wrap type="topAndBottom" anchorx="page"/>
          </v:group>
        </w:pict>
      </w:r>
    </w:p>
    <w:sectPr w:rsidR="00A92744">
      <w:pgSz w:w="11910" w:h="16840"/>
      <w:pgMar w:top="740" w:right="480" w:bottom="940" w:left="560" w:header="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D09DA" w14:textId="77777777" w:rsidR="004705D0" w:rsidRDefault="004705D0">
      <w:r>
        <w:separator/>
      </w:r>
    </w:p>
  </w:endnote>
  <w:endnote w:type="continuationSeparator" w:id="0">
    <w:p w14:paraId="5159EF57" w14:textId="77777777" w:rsidR="004705D0" w:rsidRDefault="0047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44BE" w14:textId="77777777" w:rsidR="00A92744" w:rsidRDefault="00000000">
    <w:pPr>
      <w:pStyle w:val="BodyText"/>
      <w:spacing w:line="14" w:lineRule="auto"/>
      <w:rPr>
        <w:sz w:val="20"/>
      </w:rPr>
    </w:pPr>
    <w:r>
      <w:pict w14:anchorId="6FFF44C2">
        <v:line id="_x0000_s1032" style="position:absolute;z-index:-15915520;mso-position-horizontal-relative:page;mso-position-vertical-relative:page" from="31.1pt,796.7pt" to="67.1pt,796.7pt" strokeweight="4.44pt">
          <w10:wrap anchorx="page" anchory="page"/>
        </v:line>
      </w:pict>
    </w:r>
    <w:r>
      <w:pict w14:anchorId="6FFF44C3">
        <v:shapetype id="_x0000_t202" coordsize="21600,21600" o:spt="202" path="m,l,21600r21600,l21600,xe">
          <v:stroke joinstyle="miter"/>
          <v:path gradientshapeok="t" o:connecttype="rect"/>
        </v:shapetype>
        <v:shape id="docshape2" o:spid="_x0000_s1031" type="#_x0000_t202" style="position:absolute;margin-left:32.4pt;margin-top:800.05pt;width:17.05pt;height:22.15pt;z-index:-15915008;mso-position-horizontal-relative:page;mso-position-vertical-relative:page" filled="f" stroked="f">
          <v:textbox inset="0,0,0,0">
            <w:txbxContent>
              <w:p w14:paraId="6FFF44CC" w14:textId="77777777" w:rsidR="00A92744" w:rsidRDefault="00000000">
                <w:pPr>
                  <w:pStyle w:val="BodyText"/>
                  <w:spacing w:before="8"/>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44BF" w14:textId="77777777" w:rsidR="00A92744" w:rsidRDefault="00000000">
    <w:pPr>
      <w:pStyle w:val="BodyText"/>
      <w:spacing w:line="14" w:lineRule="auto"/>
      <w:rPr>
        <w:sz w:val="20"/>
      </w:rPr>
    </w:pPr>
    <w:r>
      <w:pict w14:anchorId="6FFF44C4">
        <v:line id="_x0000_s1030" style="position:absolute;z-index:-15914496;mso-position-horizontal-relative:page;mso-position-vertical-relative:page" from="529.1pt,795.95pt" to="565.1pt,795.95pt" strokeweight="4.44pt">
          <w10:wrap anchorx="page" anchory="page"/>
        </v:line>
      </w:pict>
    </w:r>
    <w:r>
      <w:pict w14:anchorId="6FFF44C5">
        <v:shapetype id="_x0000_t202" coordsize="21600,21600" o:spt="202" path="m,l,21600r21600,l21600,xe">
          <v:stroke joinstyle="miter"/>
          <v:path gradientshapeok="t" o:connecttype="rect"/>
        </v:shapetype>
        <v:shape id="docshape3" o:spid="_x0000_s1029" type="#_x0000_t202" style="position:absolute;margin-left:546.85pt;margin-top:800.05pt;width:17.05pt;height:22.15pt;z-index:-15913984;mso-position-horizontal-relative:page;mso-position-vertical-relative:page" filled="f" stroked="f">
          <v:textbox inset="0,0,0,0">
            <w:txbxContent>
              <w:p w14:paraId="6FFF44CD" w14:textId="77777777" w:rsidR="00A92744" w:rsidRDefault="00000000">
                <w:pPr>
                  <w:pStyle w:val="BodyText"/>
                  <w:spacing w:before="8"/>
                  <w:ind w:left="60"/>
                </w:pPr>
                <w:r>
                  <w:fldChar w:fldCharType="begin"/>
                </w:r>
                <w:r>
                  <w:instrText xml:space="preserve"> PAGE </w:instrText>
                </w:r>
                <w:r>
                  <w:fldChar w:fldCharType="separate"/>
                </w:r>
                <w: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44C0" w14:textId="77777777" w:rsidR="00A92744" w:rsidRDefault="00000000">
    <w:pPr>
      <w:pStyle w:val="BodyText"/>
      <w:spacing w:line="14" w:lineRule="auto"/>
      <w:rPr>
        <w:sz w:val="20"/>
      </w:rPr>
    </w:pPr>
    <w:r>
      <w:pict w14:anchorId="6FFF44C6">
        <v:line id="_x0000_s1028" style="position:absolute;z-index:-15913472;mso-position-horizontal-relative:page;mso-position-vertical-relative:page" from="31.1pt,796.7pt" to="67.1pt,796.7pt" strokeweight="4.44pt">
          <w10:wrap anchorx="page" anchory="page"/>
        </v:line>
      </w:pict>
    </w:r>
    <w:r>
      <w:pict w14:anchorId="6FFF44C7">
        <v:shapetype id="_x0000_t202" coordsize="21600,21600" o:spt="202" path="m,l,21600r21600,l21600,xe">
          <v:stroke joinstyle="miter"/>
          <v:path gradientshapeok="t" o:connecttype="rect"/>
        </v:shapetype>
        <v:shape id="docshape11" o:spid="_x0000_s1027" type="#_x0000_t202" style="position:absolute;margin-left:32.4pt;margin-top:800.05pt;width:27.05pt;height:22.15pt;z-index:-15912960;mso-position-horizontal-relative:page;mso-position-vertical-relative:page" filled="f" stroked="f">
          <v:textbox inset="0,0,0,0">
            <w:txbxContent>
              <w:p w14:paraId="6FFF44CE" w14:textId="77777777" w:rsidR="00A92744" w:rsidRDefault="00000000">
                <w:pPr>
                  <w:pStyle w:val="BodyText"/>
                  <w:spacing w:before="8"/>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44C1" w14:textId="77777777" w:rsidR="00A92744" w:rsidRDefault="00000000">
    <w:pPr>
      <w:pStyle w:val="BodyText"/>
      <w:spacing w:line="14" w:lineRule="auto"/>
      <w:rPr>
        <w:sz w:val="20"/>
      </w:rPr>
    </w:pPr>
    <w:r>
      <w:pict w14:anchorId="6FFF44C8">
        <v:line id="_x0000_s1026" style="position:absolute;z-index:-15912448;mso-position-horizontal-relative:page;mso-position-vertical-relative:page" from="529.1pt,795.95pt" to="565.1pt,795.95pt" strokeweight="4.44pt">
          <w10:wrap anchorx="page" anchory="page"/>
        </v:line>
      </w:pict>
    </w:r>
    <w:r>
      <w:pict w14:anchorId="6FFF44C9">
        <v:shapetype id="_x0000_t202" coordsize="21600,21600" o:spt="202" path="m,l,21600r21600,l21600,xe">
          <v:stroke joinstyle="miter"/>
          <v:path gradientshapeok="t" o:connecttype="rect"/>
        </v:shapetype>
        <v:shape id="docshape12" o:spid="_x0000_s1025" type="#_x0000_t202" style="position:absolute;margin-left:536.75pt;margin-top:800.05pt;width:27.05pt;height:22.15pt;z-index:-15911936;mso-position-horizontal-relative:page;mso-position-vertical-relative:page" filled="f" stroked="f">
          <v:textbox inset="0,0,0,0">
            <w:txbxContent>
              <w:p w14:paraId="6FFF44CF" w14:textId="77777777" w:rsidR="00A92744" w:rsidRDefault="00000000">
                <w:pPr>
                  <w:pStyle w:val="BodyText"/>
                  <w:spacing w:before="8"/>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CF31E" w14:textId="77777777" w:rsidR="004705D0" w:rsidRDefault="004705D0">
      <w:r>
        <w:separator/>
      </w:r>
    </w:p>
  </w:footnote>
  <w:footnote w:type="continuationSeparator" w:id="0">
    <w:p w14:paraId="6DB5B580" w14:textId="77777777" w:rsidR="004705D0" w:rsidRDefault="00470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1C11"/>
    <w:multiLevelType w:val="hybridMultilevel"/>
    <w:tmpl w:val="DDEE7190"/>
    <w:lvl w:ilvl="0" w:tplc="3D180F10">
      <w:numFmt w:val="bullet"/>
      <w:lvlText w:val="•"/>
      <w:lvlJc w:val="left"/>
      <w:pPr>
        <w:ind w:left="508" w:hanging="360"/>
      </w:pPr>
      <w:rPr>
        <w:rFonts w:ascii="Segoe UI Symbol" w:eastAsia="Segoe UI Symbol" w:hAnsi="Segoe UI Symbol" w:cs="Segoe UI Symbol" w:hint="default"/>
        <w:b w:val="0"/>
        <w:bCs w:val="0"/>
        <w:i w:val="0"/>
        <w:iCs w:val="0"/>
        <w:w w:val="113"/>
        <w:sz w:val="36"/>
        <w:szCs w:val="36"/>
        <w:lang w:val="en-US" w:eastAsia="en-US" w:bidi="ar-SA"/>
      </w:rPr>
    </w:lvl>
    <w:lvl w:ilvl="1" w:tplc="361C4158">
      <w:numFmt w:val="bullet"/>
      <w:lvlText w:val="•"/>
      <w:lvlJc w:val="left"/>
      <w:pPr>
        <w:ind w:left="791" w:hanging="360"/>
      </w:pPr>
      <w:rPr>
        <w:rFonts w:ascii="Segoe UI Symbol" w:eastAsia="Segoe UI Symbol" w:hAnsi="Segoe UI Symbol" w:cs="Segoe UI Symbol" w:hint="default"/>
        <w:b w:val="0"/>
        <w:bCs w:val="0"/>
        <w:i w:val="0"/>
        <w:iCs w:val="0"/>
        <w:w w:val="113"/>
        <w:sz w:val="36"/>
        <w:szCs w:val="36"/>
        <w:lang w:val="en-US" w:eastAsia="en-US" w:bidi="ar-SA"/>
      </w:rPr>
    </w:lvl>
    <w:lvl w:ilvl="2" w:tplc="4D24ACCC">
      <w:numFmt w:val="bullet"/>
      <w:lvlText w:val="•"/>
      <w:lvlJc w:val="left"/>
      <w:pPr>
        <w:ind w:left="1918" w:hanging="360"/>
      </w:pPr>
      <w:rPr>
        <w:rFonts w:hint="default"/>
        <w:lang w:val="en-US" w:eastAsia="en-US" w:bidi="ar-SA"/>
      </w:rPr>
    </w:lvl>
    <w:lvl w:ilvl="3" w:tplc="C296A040">
      <w:numFmt w:val="bullet"/>
      <w:lvlText w:val="•"/>
      <w:lvlJc w:val="left"/>
      <w:pPr>
        <w:ind w:left="3036" w:hanging="360"/>
      </w:pPr>
      <w:rPr>
        <w:rFonts w:hint="default"/>
        <w:lang w:val="en-US" w:eastAsia="en-US" w:bidi="ar-SA"/>
      </w:rPr>
    </w:lvl>
    <w:lvl w:ilvl="4" w:tplc="281AEAA2">
      <w:numFmt w:val="bullet"/>
      <w:lvlText w:val="•"/>
      <w:lvlJc w:val="left"/>
      <w:pPr>
        <w:ind w:left="4155" w:hanging="360"/>
      </w:pPr>
      <w:rPr>
        <w:rFonts w:hint="default"/>
        <w:lang w:val="en-US" w:eastAsia="en-US" w:bidi="ar-SA"/>
      </w:rPr>
    </w:lvl>
    <w:lvl w:ilvl="5" w:tplc="076C1D54">
      <w:numFmt w:val="bullet"/>
      <w:lvlText w:val="•"/>
      <w:lvlJc w:val="left"/>
      <w:pPr>
        <w:ind w:left="5273" w:hanging="360"/>
      </w:pPr>
      <w:rPr>
        <w:rFonts w:hint="default"/>
        <w:lang w:val="en-US" w:eastAsia="en-US" w:bidi="ar-SA"/>
      </w:rPr>
    </w:lvl>
    <w:lvl w:ilvl="6" w:tplc="9BCA3FA4">
      <w:numFmt w:val="bullet"/>
      <w:lvlText w:val="•"/>
      <w:lvlJc w:val="left"/>
      <w:pPr>
        <w:ind w:left="6391" w:hanging="360"/>
      </w:pPr>
      <w:rPr>
        <w:rFonts w:hint="default"/>
        <w:lang w:val="en-US" w:eastAsia="en-US" w:bidi="ar-SA"/>
      </w:rPr>
    </w:lvl>
    <w:lvl w:ilvl="7" w:tplc="09B0142E">
      <w:numFmt w:val="bullet"/>
      <w:lvlText w:val="•"/>
      <w:lvlJc w:val="left"/>
      <w:pPr>
        <w:ind w:left="7510" w:hanging="360"/>
      </w:pPr>
      <w:rPr>
        <w:rFonts w:hint="default"/>
        <w:lang w:val="en-US" w:eastAsia="en-US" w:bidi="ar-SA"/>
      </w:rPr>
    </w:lvl>
    <w:lvl w:ilvl="8" w:tplc="70504614">
      <w:numFmt w:val="bullet"/>
      <w:lvlText w:val="•"/>
      <w:lvlJc w:val="left"/>
      <w:pPr>
        <w:ind w:left="8628" w:hanging="360"/>
      </w:pPr>
      <w:rPr>
        <w:rFonts w:hint="default"/>
        <w:lang w:val="en-US" w:eastAsia="en-US" w:bidi="ar-SA"/>
      </w:rPr>
    </w:lvl>
  </w:abstractNum>
  <w:abstractNum w:abstractNumId="1" w15:restartNumberingAfterBreak="0">
    <w:nsid w:val="2ED72FEB"/>
    <w:multiLevelType w:val="hybridMultilevel"/>
    <w:tmpl w:val="04F214B4"/>
    <w:lvl w:ilvl="0" w:tplc="9170E9F4">
      <w:numFmt w:val="bullet"/>
      <w:lvlText w:val="•"/>
      <w:lvlJc w:val="left"/>
      <w:pPr>
        <w:ind w:left="791" w:hanging="360"/>
      </w:pPr>
      <w:rPr>
        <w:rFonts w:ascii="Segoe UI Symbol" w:eastAsia="Segoe UI Symbol" w:hAnsi="Segoe UI Symbol" w:cs="Segoe UI Symbol" w:hint="default"/>
        <w:b w:val="0"/>
        <w:bCs w:val="0"/>
        <w:i w:val="0"/>
        <w:iCs w:val="0"/>
        <w:w w:val="113"/>
        <w:sz w:val="36"/>
        <w:szCs w:val="36"/>
        <w:lang w:val="en-US" w:eastAsia="en-US" w:bidi="ar-SA"/>
      </w:rPr>
    </w:lvl>
    <w:lvl w:ilvl="1" w:tplc="C6F88DFA">
      <w:numFmt w:val="bullet"/>
      <w:lvlText w:val="•"/>
      <w:lvlJc w:val="left"/>
      <w:pPr>
        <w:ind w:left="1806" w:hanging="360"/>
      </w:pPr>
      <w:rPr>
        <w:rFonts w:hint="default"/>
        <w:lang w:val="en-US" w:eastAsia="en-US" w:bidi="ar-SA"/>
      </w:rPr>
    </w:lvl>
    <w:lvl w:ilvl="2" w:tplc="1E005B6E">
      <w:numFmt w:val="bullet"/>
      <w:lvlText w:val="•"/>
      <w:lvlJc w:val="left"/>
      <w:pPr>
        <w:ind w:left="2813" w:hanging="360"/>
      </w:pPr>
      <w:rPr>
        <w:rFonts w:hint="default"/>
        <w:lang w:val="en-US" w:eastAsia="en-US" w:bidi="ar-SA"/>
      </w:rPr>
    </w:lvl>
    <w:lvl w:ilvl="3" w:tplc="16E4ACB8">
      <w:numFmt w:val="bullet"/>
      <w:lvlText w:val="•"/>
      <w:lvlJc w:val="left"/>
      <w:pPr>
        <w:ind w:left="3819" w:hanging="360"/>
      </w:pPr>
      <w:rPr>
        <w:rFonts w:hint="default"/>
        <w:lang w:val="en-US" w:eastAsia="en-US" w:bidi="ar-SA"/>
      </w:rPr>
    </w:lvl>
    <w:lvl w:ilvl="4" w:tplc="8E1429E6">
      <w:numFmt w:val="bullet"/>
      <w:lvlText w:val="•"/>
      <w:lvlJc w:val="left"/>
      <w:pPr>
        <w:ind w:left="4826" w:hanging="360"/>
      </w:pPr>
      <w:rPr>
        <w:rFonts w:hint="default"/>
        <w:lang w:val="en-US" w:eastAsia="en-US" w:bidi="ar-SA"/>
      </w:rPr>
    </w:lvl>
    <w:lvl w:ilvl="5" w:tplc="E4AC1B58">
      <w:numFmt w:val="bullet"/>
      <w:lvlText w:val="•"/>
      <w:lvlJc w:val="left"/>
      <w:pPr>
        <w:ind w:left="5832" w:hanging="360"/>
      </w:pPr>
      <w:rPr>
        <w:rFonts w:hint="default"/>
        <w:lang w:val="en-US" w:eastAsia="en-US" w:bidi="ar-SA"/>
      </w:rPr>
    </w:lvl>
    <w:lvl w:ilvl="6" w:tplc="73003090">
      <w:numFmt w:val="bullet"/>
      <w:lvlText w:val="•"/>
      <w:lvlJc w:val="left"/>
      <w:pPr>
        <w:ind w:left="6839" w:hanging="360"/>
      </w:pPr>
      <w:rPr>
        <w:rFonts w:hint="default"/>
        <w:lang w:val="en-US" w:eastAsia="en-US" w:bidi="ar-SA"/>
      </w:rPr>
    </w:lvl>
    <w:lvl w:ilvl="7" w:tplc="60065CFC">
      <w:numFmt w:val="bullet"/>
      <w:lvlText w:val="•"/>
      <w:lvlJc w:val="left"/>
      <w:pPr>
        <w:ind w:left="7845" w:hanging="360"/>
      </w:pPr>
      <w:rPr>
        <w:rFonts w:hint="default"/>
        <w:lang w:val="en-US" w:eastAsia="en-US" w:bidi="ar-SA"/>
      </w:rPr>
    </w:lvl>
    <w:lvl w:ilvl="8" w:tplc="C53AE8C2">
      <w:numFmt w:val="bullet"/>
      <w:lvlText w:val="•"/>
      <w:lvlJc w:val="left"/>
      <w:pPr>
        <w:ind w:left="8852" w:hanging="360"/>
      </w:pPr>
      <w:rPr>
        <w:rFonts w:hint="default"/>
        <w:lang w:val="en-US" w:eastAsia="en-US" w:bidi="ar-SA"/>
      </w:rPr>
    </w:lvl>
  </w:abstractNum>
  <w:abstractNum w:abstractNumId="2" w15:restartNumberingAfterBreak="0">
    <w:nsid w:val="2EEE1C0D"/>
    <w:multiLevelType w:val="hybridMultilevel"/>
    <w:tmpl w:val="C28A9B36"/>
    <w:lvl w:ilvl="0" w:tplc="DC32F028">
      <w:numFmt w:val="bullet"/>
      <w:lvlText w:val="•"/>
      <w:lvlJc w:val="left"/>
      <w:pPr>
        <w:ind w:left="508" w:hanging="360"/>
      </w:pPr>
      <w:rPr>
        <w:rFonts w:ascii="Segoe UI Symbol" w:eastAsia="Segoe UI Symbol" w:hAnsi="Segoe UI Symbol" w:cs="Segoe UI Symbol" w:hint="default"/>
        <w:b w:val="0"/>
        <w:bCs w:val="0"/>
        <w:i w:val="0"/>
        <w:iCs w:val="0"/>
        <w:w w:val="113"/>
        <w:sz w:val="36"/>
        <w:szCs w:val="36"/>
        <w:lang w:val="en-US" w:eastAsia="en-US" w:bidi="ar-SA"/>
      </w:rPr>
    </w:lvl>
    <w:lvl w:ilvl="1" w:tplc="AFB653F6">
      <w:numFmt w:val="bullet"/>
      <w:lvlText w:val="•"/>
      <w:lvlJc w:val="left"/>
      <w:pPr>
        <w:ind w:left="791" w:hanging="360"/>
      </w:pPr>
      <w:rPr>
        <w:rFonts w:ascii="Segoe UI Symbol" w:eastAsia="Segoe UI Symbol" w:hAnsi="Segoe UI Symbol" w:cs="Segoe UI Symbol" w:hint="default"/>
        <w:b w:val="0"/>
        <w:bCs w:val="0"/>
        <w:i w:val="0"/>
        <w:iCs w:val="0"/>
        <w:w w:val="113"/>
        <w:sz w:val="36"/>
        <w:szCs w:val="36"/>
        <w:lang w:val="en-US" w:eastAsia="en-US" w:bidi="ar-SA"/>
      </w:rPr>
    </w:lvl>
    <w:lvl w:ilvl="2" w:tplc="7422D4DC">
      <w:numFmt w:val="bullet"/>
      <w:lvlText w:val="•"/>
      <w:lvlJc w:val="left"/>
      <w:pPr>
        <w:ind w:left="1918" w:hanging="360"/>
      </w:pPr>
      <w:rPr>
        <w:rFonts w:hint="default"/>
        <w:lang w:val="en-US" w:eastAsia="en-US" w:bidi="ar-SA"/>
      </w:rPr>
    </w:lvl>
    <w:lvl w:ilvl="3" w:tplc="A176BF7A">
      <w:numFmt w:val="bullet"/>
      <w:lvlText w:val="•"/>
      <w:lvlJc w:val="left"/>
      <w:pPr>
        <w:ind w:left="3036" w:hanging="360"/>
      </w:pPr>
      <w:rPr>
        <w:rFonts w:hint="default"/>
        <w:lang w:val="en-US" w:eastAsia="en-US" w:bidi="ar-SA"/>
      </w:rPr>
    </w:lvl>
    <w:lvl w:ilvl="4" w:tplc="442A5828">
      <w:numFmt w:val="bullet"/>
      <w:lvlText w:val="•"/>
      <w:lvlJc w:val="left"/>
      <w:pPr>
        <w:ind w:left="4155" w:hanging="360"/>
      </w:pPr>
      <w:rPr>
        <w:rFonts w:hint="default"/>
        <w:lang w:val="en-US" w:eastAsia="en-US" w:bidi="ar-SA"/>
      </w:rPr>
    </w:lvl>
    <w:lvl w:ilvl="5" w:tplc="8108AFF4">
      <w:numFmt w:val="bullet"/>
      <w:lvlText w:val="•"/>
      <w:lvlJc w:val="left"/>
      <w:pPr>
        <w:ind w:left="5273" w:hanging="360"/>
      </w:pPr>
      <w:rPr>
        <w:rFonts w:hint="default"/>
        <w:lang w:val="en-US" w:eastAsia="en-US" w:bidi="ar-SA"/>
      </w:rPr>
    </w:lvl>
    <w:lvl w:ilvl="6" w:tplc="B40A81FE">
      <w:numFmt w:val="bullet"/>
      <w:lvlText w:val="•"/>
      <w:lvlJc w:val="left"/>
      <w:pPr>
        <w:ind w:left="6391" w:hanging="360"/>
      </w:pPr>
      <w:rPr>
        <w:rFonts w:hint="default"/>
        <w:lang w:val="en-US" w:eastAsia="en-US" w:bidi="ar-SA"/>
      </w:rPr>
    </w:lvl>
    <w:lvl w:ilvl="7" w:tplc="63B69A30">
      <w:numFmt w:val="bullet"/>
      <w:lvlText w:val="•"/>
      <w:lvlJc w:val="left"/>
      <w:pPr>
        <w:ind w:left="7510" w:hanging="360"/>
      </w:pPr>
      <w:rPr>
        <w:rFonts w:hint="default"/>
        <w:lang w:val="en-US" w:eastAsia="en-US" w:bidi="ar-SA"/>
      </w:rPr>
    </w:lvl>
    <w:lvl w:ilvl="8" w:tplc="CFA8F180">
      <w:numFmt w:val="bullet"/>
      <w:lvlText w:val="•"/>
      <w:lvlJc w:val="left"/>
      <w:pPr>
        <w:ind w:left="8628" w:hanging="360"/>
      </w:pPr>
      <w:rPr>
        <w:rFonts w:hint="default"/>
        <w:lang w:val="en-US" w:eastAsia="en-US" w:bidi="ar-SA"/>
      </w:rPr>
    </w:lvl>
  </w:abstractNum>
  <w:abstractNum w:abstractNumId="3" w15:restartNumberingAfterBreak="0">
    <w:nsid w:val="41AB73BE"/>
    <w:multiLevelType w:val="hybridMultilevel"/>
    <w:tmpl w:val="3B14BB30"/>
    <w:lvl w:ilvl="0" w:tplc="D632EDAE">
      <w:numFmt w:val="bullet"/>
      <w:lvlText w:val="•"/>
      <w:lvlJc w:val="left"/>
      <w:pPr>
        <w:ind w:left="791" w:hanging="360"/>
      </w:pPr>
      <w:rPr>
        <w:rFonts w:ascii="Segoe UI Symbol" w:eastAsia="Segoe UI Symbol" w:hAnsi="Segoe UI Symbol" w:cs="Segoe UI Symbol" w:hint="default"/>
        <w:b w:val="0"/>
        <w:bCs w:val="0"/>
        <w:i w:val="0"/>
        <w:iCs w:val="0"/>
        <w:w w:val="113"/>
        <w:sz w:val="36"/>
        <w:szCs w:val="36"/>
        <w:lang w:val="en-US" w:eastAsia="en-US" w:bidi="ar-SA"/>
      </w:rPr>
    </w:lvl>
    <w:lvl w:ilvl="1" w:tplc="BE380028">
      <w:numFmt w:val="bullet"/>
      <w:lvlText w:val="•"/>
      <w:lvlJc w:val="left"/>
      <w:pPr>
        <w:ind w:left="1806" w:hanging="360"/>
      </w:pPr>
      <w:rPr>
        <w:rFonts w:hint="default"/>
        <w:lang w:val="en-US" w:eastAsia="en-US" w:bidi="ar-SA"/>
      </w:rPr>
    </w:lvl>
    <w:lvl w:ilvl="2" w:tplc="62C0C83C">
      <w:numFmt w:val="bullet"/>
      <w:lvlText w:val="•"/>
      <w:lvlJc w:val="left"/>
      <w:pPr>
        <w:ind w:left="2813" w:hanging="360"/>
      </w:pPr>
      <w:rPr>
        <w:rFonts w:hint="default"/>
        <w:lang w:val="en-US" w:eastAsia="en-US" w:bidi="ar-SA"/>
      </w:rPr>
    </w:lvl>
    <w:lvl w:ilvl="3" w:tplc="1996DF42">
      <w:numFmt w:val="bullet"/>
      <w:lvlText w:val="•"/>
      <w:lvlJc w:val="left"/>
      <w:pPr>
        <w:ind w:left="3819" w:hanging="360"/>
      </w:pPr>
      <w:rPr>
        <w:rFonts w:hint="default"/>
        <w:lang w:val="en-US" w:eastAsia="en-US" w:bidi="ar-SA"/>
      </w:rPr>
    </w:lvl>
    <w:lvl w:ilvl="4" w:tplc="8C6C9E6C">
      <w:numFmt w:val="bullet"/>
      <w:lvlText w:val="•"/>
      <w:lvlJc w:val="left"/>
      <w:pPr>
        <w:ind w:left="4826" w:hanging="360"/>
      </w:pPr>
      <w:rPr>
        <w:rFonts w:hint="default"/>
        <w:lang w:val="en-US" w:eastAsia="en-US" w:bidi="ar-SA"/>
      </w:rPr>
    </w:lvl>
    <w:lvl w:ilvl="5" w:tplc="2BEEB5B2">
      <w:numFmt w:val="bullet"/>
      <w:lvlText w:val="•"/>
      <w:lvlJc w:val="left"/>
      <w:pPr>
        <w:ind w:left="5832" w:hanging="360"/>
      </w:pPr>
      <w:rPr>
        <w:rFonts w:hint="default"/>
        <w:lang w:val="en-US" w:eastAsia="en-US" w:bidi="ar-SA"/>
      </w:rPr>
    </w:lvl>
    <w:lvl w:ilvl="6" w:tplc="08920C76">
      <w:numFmt w:val="bullet"/>
      <w:lvlText w:val="•"/>
      <w:lvlJc w:val="left"/>
      <w:pPr>
        <w:ind w:left="6839" w:hanging="360"/>
      </w:pPr>
      <w:rPr>
        <w:rFonts w:hint="default"/>
        <w:lang w:val="en-US" w:eastAsia="en-US" w:bidi="ar-SA"/>
      </w:rPr>
    </w:lvl>
    <w:lvl w:ilvl="7" w:tplc="746A6D36">
      <w:numFmt w:val="bullet"/>
      <w:lvlText w:val="•"/>
      <w:lvlJc w:val="left"/>
      <w:pPr>
        <w:ind w:left="7845" w:hanging="360"/>
      </w:pPr>
      <w:rPr>
        <w:rFonts w:hint="default"/>
        <w:lang w:val="en-US" w:eastAsia="en-US" w:bidi="ar-SA"/>
      </w:rPr>
    </w:lvl>
    <w:lvl w:ilvl="8" w:tplc="0A6C124A">
      <w:numFmt w:val="bullet"/>
      <w:lvlText w:val="•"/>
      <w:lvlJc w:val="left"/>
      <w:pPr>
        <w:ind w:left="8852" w:hanging="360"/>
      </w:pPr>
      <w:rPr>
        <w:rFonts w:hint="default"/>
        <w:lang w:val="en-US" w:eastAsia="en-US" w:bidi="ar-SA"/>
      </w:rPr>
    </w:lvl>
  </w:abstractNum>
  <w:num w:numId="1" w16cid:durableId="1939216302">
    <w:abstractNumId w:val="1"/>
  </w:num>
  <w:num w:numId="2" w16cid:durableId="873158568">
    <w:abstractNumId w:val="2"/>
  </w:num>
  <w:num w:numId="3" w16cid:durableId="36589246">
    <w:abstractNumId w:val="3"/>
  </w:num>
  <w:num w:numId="4" w16cid:durableId="706953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drawingGridHorizontalSpacing w:val="110"/>
  <w:displayHorizontalDrawingGridEvery w:val="2"/>
  <w:characterSpacingControl w:val="doNotCompress"/>
  <w:hdrShapeDefaults>
    <o:shapedefaults v:ext="edit" spidmax="206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92744"/>
    <w:rsid w:val="004705D0"/>
    <w:rsid w:val="00A92744"/>
    <w:rsid w:val="00CC6AFB"/>
    <w:rsid w:val="00D03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14:docId w14:val="6FFF43C6"/>
  <w15:docId w15:val="{57DE799B-DDD5-4DD4-9FF9-DB858B05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31"/>
      <w:outlineLvl w:val="0"/>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Title">
    <w:name w:val="Title"/>
    <w:basedOn w:val="Normal"/>
    <w:uiPriority w:val="10"/>
    <w:qFormat/>
    <w:pPr>
      <w:spacing w:before="71"/>
      <w:ind w:left="431"/>
    </w:pPr>
    <w:rPr>
      <w:b/>
      <w:bCs/>
      <w:sz w:val="48"/>
      <w:szCs w:val="48"/>
    </w:rPr>
  </w:style>
  <w:style w:type="paragraph" w:styleId="ListParagraph">
    <w:name w:val="List Paragraph"/>
    <w:basedOn w:val="Normal"/>
    <w:uiPriority w:val="1"/>
    <w:qFormat/>
    <w:pPr>
      <w:ind w:left="79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tscouncil.org.uk/music-hub-investment-" TargetMode="External"/><Relationship Id="rId18" Type="http://schemas.openxmlformats.org/officeDocument/2006/relationships/hyperlink" Target="http://www.gov.uk/government/" TargetMode="External"/><Relationship Id="rId26" Type="http://schemas.openxmlformats.org/officeDocument/2006/relationships/hyperlink" Target="http://www.artscouncil.org.uk/MusicEducationHubs/Guidanc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rtscouncil.org.uk/MusicEducationHubs/Guidance)" TargetMode="External"/><Relationship Id="rId34" Type="http://schemas.openxmlformats.org/officeDocument/2006/relationships/hyperlink" Target="http://www.artscouncil.org.uk/MusicEducationHubs/music-"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artscouncil.org.uk/MusicEducationHubs/Guidance)" TargetMode="External"/><Relationship Id="rId25" Type="http://schemas.openxmlformats.org/officeDocument/2006/relationships/hyperlink" Target="http://www.artscouncil.org.uk/our-open-funds/music-hub-" TargetMode="External"/><Relationship Id="rId33" Type="http://schemas.openxmlformats.org/officeDocument/2006/relationships/hyperlink" Target="http://www.artscouncil.org.uk/MusicEducationHubs/music-" TargetMode="External"/><Relationship Id="rId38" Type="http://schemas.openxmlformats.org/officeDocument/2006/relationships/hyperlink" Target="http://www.a2i.co.uk/" TargetMode="External"/><Relationship Id="rId2" Type="http://schemas.openxmlformats.org/officeDocument/2006/relationships/customXml" Target="../customXml/item2.xml"/><Relationship Id="rId16" Type="http://schemas.openxmlformats.org/officeDocument/2006/relationships/hyperlink" Target="http://www.artscouncil.org.uk/MusicEducationHubs/Guidance)" TargetMode="External"/><Relationship Id="rId20" Type="http://schemas.openxmlformats.org/officeDocument/2006/relationships/hyperlink" Target="http://www.artscouncil.org.uk/MusicEducationHubs/Guidance)" TargetMode="External"/><Relationship Id="rId29" Type="http://schemas.openxmlformats.org/officeDocument/2006/relationships/hyperlink" Target="http://www.artscouncil.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artscouncil.org.uk/our-open-funds/music-hub-" TargetMode="External"/><Relationship Id="rId32" Type="http://schemas.openxmlformats.org/officeDocument/2006/relationships/hyperlink" Target="http://www.artscouncil.org.uk/MusicEducationHubs/music-" TargetMode="External"/><Relationship Id="rId37" Type="http://schemas.openxmlformats.org/officeDocument/2006/relationships/hyperlink" Target="mailto:info@a2i.co.uk"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artscouncil.org.uk/music-hub-investment-" TargetMode="External"/><Relationship Id="rId23" Type="http://schemas.openxmlformats.org/officeDocument/2006/relationships/footer" Target="footer4.xml"/><Relationship Id="rId28" Type="http://schemas.openxmlformats.org/officeDocument/2006/relationships/hyperlink" Target="http://www.legislation.gov.uk/uksi/2007/2239/contents/made)" TargetMode="External"/><Relationship Id="rId36" Type="http://schemas.openxmlformats.org/officeDocument/2006/relationships/hyperlink" Target="http://www.artscouncil.org.uk/our-open-" TargetMode="External"/><Relationship Id="rId10" Type="http://schemas.openxmlformats.org/officeDocument/2006/relationships/image" Target="media/image1.png"/><Relationship Id="rId19" Type="http://schemas.openxmlformats.org/officeDocument/2006/relationships/hyperlink" Target="http://www.gov.uk/government/" TargetMode="External"/><Relationship Id="rId31" Type="http://schemas.openxmlformats.org/officeDocument/2006/relationships/hyperlink" Target="http://www.artscouncil.org.uk/quality-princip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tscouncil.org.uk/music-hub-investment-" TargetMode="External"/><Relationship Id="rId22" Type="http://schemas.openxmlformats.org/officeDocument/2006/relationships/footer" Target="footer3.xml"/><Relationship Id="rId27" Type="http://schemas.openxmlformats.org/officeDocument/2006/relationships/hyperlink" Target="http://www.artscouncil.org.uk/MusicEducationHubs/Guidance)" TargetMode="External"/><Relationship Id="rId30" Type="http://schemas.openxmlformats.org/officeDocument/2006/relationships/hyperlink" Target="http://www.artscouncil.org.uk/quality-principles)" TargetMode="External"/><Relationship Id="rId35" Type="http://schemas.openxmlformats.org/officeDocument/2006/relationships/hyperlink" Target="http://www.artscouncil.org.uk/our-o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79c0e5-407b-473d-b8f3-b4a38918b7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947C4CEE90A94599C00DB536AA7275" ma:contentTypeVersion="13" ma:contentTypeDescription="Create a new document." ma:contentTypeScope="" ma:versionID="a1645d0d6d66acb87c405012788c2204">
  <xsd:schema xmlns:xsd="http://www.w3.org/2001/XMLSchema" xmlns:xs="http://www.w3.org/2001/XMLSchema" xmlns:p="http://schemas.microsoft.com/office/2006/metadata/properties" xmlns:ns2="f479c0e5-407b-473d-b8f3-b4a38918b75d" xmlns:ns3="456f4cbc-1126-48ec-b0d5-cae20d8cd384" targetNamespace="http://schemas.microsoft.com/office/2006/metadata/properties" ma:root="true" ma:fieldsID="78650f601e7d5c0ef0ba11b528e5c450" ns2:_="" ns3:_="">
    <xsd:import namespace="f479c0e5-407b-473d-b8f3-b4a38918b75d"/>
    <xsd:import namespace="456f4cbc-1126-48ec-b0d5-cae20d8cd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9c0e5-407b-473d-b8f3-b4a38918b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6f4cbc-1126-48ec-b0d5-cae20d8cd3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2C5366-B448-4A89-AE61-B8D4EBE0A977}">
  <ds:schemaRefs>
    <ds:schemaRef ds:uri="http://schemas.microsoft.com/office/2006/metadata/properties"/>
    <ds:schemaRef ds:uri="http://schemas.microsoft.com/office/infopath/2007/PartnerControls"/>
    <ds:schemaRef ds:uri="f479c0e5-407b-473d-b8f3-b4a38918b75d"/>
  </ds:schemaRefs>
</ds:datastoreItem>
</file>

<file path=customXml/itemProps2.xml><?xml version="1.0" encoding="utf-8"?>
<ds:datastoreItem xmlns:ds="http://schemas.openxmlformats.org/officeDocument/2006/customXml" ds:itemID="{77870AD8-91CC-4991-B514-F8C04A465BC6}">
  <ds:schemaRefs>
    <ds:schemaRef ds:uri="http://schemas.microsoft.com/sharepoint/v3/contenttype/forms"/>
  </ds:schemaRefs>
</ds:datastoreItem>
</file>

<file path=customXml/itemProps3.xml><?xml version="1.0" encoding="utf-8"?>
<ds:datastoreItem xmlns:ds="http://schemas.openxmlformats.org/officeDocument/2006/customXml" ds:itemID="{6FF54B85-EBB1-4202-8429-BA59A827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9c0e5-407b-473d-b8f3-b4a38918b75d"/>
    <ds:schemaRef ds:uri="456f4cbc-1126-48ec-b0d5-cae20d8cd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3548</Words>
  <Characters>20229</Characters>
  <Application>Microsoft Office Word</Application>
  <DocSecurity>0</DocSecurity>
  <Lines>168</Lines>
  <Paragraphs>47</Paragraphs>
  <ScaleCrop>false</ScaleCrop>
  <Company>Arts Council England</Company>
  <LinksUpToDate>false</LinksUpToDate>
  <CharactersWithSpaces>23730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Mathilda Pynegar</cp:lastModifiedBy>
  <cp:revision>3</cp:revision>
  <dcterms:created xsi:type="dcterms:W3CDTF">2023-06-22T12:53:00Z</dcterms:created>
  <dcterms:modified xsi:type="dcterms:W3CDTF">2023-06-29T13:14:00Z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2023-06-21T00:00:00Z</vt:filetime>
  </property>
  <property fmtid="{D5CDD505-2E9C-101B-9397-08002B2CF9AE}" pid="3" name="LastSaved">
    <vt:filetime>2023-06-22T00:00:00Z</vt:filetime>
  </property>
  <property fmtid="{D5CDD505-2E9C-101B-9397-08002B2CF9AE}" pid="4" name="Producer">
    <vt:lpwstr>Foxit PhantomPDF Printer Version 6.0.4.1129</vt:lpwstr>
  </property>
  <property fmtid="{D5CDD505-2E9C-101B-9397-08002B2CF9AE}" pid="5" name="ContentTypeId">
    <vt:lpwstr>0x01010027947C4CEE90A94599C00DB536AA7275</vt:lpwstr>
  </property>
  <property fmtid="{D5CDD505-2E9C-101B-9397-08002B2CF9AE}" pid="6" name="MediaServiceImageTags">
    <vt:lpwstr/>
  </property>
</Properties>
</file>