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23EE" w14:textId="77777777" w:rsidR="00905EDA" w:rsidRPr="00AB20B5" w:rsidRDefault="003C272A">
      <w:pPr>
        <w:spacing w:after="83" w:line="259" w:lineRule="auto"/>
        <w:ind w:left="0" w:right="0" w:firstLine="0"/>
        <w:rPr>
          <w:b/>
          <w:bCs/>
        </w:rPr>
      </w:pPr>
      <w:r>
        <w:t xml:space="preserve"> </w:t>
      </w:r>
    </w:p>
    <w:p w14:paraId="2AFA1B3B" w14:textId="205FAA68" w:rsidR="00905EDA" w:rsidRPr="00AB20B5" w:rsidRDefault="003C272A">
      <w:pPr>
        <w:spacing w:after="0" w:line="259" w:lineRule="auto"/>
        <w:ind w:left="0" w:right="0" w:firstLine="0"/>
        <w:rPr>
          <w:b/>
          <w:bCs/>
        </w:rPr>
      </w:pPr>
      <w:r w:rsidRPr="00AB20B5">
        <w:rPr>
          <w:b/>
          <w:bCs/>
          <w:sz w:val="48"/>
        </w:rPr>
        <w:t xml:space="preserve">Safeguarding and child protection </w:t>
      </w:r>
      <w:r w:rsidR="00AB20B5" w:rsidRPr="00AB20B5">
        <w:rPr>
          <w:b/>
          <w:bCs/>
          <w:sz w:val="48"/>
        </w:rPr>
        <w:t>helpful document – Music Hub Investment Programme</w:t>
      </w:r>
    </w:p>
    <w:p w14:paraId="57F381FF" w14:textId="1119202A" w:rsidR="00905EDA" w:rsidRDefault="00A10CB8">
      <w:pPr>
        <w:spacing w:after="0" w:line="259" w:lineRule="auto"/>
        <w:ind w:left="-468" w:right="-2343" w:firstLine="0"/>
      </w:pPr>
      <w:r>
        <w:rPr>
          <w:noProof/>
        </w:rPr>
        <w:drawing>
          <wp:anchor distT="0" distB="0" distL="114300" distR="114300" simplePos="0" relativeHeight="251657728" behindDoc="0" locked="0" layoutInCell="1" allowOverlap="1" wp14:anchorId="4A992C49" wp14:editId="5F41DFCD">
            <wp:simplePos x="0" y="0"/>
            <wp:positionH relativeFrom="column">
              <wp:posOffset>-104775</wp:posOffset>
            </wp:positionH>
            <wp:positionV relativeFrom="paragraph">
              <wp:posOffset>200342</wp:posOffset>
            </wp:positionV>
            <wp:extent cx="4591050" cy="1217295"/>
            <wp:effectExtent l="0" t="0" r="0" b="1905"/>
            <wp:wrapNone/>
            <wp:docPr id="1925057670" name="Picture 1"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057670" name="Picture 1" descr="A picture containing text, font, screenshot, whit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1217295"/>
                    </a:xfrm>
                    <a:prstGeom prst="rect">
                      <a:avLst/>
                    </a:prstGeom>
                    <a:noFill/>
                  </pic:spPr>
                </pic:pic>
              </a:graphicData>
            </a:graphic>
            <wp14:sizeRelH relativeFrom="page">
              <wp14:pctWidth>0</wp14:pctWidth>
            </wp14:sizeRelH>
            <wp14:sizeRelV relativeFrom="page">
              <wp14:pctHeight>0</wp14:pctHeight>
            </wp14:sizeRelV>
          </wp:anchor>
        </w:drawing>
      </w:r>
      <w:r w:rsidR="003C272A">
        <w:rPr>
          <w:rFonts w:ascii="Calibri" w:eastAsia="Calibri" w:hAnsi="Calibri" w:cs="Calibri"/>
          <w:noProof/>
          <w:sz w:val="22"/>
        </w:rPr>
        <mc:AlternateContent>
          <mc:Choice Requires="wpg">
            <w:drawing>
              <wp:inline distT="0" distB="0" distL="0" distR="0" wp14:anchorId="37E27A66" wp14:editId="0BE48F1D">
                <wp:extent cx="6629400" cy="1188459"/>
                <wp:effectExtent l="0" t="0" r="19050" b="0"/>
                <wp:docPr id="2660" name="Group 2660"/>
                <wp:cNvGraphicFramePr/>
                <a:graphic xmlns:a="http://schemas.openxmlformats.org/drawingml/2006/main">
                  <a:graphicData uri="http://schemas.microsoft.com/office/word/2010/wordprocessingGroup">
                    <wpg:wgp>
                      <wpg:cNvGrpSpPr/>
                      <wpg:grpSpPr>
                        <a:xfrm>
                          <a:off x="0" y="0"/>
                          <a:ext cx="6629400" cy="1188459"/>
                          <a:chOff x="184404" y="0"/>
                          <a:chExt cx="6629400" cy="1188459"/>
                        </a:xfrm>
                      </wpg:grpSpPr>
                      <wps:wsp>
                        <wps:cNvPr id="9" name="Rectangle 9"/>
                        <wps:cNvSpPr/>
                        <wps:spPr>
                          <a:xfrm>
                            <a:off x="297104" y="0"/>
                            <a:ext cx="84523" cy="339667"/>
                          </a:xfrm>
                          <a:prstGeom prst="rect">
                            <a:avLst/>
                          </a:prstGeom>
                          <a:ln>
                            <a:noFill/>
                          </a:ln>
                        </wps:spPr>
                        <wps:txbx>
                          <w:txbxContent>
                            <w:p w14:paraId="3B675F44" w14:textId="77777777" w:rsidR="00905EDA" w:rsidRDefault="003C272A">
                              <w:pPr>
                                <w:spacing w:after="160" w:line="259" w:lineRule="auto"/>
                                <w:ind w:left="0" w:right="0" w:firstLine="0"/>
                              </w:pPr>
                              <w:r>
                                <w:t xml:space="preserve"> </w:t>
                              </w:r>
                            </w:p>
                          </w:txbxContent>
                        </wps:txbx>
                        <wps:bodyPr horzOverflow="overflow" vert="horz" lIns="0" tIns="0" rIns="0" bIns="0" rtlCol="0">
                          <a:noAutofit/>
                        </wps:bodyPr>
                      </wps:wsp>
                      <wps:wsp>
                        <wps:cNvPr id="10" name="Rectangle 10"/>
                        <wps:cNvSpPr/>
                        <wps:spPr>
                          <a:xfrm>
                            <a:off x="297104" y="261975"/>
                            <a:ext cx="84523" cy="339667"/>
                          </a:xfrm>
                          <a:prstGeom prst="rect">
                            <a:avLst/>
                          </a:prstGeom>
                          <a:ln>
                            <a:noFill/>
                          </a:ln>
                        </wps:spPr>
                        <wps:txbx>
                          <w:txbxContent>
                            <w:p w14:paraId="327FD3BB" w14:textId="77777777" w:rsidR="00905EDA" w:rsidRDefault="003C272A">
                              <w:pPr>
                                <w:spacing w:after="160" w:line="259" w:lineRule="auto"/>
                                <w:ind w:left="0" w:right="0" w:firstLine="0"/>
                              </w:pPr>
                              <w:r>
                                <w:t xml:space="preserve"> </w:t>
                              </w:r>
                            </w:p>
                          </w:txbxContent>
                        </wps:txbx>
                        <wps:bodyPr horzOverflow="overflow" vert="horz" lIns="0" tIns="0" rIns="0" bIns="0" rtlCol="0">
                          <a:noAutofit/>
                        </wps:bodyPr>
                      </wps:wsp>
                      <wps:wsp>
                        <wps:cNvPr id="11" name="Rectangle 11"/>
                        <wps:cNvSpPr/>
                        <wps:spPr>
                          <a:xfrm>
                            <a:off x="297104" y="525781"/>
                            <a:ext cx="84523" cy="339667"/>
                          </a:xfrm>
                          <a:prstGeom prst="rect">
                            <a:avLst/>
                          </a:prstGeom>
                          <a:ln>
                            <a:noFill/>
                          </a:ln>
                        </wps:spPr>
                        <wps:txbx>
                          <w:txbxContent>
                            <w:p w14:paraId="7CA5C712" w14:textId="77777777" w:rsidR="00905EDA" w:rsidRDefault="003C272A">
                              <w:pPr>
                                <w:spacing w:after="160" w:line="259" w:lineRule="auto"/>
                                <w:ind w:left="0" w:right="0" w:firstLine="0"/>
                              </w:pPr>
                              <w:r>
                                <w:t xml:space="preserve"> </w:t>
                              </w:r>
                            </w:p>
                          </w:txbxContent>
                        </wps:txbx>
                        <wps:bodyPr horzOverflow="overflow" vert="horz" lIns="0" tIns="0" rIns="0" bIns="0" rtlCol="0">
                          <a:noAutofit/>
                        </wps:bodyPr>
                      </wps:wsp>
                      <wps:wsp>
                        <wps:cNvPr id="12" name="Rectangle 12"/>
                        <wps:cNvSpPr/>
                        <wps:spPr>
                          <a:xfrm>
                            <a:off x="297104" y="787757"/>
                            <a:ext cx="84523" cy="339667"/>
                          </a:xfrm>
                          <a:prstGeom prst="rect">
                            <a:avLst/>
                          </a:prstGeom>
                          <a:ln>
                            <a:noFill/>
                          </a:ln>
                        </wps:spPr>
                        <wps:txbx>
                          <w:txbxContent>
                            <w:p w14:paraId="00B06484" w14:textId="77777777" w:rsidR="00905EDA" w:rsidRDefault="003C272A">
                              <w:pPr>
                                <w:spacing w:after="160" w:line="259" w:lineRule="auto"/>
                                <w:ind w:left="0" w:right="0" w:firstLine="0"/>
                              </w:pPr>
                              <w:r>
                                <w:t xml:space="preserve"> </w:t>
                              </w:r>
                            </w:p>
                          </w:txbxContent>
                        </wps:txbx>
                        <wps:bodyPr horzOverflow="overflow" vert="horz" lIns="0" tIns="0" rIns="0" bIns="0" rtlCol="0">
                          <a:noAutofit/>
                        </wps:bodyPr>
                      </wps:wsp>
                      <wps:wsp>
                        <wps:cNvPr id="13" name="Rectangle 13"/>
                        <wps:cNvSpPr/>
                        <wps:spPr>
                          <a:xfrm>
                            <a:off x="297104" y="848792"/>
                            <a:ext cx="84523" cy="339667"/>
                          </a:xfrm>
                          <a:prstGeom prst="rect">
                            <a:avLst/>
                          </a:prstGeom>
                          <a:ln>
                            <a:noFill/>
                          </a:ln>
                        </wps:spPr>
                        <wps:txbx>
                          <w:txbxContent>
                            <w:p w14:paraId="2598E201" w14:textId="77777777" w:rsidR="00905EDA" w:rsidRDefault="003C272A">
                              <w:pPr>
                                <w:spacing w:after="160" w:line="259" w:lineRule="auto"/>
                                <w:ind w:left="0" w:right="0" w:firstLine="0"/>
                              </w:pPr>
                              <w:r>
                                <w:t xml:space="preserve"> </w:t>
                              </w:r>
                            </w:p>
                          </w:txbxContent>
                        </wps:txbx>
                        <wps:bodyPr horzOverflow="overflow" vert="horz" lIns="0" tIns="0" rIns="0" bIns="0" rtlCol="0">
                          <a:noAutofit/>
                        </wps:bodyPr>
                      </wps:wsp>
                      <wps:wsp>
                        <wps:cNvPr id="14" name="Rectangle 14"/>
                        <wps:cNvSpPr/>
                        <wps:spPr>
                          <a:xfrm>
                            <a:off x="2125980" y="1044698"/>
                            <a:ext cx="4508" cy="18116"/>
                          </a:xfrm>
                          <a:prstGeom prst="rect">
                            <a:avLst/>
                          </a:prstGeom>
                          <a:ln>
                            <a:noFill/>
                          </a:ln>
                        </wps:spPr>
                        <wps:txbx>
                          <w:txbxContent>
                            <w:p w14:paraId="58F5A095" w14:textId="77777777" w:rsidR="00905EDA" w:rsidRDefault="003C272A">
                              <w:pPr>
                                <w:spacing w:after="160" w:line="259" w:lineRule="auto"/>
                                <w:ind w:left="0" w:right="0" w:firstLine="0"/>
                              </w:pPr>
                              <w:r>
                                <w:rPr>
                                  <w:sz w:val="2"/>
                                </w:rPr>
                                <w:t xml:space="preserve"> </w:t>
                              </w:r>
                            </w:p>
                          </w:txbxContent>
                        </wps:txbx>
                        <wps:bodyPr horzOverflow="overflow" vert="horz" lIns="0" tIns="0" rIns="0" bIns="0" rtlCol="0">
                          <a:noAutofit/>
                        </wps:bodyPr>
                      </wps:wsp>
                      <wps:wsp>
                        <wps:cNvPr id="15" name="Shape 15"/>
                        <wps:cNvSpPr/>
                        <wps:spPr>
                          <a:xfrm>
                            <a:off x="184404" y="74282"/>
                            <a:ext cx="6629400" cy="0"/>
                          </a:xfrm>
                          <a:custGeom>
                            <a:avLst/>
                            <a:gdLst/>
                            <a:ahLst/>
                            <a:cxnLst/>
                            <a:rect l="0" t="0" r="0" b="0"/>
                            <a:pathLst>
                              <a:path w="6629400">
                                <a:moveTo>
                                  <a:pt x="0" y="0"/>
                                </a:moveTo>
                                <a:lnTo>
                                  <a:pt x="6629400"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E27A66" id="Group 2660" o:spid="_x0000_s1026" style="width:522pt;height:93.6pt;mso-position-horizontal-relative:char;mso-position-vertical-relative:line" coordorigin="1844" coordsize="66294,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">
                <v:rect id="Rectangle 9" o:spid="_x0000_s1027" style="position:absolute;left:2971;width:845;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B675F44" w14:textId="77777777" w:rsidR="00905EDA" w:rsidRDefault="003C272A">
                        <w:pPr>
                          <w:spacing w:after="160" w:line="259" w:lineRule="auto"/>
                          <w:ind w:left="0" w:right="0" w:firstLine="0"/>
                        </w:pPr>
                        <w:r>
                          <w:t xml:space="preserve"> </w:t>
                        </w:r>
                      </w:p>
                    </w:txbxContent>
                  </v:textbox>
                </v:rect>
                <v:rect id="Rectangle 10" o:spid="_x0000_s1028" style="position:absolute;left:2971;top:2619;width:845;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27FD3BB" w14:textId="77777777" w:rsidR="00905EDA" w:rsidRDefault="003C272A">
                        <w:pPr>
                          <w:spacing w:after="160" w:line="259" w:lineRule="auto"/>
                          <w:ind w:left="0" w:right="0" w:firstLine="0"/>
                        </w:pPr>
                        <w:r>
                          <w:t xml:space="preserve"> </w:t>
                        </w:r>
                      </w:p>
                    </w:txbxContent>
                  </v:textbox>
                </v:rect>
                <v:rect id="Rectangle 11" o:spid="_x0000_s1029" style="position:absolute;left:2971;top:5257;width:845;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CA5C712" w14:textId="77777777" w:rsidR="00905EDA" w:rsidRDefault="003C272A">
                        <w:pPr>
                          <w:spacing w:after="160" w:line="259" w:lineRule="auto"/>
                          <w:ind w:left="0" w:right="0" w:firstLine="0"/>
                        </w:pPr>
                        <w:r>
                          <w:t xml:space="preserve"> </w:t>
                        </w:r>
                      </w:p>
                    </w:txbxContent>
                  </v:textbox>
                </v:rect>
                <v:rect id="Rectangle 12" o:spid="_x0000_s1030" style="position:absolute;left:2971;top:7877;width:845;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0B06484" w14:textId="77777777" w:rsidR="00905EDA" w:rsidRDefault="003C272A">
                        <w:pPr>
                          <w:spacing w:after="160" w:line="259" w:lineRule="auto"/>
                          <w:ind w:left="0" w:right="0" w:firstLine="0"/>
                        </w:pPr>
                        <w:r>
                          <w:t xml:space="preserve"> </w:t>
                        </w:r>
                      </w:p>
                    </w:txbxContent>
                  </v:textbox>
                </v:rect>
                <v:rect id="Rectangle 13" o:spid="_x0000_s1031" style="position:absolute;left:2971;top:8487;width:845;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98E201" w14:textId="77777777" w:rsidR="00905EDA" w:rsidRDefault="003C272A">
                        <w:pPr>
                          <w:spacing w:after="160" w:line="259" w:lineRule="auto"/>
                          <w:ind w:left="0" w:right="0" w:firstLine="0"/>
                        </w:pPr>
                        <w:r>
                          <w:t xml:space="preserve"> </w:t>
                        </w:r>
                      </w:p>
                    </w:txbxContent>
                  </v:textbox>
                </v:rect>
                <v:rect id="Rectangle 14" o:spid="_x0000_s1032" style="position:absolute;left:21259;top:10446;width:45;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8F5A095" w14:textId="77777777" w:rsidR="00905EDA" w:rsidRDefault="003C272A">
                        <w:pPr>
                          <w:spacing w:after="160" w:line="259" w:lineRule="auto"/>
                          <w:ind w:left="0" w:right="0" w:firstLine="0"/>
                        </w:pPr>
                        <w:r>
                          <w:rPr>
                            <w:sz w:val="2"/>
                          </w:rPr>
                          <w:t xml:space="preserve"> </w:t>
                        </w:r>
                      </w:p>
                    </w:txbxContent>
                  </v:textbox>
                </v:rect>
                <v:shape id="Shape 15" o:spid="_x0000_s1033" style="position:absolute;left:1844;top:742;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" path="m,l6629400,e" filled="f" strokeweight="2.28pt">
                  <v:path arrowok="t" textboxrect="0,0,6629400,0"/>
                </v:shape>
                <w10:anchorlock/>
              </v:group>
            </w:pict>
          </mc:Fallback>
        </mc:AlternateContent>
      </w:r>
      <w:r w:rsidR="003C272A">
        <w:br w:type="page"/>
      </w:r>
    </w:p>
    <w:p w14:paraId="33CEEC21" w14:textId="77777777" w:rsidR="00905EDA" w:rsidRDefault="003C272A">
      <w:pPr>
        <w:pStyle w:val="Heading1"/>
        <w:ind w:left="-5"/>
      </w:pPr>
      <w:r>
        <w:lastRenderedPageBreak/>
        <w:t xml:space="preserve">Requirements for grant holders </w:t>
      </w:r>
    </w:p>
    <w:p w14:paraId="24457552" w14:textId="77777777" w:rsidR="00905EDA" w:rsidRDefault="003C272A">
      <w:pPr>
        <w:spacing w:after="0" w:line="259" w:lineRule="auto"/>
        <w:ind w:left="0" w:right="0" w:firstLine="0"/>
      </w:pPr>
      <w:r>
        <w:t xml:space="preserve"> </w:t>
      </w:r>
    </w:p>
    <w:p w14:paraId="17B2A1A2" w14:textId="77777777" w:rsidR="00905EDA" w:rsidRDefault="003C272A">
      <w:pPr>
        <w:ind w:left="-5" w:right="95"/>
      </w:pPr>
      <w:r>
        <w:t>By signing a grant agreement with the Arts Council, Hub Lead Organisations (HLOs) will be expected to meet all requirements set out in our terms and conditions for funding. This includes having your own tailored policy for safeguarding and protecting child</w:t>
      </w:r>
      <w:r>
        <w:t xml:space="preserve">ren, young </w:t>
      </w:r>
      <w:proofErr w:type="gramStart"/>
      <w:r>
        <w:t>people</w:t>
      </w:r>
      <w:proofErr w:type="gramEnd"/>
      <w:r>
        <w:t xml:space="preserve"> and adults at risk, which is proportionate and relevant to your Music Hub’s activities and has been agreed by your own organisation’s board / trustees and the Music Hub’s board or equivalent oversight group.  </w:t>
      </w:r>
    </w:p>
    <w:p w14:paraId="3AEF8B55" w14:textId="77777777" w:rsidR="00905EDA" w:rsidRDefault="003C272A">
      <w:pPr>
        <w:spacing w:after="0" w:line="259" w:lineRule="auto"/>
        <w:ind w:left="0" w:right="0" w:firstLine="0"/>
      </w:pPr>
      <w:r>
        <w:t xml:space="preserve"> </w:t>
      </w:r>
    </w:p>
    <w:p w14:paraId="12C120A9" w14:textId="77777777" w:rsidR="00905EDA" w:rsidRDefault="003C272A">
      <w:pPr>
        <w:ind w:left="-5" w:right="95"/>
      </w:pPr>
      <w:r>
        <w:t>This policy must be review</w:t>
      </w:r>
      <w:r>
        <w:t xml:space="preserve">ed regularly, and staff (on all types of contracts), volunteers and trustees must be regularly trained on its contents. </w:t>
      </w:r>
    </w:p>
    <w:p w14:paraId="160EB2A3" w14:textId="77777777" w:rsidR="00905EDA" w:rsidRDefault="003C272A">
      <w:pPr>
        <w:spacing w:after="0" w:line="259" w:lineRule="auto"/>
        <w:ind w:left="0" w:right="0" w:firstLine="0"/>
      </w:pPr>
      <w:r>
        <w:t xml:space="preserve"> </w:t>
      </w:r>
    </w:p>
    <w:p w14:paraId="4CE7D661" w14:textId="77777777" w:rsidR="00905EDA" w:rsidRDefault="003C272A">
      <w:pPr>
        <w:spacing w:after="115"/>
        <w:ind w:left="-5" w:right="95"/>
      </w:pPr>
      <w:r>
        <w:t>You must also ensure that all Music Hub partners and subcontractors have appropriate safeguarding and child protection policies and p</w:t>
      </w:r>
      <w:r>
        <w:t xml:space="preserve">rocedures in place that, as a minimum, meet the requirements and expectations of the safeguarding policies and procedures of the Music Hub.  </w:t>
      </w:r>
    </w:p>
    <w:p w14:paraId="751825CB" w14:textId="77777777" w:rsidR="00905EDA" w:rsidRDefault="003C272A">
      <w:pPr>
        <w:spacing w:after="0" w:line="259" w:lineRule="auto"/>
        <w:ind w:left="0" w:right="0" w:firstLine="0"/>
      </w:pPr>
      <w:r>
        <w:t xml:space="preserve">  </w:t>
      </w:r>
      <w:r>
        <w:tab/>
      </w:r>
      <w:r>
        <w:rPr>
          <w:sz w:val="2"/>
        </w:rPr>
        <w:t xml:space="preserve"> </w:t>
      </w:r>
    </w:p>
    <w:p w14:paraId="3A6EE5CA" w14:textId="77777777" w:rsidR="00905EDA" w:rsidRDefault="003C272A">
      <w:pPr>
        <w:pStyle w:val="Heading1"/>
        <w:ind w:left="-5"/>
      </w:pPr>
      <w:r>
        <w:t xml:space="preserve">Appropriate safeguarding policies and procedures </w:t>
      </w:r>
    </w:p>
    <w:p w14:paraId="4B7258C3" w14:textId="77777777" w:rsidR="00905EDA" w:rsidRDefault="003C272A">
      <w:pPr>
        <w:spacing w:after="0" w:line="259" w:lineRule="auto"/>
        <w:ind w:left="0" w:right="0" w:firstLine="0"/>
      </w:pPr>
      <w:r>
        <w:t xml:space="preserve"> </w:t>
      </w:r>
    </w:p>
    <w:p w14:paraId="7CC41DA2" w14:textId="77777777" w:rsidR="00905EDA" w:rsidRDefault="003C272A">
      <w:pPr>
        <w:ind w:left="-5" w:right="95"/>
      </w:pPr>
      <w:r>
        <w:t>Appropriate and effective safeguarding policies and proce</w:t>
      </w:r>
      <w:r>
        <w:t xml:space="preserve">dures should, as a minimum (though not an exhaustive list): </w:t>
      </w:r>
    </w:p>
    <w:p w14:paraId="0AB1C62B" w14:textId="77777777" w:rsidR="00905EDA" w:rsidRDefault="003C272A">
      <w:pPr>
        <w:spacing w:after="28" w:line="259" w:lineRule="auto"/>
        <w:ind w:left="0" w:right="0" w:firstLine="0"/>
      </w:pPr>
      <w:r>
        <w:t xml:space="preserve"> </w:t>
      </w:r>
    </w:p>
    <w:p w14:paraId="610C0BE7" w14:textId="77777777" w:rsidR="00905EDA" w:rsidRDefault="003C272A">
      <w:pPr>
        <w:numPr>
          <w:ilvl w:val="0"/>
          <w:numId w:val="1"/>
        </w:numPr>
        <w:spacing w:after="47"/>
        <w:ind w:right="95" w:hanging="360"/>
      </w:pPr>
      <w:r>
        <w:t xml:space="preserve">outline the organisation’s commitment to safeguarding and protecting children, young people and adults at risk and to developing a safeguarding </w:t>
      </w:r>
      <w:proofErr w:type="gramStart"/>
      <w:r>
        <w:t>culture</w:t>
      </w:r>
      <w:proofErr w:type="gramEnd"/>
      <w:r>
        <w:t xml:space="preserve"> </w:t>
      </w:r>
    </w:p>
    <w:p w14:paraId="2631842C" w14:textId="77777777" w:rsidR="00905EDA" w:rsidRDefault="003C272A">
      <w:pPr>
        <w:numPr>
          <w:ilvl w:val="0"/>
          <w:numId w:val="1"/>
        </w:numPr>
        <w:spacing w:after="47"/>
        <w:ind w:right="95" w:hanging="360"/>
      </w:pPr>
      <w:r>
        <w:t>provide a named Safeguarding Lead, who h</w:t>
      </w:r>
      <w:r>
        <w:t xml:space="preserve">as the knowledge and skills to promote safe environments for </w:t>
      </w:r>
      <w:r>
        <w:lastRenderedPageBreak/>
        <w:t xml:space="preserve">children, young people and adults at risk, and is able to respond to concerns and disclosures </w:t>
      </w:r>
    </w:p>
    <w:p w14:paraId="54A84B00" w14:textId="77777777" w:rsidR="00905EDA" w:rsidRDefault="003C272A">
      <w:pPr>
        <w:numPr>
          <w:ilvl w:val="0"/>
          <w:numId w:val="1"/>
        </w:numPr>
        <w:spacing w:after="47"/>
        <w:ind w:right="95" w:hanging="360"/>
      </w:pPr>
      <w:r>
        <w:t>clearly define the roles and responsibilities of all staff, volunteers, trustees, partners or contra</w:t>
      </w:r>
      <w:r>
        <w:t xml:space="preserve">ctors who will supervise, care for, or otherwise have significant direct contact with children, young people and adults at risk in respect of safeguarding and child protection </w:t>
      </w:r>
    </w:p>
    <w:p w14:paraId="57520F9F" w14:textId="77777777" w:rsidR="00905EDA" w:rsidRDefault="003C272A">
      <w:pPr>
        <w:numPr>
          <w:ilvl w:val="0"/>
          <w:numId w:val="1"/>
        </w:numPr>
        <w:ind w:right="95" w:hanging="360"/>
      </w:pPr>
      <w:r>
        <w:t>demonstrate that there are safe recruitment procedures in place, including regular background checks for all staff, volunteers, trustees, partners or contractors who will supervise, care for, or otherwise have significant direct contact with children and a</w:t>
      </w:r>
      <w:r>
        <w:t xml:space="preserve">dults at risk (for example, checks with the Disclosure and Barring Service </w:t>
      </w:r>
    </w:p>
    <w:p w14:paraId="022E31B0" w14:textId="77777777" w:rsidR="00905EDA" w:rsidRDefault="003C272A">
      <w:pPr>
        <w:spacing w:after="47"/>
        <w:ind w:left="370" w:right="95"/>
      </w:pPr>
      <w:r>
        <w:t xml:space="preserve">(https://www.gov.uk/government/organisations/disclosureand-barring-service)) </w:t>
      </w:r>
    </w:p>
    <w:p w14:paraId="4134E822" w14:textId="77777777" w:rsidR="00905EDA" w:rsidRDefault="003C272A">
      <w:pPr>
        <w:numPr>
          <w:ilvl w:val="0"/>
          <w:numId w:val="1"/>
        </w:numPr>
        <w:spacing w:after="47"/>
        <w:ind w:right="95" w:hanging="360"/>
      </w:pPr>
      <w:r>
        <w:t>ensure appropriate and regular training is offered to all employees, volunteers, trustees, partners or</w:t>
      </w:r>
      <w:r>
        <w:t xml:space="preserve"> contractors who will supervise, care for, or otherwise have significant direct contact with children and adults at risk </w:t>
      </w:r>
    </w:p>
    <w:p w14:paraId="25BA26DD" w14:textId="77777777" w:rsidR="00905EDA" w:rsidRDefault="003C272A">
      <w:pPr>
        <w:numPr>
          <w:ilvl w:val="0"/>
          <w:numId w:val="1"/>
        </w:numPr>
        <w:spacing w:after="197"/>
        <w:ind w:right="95" w:hanging="360"/>
      </w:pPr>
      <w:r>
        <w:t>demonstrate how robust risk assessment processes are carried out, with appropriate guidance to help ensure a safe and inclusive enviro</w:t>
      </w:r>
      <w:r>
        <w:t xml:space="preserve">nment is made available to children, young people and adults at </w:t>
      </w:r>
      <w:proofErr w:type="gramStart"/>
      <w:r>
        <w:t>risk</w:t>
      </w:r>
      <w:proofErr w:type="gramEnd"/>
      <w:r>
        <w:t xml:space="preserve"> </w:t>
      </w:r>
    </w:p>
    <w:p w14:paraId="7EE2D7EB" w14:textId="77777777" w:rsidR="00A10CB8" w:rsidRDefault="00A10CB8" w:rsidP="00A10CB8">
      <w:pPr>
        <w:numPr>
          <w:ilvl w:val="0"/>
          <w:numId w:val="1"/>
        </w:numPr>
        <w:spacing w:after="47"/>
        <w:ind w:right="95" w:hanging="360"/>
      </w:pPr>
      <w:r>
        <w:t xml:space="preserve">explain the steps that will be taken in the event of a concern being raised, or incident taking place, including appropriate escalation measures to external agencies, where applicable (for example, children’s services, police, Prevent or NSPCC for support and advice) </w:t>
      </w:r>
    </w:p>
    <w:p w14:paraId="37DAB270" w14:textId="10AC6275" w:rsidR="00A10CB8" w:rsidRDefault="00A10CB8" w:rsidP="00A10CB8">
      <w:pPr>
        <w:numPr>
          <w:ilvl w:val="0"/>
          <w:numId w:val="1"/>
        </w:numPr>
        <w:ind w:right="95" w:hanging="360"/>
      </w:pPr>
      <w:r>
        <w:t xml:space="preserve">demonstrate and evidence clear connectivity to other appropriate organisational polices (for example, Code of Conduct, </w:t>
      </w:r>
      <w:proofErr w:type="gramStart"/>
      <w:r>
        <w:t>HR</w:t>
      </w:r>
      <w:proofErr w:type="gramEnd"/>
      <w:r>
        <w:t xml:space="preserve"> and whistleblowing policy) </w:t>
      </w:r>
    </w:p>
    <w:p w14:paraId="7171B3D7" w14:textId="77777777" w:rsidR="00905EDA" w:rsidRDefault="003C272A">
      <w:pPr>
        <w:spacing w:after="101" w:line="259" w:lineRule="auto"/>
        <w:ind w:left="9591" w:right="-6" w:firstLine="0"/>
      </w:pPr>
      <w:r>
        <w:rPr>
          <w:rFonts w:ascii="Calibri" w:eastAsia="Calibri" w:hAnsi="Calibri" w:cs="Calibri"/>
          <w:noProof/>
          <w:sz w:val="22"/>
        </w:rPr>
        <mc:AlternateContent>
          <mc:Choice Requires="wpg">
            <w:drawing>
              <wp:inline distT="0" distB="0" distL="0" distR="0" wp14:anchorId="3BE16C2B" wp14:editId="51FF7028">
                <wp:extent cx="457200" cy="56388"/>
                <wp:effectExtent l="0" t="0" r="0" b="0"/>
                <wp:docPr id="2931" name="Group 2931"/>
                <wp:cNvGraphicFramePr/>
                <a:graphic xmlns:a="http://schemas.openxmlformats.org/drawingml/2006/main">
                  <a:graphicData uri="http://schemas.microsoft.com/office/word/2010/wordprocessingGroup">
                    <wpg:wgp>
                      <wpg:cNvGrpSpPr/>
                      <wpg:grpSpPr>
                        <a:xfrm>
                          <a:off x="0" y="0"/>
                          <a:ext cx="457200" cy="56388"/>
                          <a:chOff x="0" y="0"/>
                          <a:chExt cx="457200" cy="56388"/>
                        </a:xfrm>
                      </wpg:grpSpPr>
                      <wps:wsp>
                        <wps:cNvPr id="74" name="Shape 74"/>
                        <wps:cNvSpPr/>
                        <wps:spPr>
                          <a:xfrm>
                            <a:off x="0" y="0"/>
                            <a:ext cx="457200" cy="0"/>
                          </a:xfrm>
                          <a:custGeom>
                            <a:avLst/>
                            <a:gdLst/>
                            <a:ahLst/>
                            <a:cxnLst/>
                            <a:rect l="0" t="0" r="0" b="0"/>
                            <a:pathLst>
                              <a:path w="457200">
                                <a:moveTo>
                                  <a:pt x="0" y="0"/>
                                </a:moveTo>
                                <a:lnTo>
                                  <a:pt x="457200" y="0"/>
                                </a:lnTo>
                              </a:path>
                            </a:pathLst>
                          </a:custGeom>
                          <a:ln w="563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7F3F4B" id="Group 2931" o:spid="_x0000_s1026" style="width:36pt;height:4.45pt;mso-position-horizontal-relative:char;mso-position-vertical-relative:line" coordsize="457200,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">
                <v:shape id="Shape 74" o:spid="_x0000_s1027" style="position:absolute;width:457200;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" path="m,l457200,e" filled="f" strokeweight="4.44pt">
                  <v:path arrowok="t" textboxrect="0,0,457200,0"/>
                </v:shape>
                <w10:anchorlock/>
              </v:group>
            </w:pict>
          </mc:Fallback>
        </mc:AlternateContent>
      </w:r>
    </w:p>
    <w:p w14:paraId="5D03EA6B" w14:textId="79DD092C" w:rsidR="00905EDA" w:rsidRDefault="003C272A" w:rsidP="00A10CB8">
      <w:pPr>
        <w:spacing w:after="0" w:line="259" w:lineRule="auto"/>
        <w:ind w:right="84"/>
        <w:jc w:val="right"/>
      </w:pPr>
      <w:r>
        <w:t xml:space="preserve">3 </w:t>
      </w:r>
    </w:p>
    <w:p w14:paraId="7A45029A" w14:textId="77777777" w:rsidR="00905EDA" w:rsidRDefault="003C272A">
      <w:pPr>
        <w:pStyle w:val="Heading1"/>
        <w:ind w:left="-5"/>
      </w:pPr>
      <w:r>
        <w:lastRenderedPageBreak/>
        <w:t>Ensuring bes</w:t>
      </w:r>
      <w:r>
        <w:t xml:space="preserve">t practice </w:t>
      </w:r>
    </w:p>
    <w:p w14:paraId="4481D830" w14:textId="77777777" w:rsidR="00905EDA" w:rsidRDefault="003C272A">
      <w:pPr>
        <w:spacing w:after="7" w:line="259" w:lineRule="auto"/>
        <w:ind w:left="0" w:right="0" w:firstLine="0"/>
      </w:pPr>
      <w:r>
        <w:rPr>
          <w:sz w:val="32"/>
        </w:rPr>
        <w:t xml:space="preserve"> </w:t>
      </w:r>
    </w:p>
    <w:p w14:paraId="444F8839" w14:textId="77777777" w:rsidR="00905EDA" w:rsidRDefault="003C272A">
      <w:pPr>
        <w:ind w:left="-5" w:right="95"/>
      </w:pPr>
      <w:r>
        <w:t>Any organisation that has been appointed to supervise, care for, or otherwise have significant direct contact with children, young people or adults at risk as part of the Music Hub’s activity should, as a minimum, be meeting the standards outlined in the o</w:t>
      </w:r>
      <w:r>
        <w:t xml:space="preserve">ut-of-school settings set out by the Department for Education – ‘Keeping children safe in out-of-school settings: code of practice’ (https://www.gov.uk/government/publications/ keeping-children-safe-in-out-of-school-settings-code-ofpractice). </w:t>
      </w:r>
    </w:p>
    <w:p w14:paraId="3A29C3EE" w14:textId="77777777" w:rsidR="00905EDA" w:rsidRDefault="003C272A">
      <w:pPr>
        <w:spacing w:after="9" w:line="259" w:lineRule="auto"/>
        <w:ind w:left="0" w:right="0" w:firstLine="0"/>
      </w:pPr>
      <w:r>
        <w:rPr>
          <w:sz w:val="32"/>
        </w:rPr>
        <w:t xml:space="preserve"> </w:t>
      </w:r>
    </w:p>
    <w:p w14:paraId="6F4E5767" w14:textId="77777777" w:rsidR="00905EDA" w:rsidRDefault="003C272A">
      <w:pPr>
        <w:ind w:left="-5" w:right="95"/>
      </w:pPr>
      <w:r>
        <w:t>You should</w:t>
      </w:r>
      <w:r>
        <w:t xml:space="preserve"> also ensure that other relevant statutory guidance is being followed and/or complied with, for example: </w:t>
      </w:r>
    </w:p>
    <w:p w14:paraId="2B7BF15F" w14:textId="77777777" w:rsidR="00905EDA" w:rsidRDefault="003C272A">
      <w:pPr>
        <w:spacing w:after="69" w:line="259" w:lineRule="auto"/>
        <w:ind w:left="0" w:right="0" w:firstLine="0"/>
      </w:pPr>
      <w:r>
        <w:rPr>
          <w:sz w:val="32"/>
        </w:rPr>
        <w:t xml:space="preserve"> </w:t>
      </w:r>
    </w:p>
    <w:p w14:paraId="4CE7932A" w14:textId="77777777" w:rsidR="00905EDA" w:rsidRDefault="003C272A">
      <w:pPr>
        <w:numPr>
          <w:ilvl w:val="0"/>
          <w:numId w:val="2"/>
        </w:numPr>
        <w:ind w:right="95" w:hanging="360"/>
      </w:pPr>
      <w:r>
        <w:t xml:space="preserve">Safeguarding for charities and trustees – guidance for charities and trustees (https://www.gov.uk/guidance </w:t>
      </w:r>
    </w:p>
    <w:p w14:paraId="6B05A14D" w14:textId="77777777" w:rsidR="00905EDA" w:rsidRDefault="003C272A">
      <w:pPr>
        <w:spacing w:after="42"/>
        <w:ind w:left="370" w:right="95"/>
      </w:pPr>
      <w:r>
        <w:t>/safeguarding-for-charities-and-trustees</w:t>
      </w:r>
      <w:r>
        <w:t xml:space="preserve">) </w:t>
      </w:r>
    </w:p>
    <w:p w14:paraId="5209E827" w14:textId="77777777" w:rsidR="00905EDA" w:rsidRDefault="003C272A">
      <w:pPr>
        <w:numPr>
          <w:ilvl w:val="0"/>
          <w:numId w:val="2"/>
        </w:numPr>
        <w:spacing w:after="47"/>
        <w:ind w:right="95" w:hanging="360"/>
      </w:pPr>
      <w:r>
        <w:t>Working together to safeguard children – statutory guidance on inter-</w:t>
      </w:r>
      <w:r>
        <w:t xml:space="preserve">agency working to safeguard and promote the welfare of children. (https://www.gov.uk/government/ publications/working-together-to-safeguard-children--2) </w:t>
      </w:r>
    </w:p>
    <w:p w14:paraId="611C10A2" w14:textId="75D51696" w:rsidR="00905EDA" w:rsidRDefault="003C272A">
      <w:pPr>
        <w:numPr>
          <w:ilvl w:val="0"/>
          <w:numId w:val="2"/>
        </w:numPr>
        <w:ind w:right="95" w:hanging="360"/>
      </w:pPr>
      <w:r>
        <w:t>Keeping children safe in education – statutory guidance for schools and colleges on safeguarding child</w:t>
      </w:r>
      <w:r>
        <w:t xml:space="preserve">ren and safer recruitment (https://www.gov.uk/government/ </w:t>
      </w:r>
      <w:r>
        <w:rPr>
          <w:sz w:val="55"/>
          <w:vertAlign w:val="subscript"/>
        </w:rPr>
        <w:t xml:space="preserve"> </w:t>
      </w:r>
      <w:r>
        <w:t>publications/keeping</w:t>
      </w:r>
      <w:r>
        <w:rPr>
          <w:sz w:val="3"/>
          <w:vertAlign w:val="subscript"/>
        </w:rPr>
        <w:t xml:space="preserve"> </w:t>
      </w:r>
      <w:r>
        <w:t xml:space="preserve">-children-safe-in-education--2) </w:t>
      </w:r>
    </w:p>
    <w:p w14:paraId="6B0BFE7A" w14:textId="77777777" w:rsidR="00A10CB8" w:rsidRDefault="00A10CB8" w:rsidP="00A10CB8">
      <w:pPr>
        <w:ind w:left="360" w:right="95" w:firstLine="0"/>
      </w:pPr>
    </w:p>
    <w:p w14:paraId="0CB70958" w14:textId="77777777" w:rsidR="00905EDA" w:rsidRDefault="003C272A">
      <w:pPr>
        <w:pStyle w:val="Heading1"/>
        <w:ind w:left="-5"/>
      </w:pPr>
      <w:r>
        <w:t xml:space="preserve">Incident reporting </w:t>
      </w:r>
    </w:p>
    <w:p w14:paraId="64EE3D6C" w14:textId="77777777" w:rsidR="00905EDA" w:rsidRDefault="003C272A">
      <w:pPr>
        <w:spacing w:after="0" w:line="259" w:lineRule="auto"/>
        <w:ind w:left="0" w:right="0" w:firstLine="0"/>
      </w:pPr>
      <w:r>
        <w:t xml:space="preserve"> </w:t>
      </w:r>
    </w:p>
    <w:p w14:paraId="22B74AE0" w14:textId="77777777" w:rsidR="00905EDA" w:rsidRDefault="003C272A">
      <w:pPr>
        <w:ind w:left="-5" w:right="95"/>
      </w:pPr>
      <w:r>
        <w:t>From time to time, safeguarding incidents may occur during any of the activities provided by a Music Hub. In the first i</w:t>
      </w:r>
      <w:r>
        <w:t xml:space="preserve">nstance, these incidents should be dealt with via the specific </w:t>
      </w:r>
      <w:r>
        <w:lastRenderedPageBreak/>
        <w:t xml:space="preserve">organisation’s safeguarding policy and then raised, logged, managed and escalated (if applicable) through the safeguarding policy and procedures set out by the HLO, on behalf of its Music Hub. </w:t>
      </w:r>
    </w:p>
    <w:p w14:paraId="6CC049C4" w14:textId="77777777" w:rsidR="00905EDA" w:rsidRDefault="003C272A">
      <w:pPr>
        <w:spacing w:after="0" w:line="259" w:lineRule="auto"/>
        <w:ind w:left="0" w:right="0" w:firstLine="0"/>
      </w:pPr>
      <w:r>
        <w:t xml:space="preserve"> </w:t>
      </w:r>
    </w:p>
    <w:p w14:paraId="378D18E5" w14:textId="45324492" w:rsidR="00A10CB8" w:rsidRDefault="003C272A" w:rsidP="00A10CB8">
      <w:pPr>
        <w:ind w:left="-5" w:right="95"/>
      </w:pPr>
      <w:r>
        <w:t>Any serious or significant incidents should also be reported to Arts Council England immediately for information purposes and to provide advice on any reputational risk implications for the HLO (or one or more of its delivery partners), Arts Council Eng</w:t>
      </w:r>
      <w:r>
        <w:t xml:space="preserve">land and/or the Department for Education. </w:t>
      </w:r>
    </w:p>
    <w:p w14:paraId="4D01E92A" w14:textId="77777777" w:rsidR="00A10CB8" w:rsidRDefault="00A10CB8" w:rsidP="00A10CB8">
      <w:pPr>
        <w:ind w:left="-5" w:right="95"/>
      </w:pPr>
    </w:p>
    <w:p w14:paraId="01F910E0" w14:textId="77777777" w:rsidR="00A10CB8" w:rsidRDefault="00A10CB8" w:rsidP="00A10CB8">
      <w:pPr>
        <w:ind w:left="-5" w:right="95"/>
      </w:pPr>
    </w:p>
    <w:p w14:paraId="6ED96D6C" w14:textId="77777777" w:rsidR="00A10CB8" w:rsidRDefault="00A10CB8" w:rsidP="00A10CB8">
      <w:pPr>
        <w:ind w:left="-5" w:right="95"/>
      </w:pPr>
    </w:p>
    <w:p w14:paraId="26F60FA5" w14:textId="77777777" w:rsidR="00A10CB8" w:rsidRDefault="00A10CB8" w:rsidP="00A10CB8">
      <w:pPr>
        <w:ind w:left="-5" w:right="95"/>
      </w:pPr>
    </w:p>
    <w:p w14:paraId="7BFF22CD" w14:textId="77777777" w:rsidR="00A10CB8" w:rsidRDefault="00A10CB8" w:rsidP="00A10CB8">
      <w:pPr>
        <w:ind w:left="-5" w:right="95"/>
      </w:pPr>
    </w:p>
    <w:p w14:paraId="0AFB3D16" w14:textId="77777777" w:rsidR="00A10CB8" w:rsidRDefault="00A10CB8" w:rsidP="00A10CB8">
      <w:pPr>
        <w:ind w:left="-5" w:right="95"/>
      </w:pPr>
    </w:p>
    <w:p w14:paraId="6E78F0BD" w14:textId="77777777" w:rsidR="00A10CB8" w:rsidRDefault="00A10CB8" w:rsidP="00A10CB8">
      <w:pPr>
        <w:ind w:left="-5" w:right="95"/>
      </w:pPr>
    </w:p>
    <w:p w14:paraId="2D11BD0B" w14:textId="77777777" w:rsidR="00A10CB8" w:rsidRDefault="00A10CB8" w:rsidP="00A10CB8">
      <w:pPr>
        <w:ind w:left="-5" w:right="95"/>
      </w:pPr>
    </w:p>
    <w:p w14:paraId="116BB1D4" w14:textId="77777777" w:rsidR="00A10CB8" w:rsidRDefault="00A10CB8" w:rsidP="00A10CB8">
      <w:pPr>
        <w:ind w:left="-5" w:right="95"/>
      </w:pPr>
    </w:p>
    <w:p w14:paraId="51B42B8F" w14:textId="77777777" w:rsidR="00A10CB8" w:rsidRDefault="00A10CB8" w:rsidP="00A10CB8">
      <w:pPr>
        <w:ind w:left="-5" w:right="95"/>
      </w:pPr>
    </w:p>
    <w:p w14:paraId="4BC82BC7" w14:textId="77777777" w:rsidR="00A10CB8" w:rsidRDefault="00A10CB8" w:rsidP="00A10CB8">
      <w:pPr>
        <w:ind w:left="-5" w:right="95"/>
      </w:pPr>
    </w:p>
    <w:p w14:paraId="3DDF5EE1" w14:textId="77777777" w:rsidR="00A10CB8" w:rsidRDefault="00A10CB8" w:rsidP="00A10CB8">
      <w:pPr>
        <w:ind w:left="-5" w:right="95"/>
      </w:pPr>
    </w:p>
    <w:p w14:paraId="56043521" w14:textId="77777777" w:rsidR="00A10CB8" w:rsidRDefault="00A10CB8" w:rsidP="00A10CB8">
      <w:pPr>
        <w:ind w:left="-5" w:right="95"/>
      </w:pPr>
    </w:p>
    <w:p w14:paraId="358BCB37" w14:textId="0B540362" w:rsidR="00A10CB8" w:rsidRDefault="00A10CB8" w:rsidP="00A10CB8">
      <w:pPr>
        <w:ind w:left="-5" w:right="95"/>
      </w:pPr>
      <w:r>
        <w:rPr>
          <w:rFonts w:ascii="Calibri" w:eastAsia="Calibri" w:hAnsi="Calibri" w:cs="Calibri"/>
          <w:noProof/>
          <w:sz w:val="22"/>
        </w:rPr>
        <mc:AlternateContent>
          <mc:Choice Requires="wpg">
            <w:drawing>
              <wp:anchor distT="0" distB="0" distL="114300" distR="114300" simplePos="0" relativeHeight="251659776" behindDoc="1" locked="0" layoutInCell="1" allowOverlap="1" wp14:anchorId="70CCB859" wp14:editId="3FAD3CF6">
                <wp:simplePos x="0" y="0"/>
                <wp:positionH relativeFrom="column">
                  <wp:posOffset>-5397</wp:posOffset>
                </wp:positionH>
                <wp:positionV relativeFrom="paragraph">
                  <wp:posOffset>159385</wp:posOffset>
                </wp:positionV>
                <wp:extent cx="6492240" cy="1995488"/>
                <wp:effectExtent l="19050" t="19050" r="22860" b="24130"/>
                <wp:wrapNone/>
                <wp:docPr id="2681" name="Group 2681"/>
                <wp:cNvGraphicFramePr/>
                <a:graphic xmlns:a="http://schemas.openxmlformats.org/drawingml/2006/main">
                  <a:graphicData uri="http://schemas.microsoft.com/office/word/2010/wordprocessingGroup">
                    <wpg:wgp>
                      <wpg:cNvGrpSpPr/>
                      <wpg:grpSpPr>
                        <a:xfrm>
                          <a:off x="0" y="0"/>
                          <a:ext cx="6492240" cy="1995488"/>
                          <a:chOff x="0" y="0"/>
                          <a:chExt cx="6492240" cy="1700784"/>
                        </a:xfrm>
                      </wpg:grpSpPr>
                      <wps:wsp>
                        <wps:cNvPr id="378" name="Shape 378"/>
                        <wps:cNvSpPr/>
                        <wps:spPr>
                          <a:xfrm>
                            <a:off x="0" y="0"/>
                            <a:ext cx="6492240" cy="1700784"/>
                          </a:xfrm>
                          <a:custGeom>
                            <a:avLst/>
                            <a:gdLst/>
                            <a:ahLst/>
                            <a:cxnLst/>
                            <a:rect l="0" t="0" r="0" b="0"/>
                            <a:pathLst>
                              <a:path w="6492240" h="1700784">
                                <a:moveTo>
                                  <a:pt x="0" y="170688"/>
                                </a:moveTo>
                                <a:cubicBezTo>
                                  <a:pt x="0" y="76200"/>
                                  <a:pt x="76200" y="0"/>
                                  <a:pt x="170688" y="0"/>
                                </a:cubicBezTo>
                                <a:lnTo>
                                  <a:pt x="6320028" y="0"/>
                                </a:lnTo>
                                <a:cubicBezTo>
                                  <a:pt x="6416040" y="0"/>
                                  <a:pt x="6492240" y="76200"/>
                                  <a:pt x="6492240" y="170688"/>
                                </a:cubicBezTo>
                                <a:lnTo>
                                  <a:pt x="6492240" y="1528572"/>
                                </a:lnTo>
                                <a:cubicBezTo>
                                  <a:pt x="6492240" y="1623060"/>
                                  <a:pt x="6416040" y="1700784"/>
                                  <a:pt x="6320028" y="1700784"/>
                                </a:cubicBezTo>
                                <a:lnTo>
                                  <a:pt x="170688" y="1700784"/>
                                </a:lnTo>
                                <a:cubicBezTo>
                                  <a:pt x="76200" y="1700784"/>
                                  <a:pt x="0" y="1623060"/>
                                  <a:pt x="0" y="1528572"/>
                                </a:cubicBezTo>
                                <a:close/>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CCD15B6" id="Group 2681" o:spid="_x0000_s1026" style="position:absolute;margin-left:-.4pt;margin-top:12.55pt;width:511.2pt;height:157.15pt;z-index:-251656704;mso-height-relative:margin" coordsize="64922,1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">
                <v:shape id="Shape 378" o:spid="_x0000_s1027" style="position:absolute;width:64922;height:17007;visibility:visible;mso-wrap-style:square;v-text-anchor:top" coordsize="6492240,170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" path="m,170688c,76200,76200,,170688,l6320028,v96012,,172212,76200,172212,170688l6492240,1528572v,94488,-76200,172212,-172212,172212l170688,1700784c76200,1700784,,1623060,,1528572l,170688xe" filled="f" strokeweight="2.28pt">
                  <v:path arrowok="t" textboxrect="0,0,6492240,1700784"/>
                </v:shape>
              </v:group>
            </w:pict>
          </mc:Fallback>
        </mc:AlternateContent>
      </w:r>
    </w:p>
    <w:p w14:paraId="3B00E521" w14:textId="2CEC9670" w:rsidR="00A10CB8" w:rsidRDefault="00A10CB8" w:rsidP="00A10CB8">
      <w:pPr>
        <w:ind w:left="248" w:right="95"/>
      </w:pPr>
      <w:r>
        <w:t xml:space="preserve">Transcribed into Large Print by: A2i Transcription Services </w:t>
      </w:r>
    </w:p>
    <w:p w14:paraId="2C62F7F5" w14:textId="77777777" w:rsidR="00A10CB8" w:rsidRDefault="00A10CB8" w:rsidP="00A10CB8">
      <w:pPr>
        <w:ind w:left="248" w:right="95"/>
      </w:pPr>
      <w:r>
        <w:t xml:space="preserve">Unit 4 Montpelier Central, Station Road, Bristol BS6 5EE </w:t>
      </w:r>
    </w:p>
    <w:p w14:paraId="6BCF4B17" w14:textId="77777777" w:rsidR="00A10CB8" w:rsidRDefault="00A10CB8" w:rsidP="00A10CB8">
      <w:pPr>
        <w:ind w:left="248" w:right="95"/>
      </w:pPr>
      <w:r>
        <w:t xml:space="preserve">01179 44 00 44  info@a2i.co.uk  www.a2i.co.uk </w:t>
      </w:r>
    </w:p>
    <w:p w14:paraId="0A80B070" w14:textId="77777777" w:rsidR="00A10CB8" w:rsidRDefault="00A10CB8" w:rsidP="00A10CB8">
      <w:pPr>
        <w:spacing w:after="88" w:line="259" w:lineRule="auto"/>
        <w:ind w:left="237" w:right="0" w:firstLine="0"/>
      </w:pPr>
      <w:r>
        <w:rPr>
          <w:sz w:val="24"/>
        </w:rPr>
        <w:t xml:space="preserve"> </w:t>
      </w:r>
    </w:p>
    <w:p w14:paraId="05FD6E91" w14:textId="77777777" w:rsidR="00A10CB8" w:rsidRDefault="00A10CB8" w:rsidP="00A10CB8">
      <w:pPr>
        <w:ind w:left="248" w:right="95"/>
      </w:pPr>
      <w:r>
        <w:t xml:space="preserve">We welcome feedback so please get in touch! </w:t>
      </w:r>
    </w:p>
    <w:p w14:paraId="668754CA" w14:textId="77777777" w:rsidR="00A10CB8" w:rsidRDefault="00A10CB8" w:rsidP="00A10CB8">
      <w:pPr>
        <w:ind w:left="248" w:right="95"/>
      </w:pPr>
      <w:r>
        <w:t xml:space="preserve">Ref number: 37243 </w:t>
      </w:r>
    </w:p>
    <w:p w14:paraId="0A0ACAC4" w14:textId="77777777" w:rsidR="00A10CB8" w:rsidRDefault="00A10CB8" w:rsidP="00A10CB8">
      <w:pPr>
        <w:ind w:left="-5" w:right="95"/>
      </w:pPr>
    </w:p>
    <w:p w14:paraId="52E04C59" w14:textId="77777777" w:rsidR="00905EDA" w:rsidRDefault="003C272A">
      <w:pPr>
        <w:spacing w:after="101" w:line="259" w:lineRule="auto"/>
        <w:ind w:left="9591" w:right="-6" w:firstLine="0"/>
      </w:pPr>
      <w:r>
        <w:rPr>
          <w:rFonts w:ascii="Calibri" w:eastAsia="Calibri" w:hAnsi="Calibri" w:cs="Calibri"/>
          <w:noProof/>
          <w:sz w:val="22"/>
        </w:rPr>
        <mc:AlternateContent>
          <mc:Choice Requires="wpg">
            <w:drawing>
              <wp:inline distT="0" distB="0" distL="0" distR="0" wp14:anchorId="4F7E93C2" wp14:editId="45F76287">
                <wp:extent cx="457200" cy="56388"/>
                <wp:effectExtent l="0" t="0" r="0" b="0"/>
                <wp:docPr id="2727" name="Group 2727"/>
                <wp:cNvGraphicFramePr/>
                <a:graphic xmlns:a="http://schemas.openxmlformats.org/drawingml/2006/main">
                  <a:graphicData uri="http://schemas.microsoft.com/office/word/2010/wordprocessingGroup">
                    <wpg:wgp>
                      <wpg:cNvGrpSpPr/>
                      <wpg:grpSpPr>
                        <a:xfrm>
                          <a:off x="0" y="0"/>
                          <a:ext cx="457200" cy="56388"/>
                          <a:chOff x="0" y="0"/>
                          <a:chExt cx="457200" cy="56388"/>
                        </a:xfrm>
                      </wpg:grpSpPr>
                      <wps:wsp>
                        <wps:cNvPr id="335" name="Shape 335"/>
                        <wps:cNvSpPr/>
                        <wps:spPr>
                          <a:xfrm>
                            <a:off x="0" y="0"/>
                            <a:ext cx="457200" cy="0"/>
                          </a:xfrm>
                          <a:custGeom>
                            <a:avLst/>
                            <a:gdLst/>
                            <a:ahLst/>
                            <a:cxnLst/>
                            <a:rect l="0" t="0" r="0" b="0"/>
                            <a:pathLst>
                              <a:path w="457200">
                                <a:moveTo>
                                  <a:pt x="0" y="0"/>
                                </a:moveTo>
                                <a:lnTo>
                                  <a:pt x="457200" y="0"/>
                                </a:lnTo>
                              </a:path>
                            </a:pathLst>
                          </a:custGeom>
                          <a:ln w="563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64A98B" id="Group 2727" o:spid="_x0000_s1026" style="width:36pt;height:4.45pt;mso-position-horizontal-relative:char;mso-position-vertical-relative:line" coordsize="457200,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">
                <v:shape id="Shape 335" o:spid="_x0000_s1027" style="position:absolute;width:457200;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" path="m,l457200,e" filled="f" strokeweight="4.44pt">
                  <v:path arrowok="t" textboxrect="0,0,457200,0"/>
                </v:shape>
                <w10:anchorlock/>
              </v:group>
            </w:pict>
          </mc:Fallback>
        </mc:AlternateContent>
      </w:r>
    </w:p>
    <w:p w14:paraId="55E11B55" w14:textId="003531B1" w:rsidR="00905EDA" w:rsidRDefault="003C272A" w:rsidP="00A10CB8">
      <w:pPr>
        <w:spacing w:after="0" w:line="259" w:lineRule="auto"/>
        <w:ind w:right="84"/>
        <w:jc w:val="right"/>
      </w:pPr>
      <w:r>
        <w:t xml:space="preserve">5 </w:t>
      </w:r>
    </w:p>
    <w:sectPr w:rsidR="00905EDA">
      <w:footerReference w:type="even" r:id="rId11"/>
      <w:footerReference w:type="default" r:id="rId12"/>
      <w:footerReference w:type="first" r:id="rId13"/>
      <w:pgSz w:w="11906" w:h="16838"/>
      <w:pgMar w:top="843" w:right="708" w:bottom="2" w:left="9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99BE" w14:textId="77777777" w:rsidR="00000000" w:rsidRDefault="003C272A">
      <w:pPr>
        <w:spacing w:after="0" w:line="240" w:lineRule="auto"/>
      </w:pPr>
      <w:r>
        <w:separator/>
      </w:r>
    </w:p>
  </w:endnote>
  <w:endnote w:type="continuationSeparator" w:id="0">
    <w:p w14:paraId="2F646DFC" w14:textId="77777777" w:rsidR="00000000" w:rsidRDefault="003C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48BE" w14:textId="77777777" w:rsidR="00905EDA" w:rsidRDefault="003C272A">
    <w:pPr>
      <w:spacing w:after="0" w:line="259" w:lineRule="auto"/>
      <w:ind w:left="-283"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173DFC2" wp14:editId="555BBCD0">
              <wp:simplePos x="0" y="0"/>
              <wp:positionH relativeFrom="page">
                <wp:posOffset>394716</wp:posOffset>
              </wp:positionH>
              <wp:positionV relativeFrom="page">
                <wp:posOffset>10117836</wp:posOffset>
              </wp:positionV>
              <wp:extent cx="457200" cy="56388"/>
              <wp:effectExtent l="0" t="0" r="0" b="0"/>
              <wp:wrapSquare wrapText="bothSides"/>
              <wp:docPr id="3318" name="Group 3318"/>
              <wp:cNvGraphicFramePr/>
              <a:graphic xmlns:a="http://schemas.openxmlformats.org/drawingml/2006/main">
                <a:graphicData uri="http://schemas.microsoft.com/office/word/2010/wordprocessingGroup">
                  <wpg:wgp>
                    <wpg:cNvGrpSpPr/>
                    <wpg:grpSpPr>
                      <a:xfrm>
                        <a:off x="0" y="0"/>
                        <a:ext cx="457200" cy="56388"/>
                        <a:chOff x="0" y="0"/>
                        <a:chExt cx="457200" cy="56388"/>
                      </a:xfrm>
                    </wpg:grpSpPr>
                    <wps:wsp>
                      <wps:cNvPr id="3319" name="Shape 3319"/>
                      <wps:cNvSpPr/>
                      <wps:spPr>
                        <a:xfrm>
                          <a:off x="0" y="0"/>
                          <a:ext cx="457200" cy="0"/>
                        </a:xfrm>
                        <a:custGeom>
                          <a:avLst/>
                          <a:gdLst/>
                          <a:ahLst/>
                          <a:cxnLst/>
                          <a:rect l="0" t="0" r="0" b="0"/>
                          <a:pathLst>
                            <a:path w="457200">
                              <a:moveTo>
                                <a:pt x="0" y="0"/>
                              </a:moveTo>
                              <a:lnTo>
                                <a:pt x="457200" y="0"/>
                              </a:lnTo>
                            </a:path>
                          </a:pathLst>
                        </a:custGeom>
                        <a:ln w="5638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213DE8" id="Group 3318" o:spid="_x0000_s1026" style="position:absolute;margin-left:31.1pt;margin-top:796.7pt;width:36pt;height:4.45pt;z-index:251658240;mso-position-horizontal-relative:page;mso-position-vertical-relative:page" coordsize="457200,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">
              <v:shape id="Shape 3319" o:spid="_x0000_s1027" style="position:absolute;width:457200;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" path="m,l457200,e" filled="f" strokeweight="4.44pt">
                <v:path arrowok="t" textboxrect="0,0,457200,0"/>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w:t>
    </w:r>
  </w:p>
  <w:p w14:paraId="4D256A3A" w14:textId="77777777" w:rsidR="00905EDA" w:rsidRDefault="003C272A">
    <w:pPr>
      <w:spacing w:after="0" w:line="259" w:lineRule="auto"/>
      <w:ind w:left="-283"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59AA" w14:textId="77777777" w:rsidR="00905EDA" w:rsidRDefault="00905EDA">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45B" w14:textId="77777777" w:rsidR="00905EDA" w:rsidRDefault="00905ED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BD59" w14:textId="77777777" w:rsidR="00000000" w:rsidRDefault="003C272A">
      <w:pPr>
        <w:spacing w:after="0" w:line="240" w:lineRule="auto"/>
      </w:pPr>
      <w:r>
        <w:separator/>
      </w:r>
    </w:p>
  </w:footnote>
  <w:footnote w:type="continuationSeparator" w:id="0">
    <w:p w14:paraId="5FA8A100" w14:textId="77777777" w:rsidR="00000000" w:rsidRDefault="003C2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14D3"/>
    <w:multiLevelType w:val="hybridMultilevel"/>
    <w:tmpl w:val="0A6E8A46"/>
    <w:lvl w:ilvl="0" w:tplc="000E905E">
      <w:start w:val="1"/>
      <w:numFmt w:val="bullet"/>
      <w:lvlText w:val="•"/>
      <w:lvlJc w:val="left"/>
      <w:pPr>
        <w:ind w:left="3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137844F6">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FF9A5F04">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7AA6C98A">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3F24A4F6">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F008E6D8">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ADFC2032">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9F9EDB4A">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68061716">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4D6C6FE7"/>
    <w:multiLevelType w:val="hybridMultilevel"/>
    <w:tmpl w:val="7C80DC8A"/>
    <w:lvl w:ilvl="0" w:tplc="509A76BA">
      <w:start w:val="1"/>
      <w:numFmt w:val="bullet"/>
      <w:lvlText w:val="•"/>
      <w:lvlJc w:val="left"/>
      <w:pPr>
        <w:ind w:left="3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2E4C82BE">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2070BEC8">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B8CC21FE">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58342BA2">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366E7F48">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8542A40A">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AF16698E">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EF70639E">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num w:numId="1" w16cid:durableId="286817804">
    <w:abstractNumId w:val="0"/>
  </w:num>
  <w:num w:numId="2" w16cid:durableId="1942949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DA"/>
    <w:rsid w:val="002E5FD7"/>
    <w:rsid w:val="003C272A"/>
    <w:rsid w:val="006C0572"/>
    <w:rsid w:val="00905EDA"/>
    <w:rsid w:val="00A10CB8"/>
    <w:rsid w:val="00AB2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2381"/>
  <w15:docId w15:val="{D86939BA-4EFC-4C4F-B9CE-0E30AAE8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25" w:hanging="10"/>
    </w:pPr>
    <w:rPr>
      <w:rFonts w:ascii="Arial" w:eastAsia="Arial" w:hAnsi="Arial" w:cs="Arial"/>
      <w:color w:val="000000"/>
      <w:sz w:val="36"/>
    </w:rPr>
  </w:style>
  <w:style w:type="paragraph" w:styleId="Heading1">
    <w:name w:val="heading 1"/>
    <w:next w:val="Normal"/>
    <w:link w:val="Heading1Char"/>
    <w:uiPriority w:val="9"/>
    <w:qFormat/>
    <w:pPr>
      <w:keepNext/>
      <w:keepLines/>
      <w:shd w:val="clear" w:color="auto" w:fill="000000"/>
      <w:spacing w:after="17" w:line="250" w:lineRule="auto"/>
      <w:ind w:left="10" w:hanging="10"/>
      <w:outlineLvl w:val="0"/>
    </w:pPr>
    <w:rPr>
      <w:rFonts w:ascii="Arial" w:eastAsia="Arial" w:hAnsi="Arial" w:cs="Arial"/>
      <w:color w:val="FFFF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FFFF"/>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3" ma:contentTypeDescription="Create a new document." ma:contentTypeScope="" ma:versionID="a1645d0d6d66acb87c405012788c2204">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78650f601e7d5c0ef0ba11b528e5c450"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AB0898-455D-411A-9CCE-A7E8D3D90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CA867-99FC-404F-A346-B29431FD5D1B}">
  <ds:schemaRefs>
    <ds:schemaRef ds:uri="http://schemas.microsoft.com/sharepoint/v3/contenttype/forms"/>
  </ds:schemaRefs>
</ds:datastoreItem>
</file>

<file path=customXml/itemProps3.xml><?xml version="1.0" encoding="utf-8"?>
<ds:datastoreItem xmlns:ds="http://schemas.openxmlformats.org/officeDocument/2006/customXml" ds:itemID="{CB103F56-27CA-4407-896D-0CD6C3862817}">
  <ds:schemaRefs>
    <ds:schemaRef ds:uri="http://purl.org/dc/elements/1.1/"/>
    <ds:schemaRef ds:uri="http://schemas.openxmlformats.org/package/2006/metadata/core-properties"/>
    <ds:schemaRef ds:uri="f479c0e5-407b-473d-b8f3-b4a38918b75d"/>
    <ds:schemaRef ds:uri="http://purl.org/dc/terms/"/>
    <ds:schemaRef ds:uri="http://www.w3.org/XML/1998/namespace"/>
    <ds:schemaRef ds:uri="http://schemas.microsoft.com/office/2006/documentManagement/types"/>
    <ds:schemaRef ds:uri="http://schemas.microsoft.com/office/infopath/2007/PartnerControls"/>
    <ds:schemaRef ds:uri="456f4cbc-1126-48ec-b0d5-cae20d8cd38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4497</Characters>
  <Application>Microsoft Office Word</Application>
  <DocSecurity>0</DocSecurity>
  <Lines>37</Lines>
  <Paragraphs>10</Paragraphs>
  <ScaleCrop>false</ScaleCrop>
  <Company>Arts Council England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Pynegar</dc:creator>
  <cp:keywords/>
  <cp:lastModifiedBy>Mathilda Pynegar</cp:lastModifiedBy>
  <cp:revision>2</cp:revision>
  <dcterms:created xsi:type="dcterms:W3CDTF">2023-06-30T08:32:00Z</dcterms:created>
  <dcterms:modified xsi:type="dcterms:W3CDTF">2023-06-30T08:32:00Z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0x01010027947C4CEE90A94599C00DB536AA7275</vt:lpwstr>
  </property>
</Properties>
</file>