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BE70" w14:textId="77777777" w:rsidR="000C388B" w:rsidRDefault="007D25FC">
      <w:pPr>
        <w:spacing w:before="9"/>
        <w:ind w:left="511" w:right="3075"/>
        <w:rPr>
          <w:b/>
          <w:sz w:val="48"/>
        </w:rPr>
      </w:pPr>
      <w:r>
        <w:rPr>
          <w:b/>
          <w:sz w:val="48"/>
        </w:rPr>
        <w:t>Music</w:t>
      </w:r>
      <w:r>
        <w:rPr>
          <w:b/>
          <w:spacing w:val="-20"/>
          <w:sz w:val="48"/>
        </w:rPr>
        <w:t xml:space="preserve"> </w:t>
      </w:r>
      <w:r>
        <w:rPr>
          <w:b/>
          <w:sz w:val="48"/>
        </w:rPr>
        <w:t>Education</w:t>
      </w:r>
      <w:r>
        <w:rPr>
          <w:b/>
          <w:spacing w:val="-20"/>
          <w:sz w:val="48"/>
        </w:rPr>
        <w:t xml:space="preserve"> </w:t>
      </w:r>
      <w:r>
        <w:rPr>
          <w:b/>
          <w:sz w:val="48"/>
        </w:rPr>
        <w:t>Hubs: Inclusion guidance</w:t>
      </w:r>
    </w:p>
    <w:p w14:paraId="672A6659" w14:textId="77777777" w:rsidR="000C388B" w:rsidRDefault="00BA43AD">
      <w:pPr>
        <w:pStyle w:val="BodyText"/>
        <w:spacing w:before="10"/>
        <w:rPr>
          <w:b/>
          <w:sz w:val="8"/>
        </w:rPr>
      </w:pPr>
      <w:r>
        <w:pict w14:anchorId="1C13CB84">
          <v:shape id="docshape1" o:spid="_x0000_s1029" style="position:absolute;margin-left:40.7pt;margin-top:6.3pt;width:522pt;height:.1pt;z-index:-251658240;mso-wrap-distance-left:0;mso-wrap-distance-right:0;mso-position-horizontal-relative:page" coordorigin="814,126" coordsize="10440,0" path="m814,126r10440,e" filled="f" strokeweight="2.25pt">
            <v:path arrowok="t"/>
            <w10:wrap type="topAndBottom" anchorx="page"/>
          </v:shape>
        </w:pict>
      </w:r>
    </w:p>
    <w:p w14:paraId="286E47FD" w14:textId="77777777" w:rsidR="000C388B" w:rsidRDefault="4EFF24D9" w:rsidP="4EFF24D9">
      <w:pPr>
        <w:spacing w:before="264"/>
        <w:ind w:left="511"/>
        <w:rPr>
          <w:b/>
          <w:bCs/>
          <w:sz w:val="40"/>
          <w:szCs w:val="40"/>
        </w:rPr>
      </w:pPr>
      <w:r w:rsidRPr="4EFF24D9">
        <w:rPr>
          <w:b/>
          <w:bCs/>
          <w:sz w:val="40"/>
          <w:szCs w:val="40"/>
        </w:rPr>
        <w:t>Published</w:t>
      </w:r>
      <w:r w:rsidRPr="4EFF24D9">
        <w:rPr>
          <w:b/>
          <w:bCs/>
          <w:spacing w:val="-3"/>
          <w:sz w:val="40"/>
          <w:szCs w:val="40"/>
        </w:rPr>
        <w:t xml:space="preserve"> </w:t>
      </w:r>
      <w:r w:rsidRPr="4EFF24D9">
        <w:rPr>
          <w:b/>
          <w:bCs/>
          <w:sz w:val="40"/>
          <w:szCs w:val="40"/>
        </w:rPr>
        <w:t xml:space="preserve">1 June </w:t>
      </w:r>
      <w:r w:rsidRPr="4EFF24D9">
        <w:rPr>
          <w:b/>
          <w:bCs/>
          <w:spacing w:val="-4"/>
          <w:sz w:val="40"/>
          <w:szCs w:val="40"/>
        </w:rPr>
        <w:t>2023</w:t>
      </w:r>
    </w:p>
    <w:p w14:paraId="0A37501D" w14:textId="77777777" w:rsidR="000C388B" w:rsidRDefault="000C388B">
      <w:pPr>
        <w:pStyle w:val="BodyText"/>
        <w:spacing w:before="11"/>
        <w:rPr>
          <w:b/>
          <w:sz w:val="39"/>
        </w:rPr>
      </w:pPr>
    </w:p>
    <w:p w14:paraId="498D3668" w14:textId="77777777" w:rsidR="000C388B" w:rsidRDefault="007D25FC">
      <w:pPr>
        <w:ind w:left="511"/>
        <w:rPr>
          <w:sz w:val="40"/>
        </w:rPr>
      </w:pPr>
      <w:r>
        <w:rPr>
          <w:sz w:val="40"/>
        </w:rPr>
        <w:t>Arts</w:t>
      </w:r>
      <w:r>
        <w:rPr>
          <w:spacing w:val="-2"/>
          <w:sz w:val="40"/>
        </w:rPr>
        <w:t xml:space="preserve"> </w:t>
      </w:r>
      <w:r>
        <w:rPr>
          <w:sz w:val="40"/>
        </w:rPr>
        <w:t>Council</w:t>
      </w:r>
      <w:r>
        <w:rPr>
          <w:spacing w:val="-3"/>
          <w:sz w:val="40"/>
        </w:rPr>
        <w:t xml:space="preserve"> </w:t>
      </w:r>
      <w:r>
        <w:rPr>
          <w:spacing w:val="-2"/>
          <w:sz w:val="40"/>
        </w:rPr>
        <w:t>England</w:t>
      </w:r>
    </w:p>
    <w:p w14:paraId="5DAB6C7B" w14:textId="77777777" w:rsidR="000C388B" w:rsidRDefault="000C388B">
      <w:pPr>
        <w:pStyle w:val="BodyText"/>
        <w:spacing w:before="8"/>
        <w:rPr>
          <w:sz w:val="35"/>
        </w:rPr>
      </w:pPr>
    </w:p>
    <w:p w14:paraId="24ADFEA2" w14:textId="77777777" w:rsidR="000C388B" w:rsidRDefault="007D25FC">
      <w:pPr>
        <w:pStyle w:val="BodyText"/>
        <w:ind w:left="511"/>
      </w:pPr>
      <w:r>
        <w:t>Supported</w:t>
      </w:r>
      <w:r>
        <w:rPr>
          <w:spacing w:val="-14"/>
        </w:rPr>
        <w:t xml:space="preserve"> </w:t>
      </w:r>
      <w:r>
        <w:t>using</w:t>
      </w:r>
      <w:r>
        <w:rPr>
          <w:spacing w:val="-14"/>
        </w:rPr>
        <w:t xml:space="preserve"> </w:t>
      </w:r>
      <w:r>
        <w:t>public</w:t>
      </w:r>
      <w:r>
        <w:rPr>
          <w:spacing w:val="-12"/>
        </w:rPr>
        <w:t xml:space="preserve"> </w:t>
      </w:r>
      <w:r>
        <w:t>funding</w:t>
      </w:r>
      <w:r>
        <w:rPr>
          <w:spacing w:val="-14"/>
        </w:rPr>
        <w:t xml:space="preserve"> </w:t>
      </w:r>
      <w:r>
        <w:rPr>
          <w:spacing w:val="-5"/>
        </w:rPr>
        <w:t>by</w:t>
      </w:r>
    </w:p>
    <w:p w14:paraId="735C5525" w14:textId="77777777" w:rsidR="000C388B" w:rsidRDefault="007D25FC">
      <w:pPr>
        <w:pStyle w:val="ListParagraph"/>
        <w:numPr>
          <w:ilvl w:val="0"/>
          <w:numId w:val="8"/>
        </w:numPr>
        <w:tabs>
          <w:tab w:val="left" w:pos="872"/>
        </w:tabs>
        <w:spacing w:before="3" w:line="439" w:lineRule="exact"/>
        <w:ind w:hanging="361"/>
        <w:rPr>
          <w:sz w:val="36"/>
        </w:rPr>
      </w:pPr>
      <w:r>
        <w:rPr>
          <w:sz w:val="36"/>
        </w:rPr>
        <w:t>Department</w:t>
      </w:r>
      <w:r>
        <w:rPr>
          <w:spacing w:val="-14"/>
          <w:sz w:val="36"/>
        </w:rPr>
        <w:t xml:space="preserve"> </w:t>
      </w:r>
      <w:r>
        <w:rPr>
          <w:sz w:val="36"/>
        </w:rPr>
        <w:t>for</w:t>
      </w:r>
      <w:r>
        <w:rPr>
          <w:spacing w:val="-12"/>
          <w:sz w:val="36"/>
        </w:rPr>
        <w:t xml:space="preserve"> </w:t>
      </w:r>
      <w:r>
        <w:rPr>
          <w:spacing w:val="-2"/>
          <w:sz w:val="36"/>
        </w:rPr>
        <w:t>Education</w:t>
      </w:r>
    </w:p>
    <w:p w14:paraId="5FB7D63D" w14:textId="77777777" w:rsidR="000C388B" w:rsidRDefault="007D25FC">
      <w:pPr>
        <w:pStyle w:val="ListParagraph"/>
        <w:numPr>
          <w:ilvl w:val="0"/>
          <w:numId w:val="8"/>
        </w:numPr>
        <w:tabs>
          <w:tab w:val="left" w:pos="872"/>
        </w:tabs>
        <w:spacing w:line="439" w:lineRule="exact"/>
        <w:ind w:hanging="361"/>
        <w:rPr>
          <w:sz w:val="36"/>
        </w:rPr>
      </w:pPr>
      <w:r>
        <w:rPr>
          <w:sz w:val="36"/>
        </w:rPr>
        <w:t>Arts</w:t>
      </w:r>
      <w:r>
        <w:rPr>
          <w:spacing w:val="-11"/>
          <w:sz w:val="36"/>
        </w:rPr>
        <w:t xml:space="preserve"> </w:t>
      </w:r>
      <w:r>
        <w:rPr>
          <w:sz w:val="36"/>
        </w:rPr>
        <w:t>Council</w:t>
      </w:r>
      <w:r>
        <w:rPr>
          <w:spacing w:val="-10"/>
          <w:sz w:val="36"/>
        </w:rPr>
        <w:t xml:space="preserve"> </w:t>
      </w:r>
      <w:r>
        <w:rPr>
          <w:spacing w:val="-2"/>
          <w:sz w:val="36"/>
        </w:rPr>
        <w:t>England</w:t>
      </w:r>
    </w:p>
    <w:p w14:paraId="02EB378F" w14:textId="77777777" w:rsidR="000C388B" w:rsidRDefault="000C388B">
      <w:pPr>
        <w:pStyle w:val="BodyText"/>
        <w:rPr>
          <w:sz w:val="20"/>
        </w:rPr>
      </w:pPr>
    </w:p>
    <w:p w14:paraId="6A05A809" w14:textId="77777777" w:rsidR="000C388B" w:rsidRDefault="000C388B">
      <w:pPr>
        <w:pStyle w:val="BodyText"/>
        <w:rPr>
          <w:sz w:val="20"/>
        </w:rPr>
      </w:pPr>
    </w:p>
    <w:p w14:paraId="60526E76" w14:textId="11769A2B" w:rsidR="000C388B" w:rsidRDefault="6BB6B33B">
      <w:pPr>
        <w:pStyle w:val="BodyText"/>
        <w:spacing w:before="8"/>
      </w:pPr>
      <w:r>
        <w:rPr>
          <w:noProof/>
        </w:rPr>
        <w:drawing>
          <wp:anchor distT="0" distB="0" distL="114300" distR="114300" simplePos="0" relativeHeight="251658241" behindDoc="1" locked="0" layoutInCell="1" allowOverlap="1" wp14:anchorId="7F13F1E0" wp14:editId="596E7163">
            <wp:simplePos x="0" y="0"/>
            <wp:positionH relativeFrom="column">
              <wp:posOffset>228600</wp:posOffset>
            </wp:positionH>
            <wp:positionV relativeFrom="paragraph">
              <wp:posOffset>11113</wp:posOffset>
            </wp:positionV>
            <wp:extent cx="4714875" cy="1257300"/>
            <wp:effectExtent l="0" t="0" r="9525" b="0"/>
            <wp:wrapTight wrapText="bothSides">
              <wp:wrapPolygon edited="0">
                <wp:start x="0" y="0"/>
                <wp:lineTo x="0" y="21273"/>
                <wp:lineTo x="21556" y="21273"/>
                <wp:lineTo x="21556" y="0"/>
                <wp:lineTo x="0" y="0"/>
              </wp:wrapPolygon>
            </wp:wrapTight>
            <wp:docPr id="709610882" name="Picture 70961088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4875" cy="1257300"/>
                    </a:xfrm>
                    <a:prstGeom prst="rect">
                      <a:avLst/>
                    </a:prstGeom>
                  </pic:spPr>
                </pic:pic>
              </a:graphicData>
            </a:graphic>
            <wp14:sizeRelH relativeFrom="page">
              <wp14:pctWidth>0</wp14:pctWidth>
            </wp14:sizeRelH>
            <wp14:sizeRelV relativeFrom="page">
              <wp14:pctHeight>0</wp14:pctHeight>
            </wp14:sizeRelV>
          </wp:anchor>
        </w:drawing>
      </w:r>
      <w:r w:rsidR="007D25FC">
        <w:br/>
      </w:r>
    </w:p>
    <w:p w14:paraId="5A39BBE3" w14:textId="77777777" w:rsidR="000C388B" w:rsidRDefault="000C388B">
      <w:pPr>
        <w:rPr>
          <w:sz w:val="17"/>
        </w:rPr>
        <w:sectPr w:rsidR="000C388B">
          <w:type w:val="continuous"/>
          <w:pgSz w:w="11900" w:h="16840"/>
          <w:pgMar w:top="1240" w:right="480" w:bottom="280" w:left="480" w:header="720" w:footer="720" w:gutter="0"/>
          <w:cols w:space="720"/>
        </w:sectPr>
      </w:pPr>
    </w:p>
    <w:p w14:paraId="40F228EC" w14:textId="77777777" w:rsidR="000C388B" w:rsidRDefault="007D25FC">
      <w:pPr>
        <w:pStyle w:val="Heading1"/>
        <w:tabs>
          <w:tab w:val="left" w:pos="10550"/>
        </w:tabs>
        <w:ind w:left="110"/>
      </w:pPr>
      <w:r>
        <w:rPr>
          <w:color w:val="FFFFFF"/>
          <w:spacing w:val="-28"/>
          <w:shd w:val="clear" w:color="auto" w:fill="000000"/>
        </w:rPr>
        <w:t xml:space="preserve"> </w:t>
      </w:r>
      <w:r>
        <w:rPr>
          <w:color w:val="FFFFFF"/>
          <w:spacing w:val="-2"/>
          <w:shd w:val="clear" w:color="auto" w:fill="000000"/>
        </w:rPr>
        <w:t>Contents</w:t>
      </w:r>
      <w:r>
        <w:rPr>
          <w:color w:val="FFFFFF"/>
          <w:shd w:val="clear" w:color="auto" w:fill="000000"/>
        </w:rPr>
        <w:tab/>
      </w:r>
    </w:p>
    <w:p w14:paraId="41C8F396" w14:textId="77777777" w:rsidR="000C388B" w:rsidRDefault="000C388B">
      <w:pPr>
        <w:pStyle w:val="BodyText"/>
        <w:rPr>
          <w:b/>
          <w:sz w:val="20"/>
        </w:rPr>
      </w:pPr>
    </w:p>
    <w:p w14:paraId="739E5EC0" w14:textId="77777777" w:rsidR="000C388B" w:rsidRDefault="007D25FC" w:rsidP="00212B78">
      <w:pPr>
        <w:pStyle w:val="BodyText"/>
        <w:spacing w:before="213" w:line="480" w:lineRule="auto"/>
        <w:ind w:left="426" w:right="5489"/>
      </w:pPr>
      <w:r>
        <w:t>Introduction: page 3 Expectations</w:t>
      </w:r>
      <w:r>
        <w:rPr>
          <w:spacing w:val="-10"/>
        </w:rPr>
        <w:t xml:space="preserve"> </w:t>
      </w:r>
      <w:r>
        <w:t>of</w:t>
      </w:r>
      <w:r>
        <w:rPr>
          <w:spacing w:val="-9"/>
        </w:rPr>
        <w:t xml:space="preserve"> </w:t>
      </w:r>
      <w:r>
        <w:t>Hubs:</w:t>
      </w:r>
      <w:r>
        <w:rPr>
          <w:spacing w:val="-9"/>
        </w:rPr>
        <w:t xml:space="preserve"> </w:t>
      </w:r>
      <w:r>
        <w:t>page</w:t>
      </w:r>
      <w:r>
        <w:rPr>
          <w:spacing w:val="-11"/>
        </w:rPr>
        <w:t xml:space="preserve"> </w:t>
      </w:r>
      <w:r>
        <w:t>5</w:t>
      </w:r>
    </w:p>
    <w:p w14:paraId="57BCBF73" w14:textId="77777777" w:rsidR="000C388B" w:rsidRDefault="007D25FC" w:rsidP="00212B78">
      <w:pPr>
        <w:pStyle w:val="BodyText"/>
        <w:spacing w:line="480" w:lineRule="auto"/>
        <w:ind w:left="426" w:right="3075"/>
      </w:pPr>
      <w:r>
        <w:t>Charging, remissions and subsidy: page 9 Support</w:t>
      </w:r>
      <w:r>
        <w:rPr>
          <w:spacing w:val="-6"/>
        </w:rPr>
        <w:t xml:space="preserve"> </w:t>
      </w:r>
      <w:r>
        <w:t>in</w:t>
      </w:r>
      <w:r>
        <w:rPr>
          <w:spacing w:val="-7"/>
        </w:rPr>
        <w:t xml:space="preserve"> </w:t>
      </w:r>
      <w:r>
        <w:t>developing</w:t>
      </w:r>
      <w:r>
        <w:rPr>
          <w:spacing w:val="-7"/>
        </w:rPr>
        <w:t xml:space="preserve"> </w:t>
      </w:r>
      <w:r>
        <w:t>your</w:t>
      </w:r>
      <w:r>
        <w:rPr>
          <w:spacing w:val="-7"/>
        </w:rPr>
        <w:t xml:space="preserve"> </w:t>
      </w:r>
      <w:r>
        <w:t>strategy:</w:t>
      </w:r>
      <w:r>
        <w:rPr>
          <w:spacing w:val="-6"/>
        </w:rPr>
        <w:t xml:space="preserve"> </w:t>
      </w:r>
      <w:r>
        <w:t>page</w:t>
      </w:r>
      <w:r>
        <w:rPr>
          <w:spacing w:val="-7"/>
        </w:rPr>
        <w:t xml:space="preserve"> </w:t>
      </w:r>
      <w:r>
        <w:t>11 What does the law say? page 15</w:t>
      </w:r>
    </w:p>
    <w:p w14:paraId="57EEFF0D" w14:textId="77777777" w:rsidR="000C388B" w:rsidRDefault="007D25FC" w:rsidP="00212B78">
      <w:pPr>
        <w:pStyle w:val="BodyText"/>
        <w:ind w:left="426"/>
      </w:pPr>
      <w:r>
        <w:t>Definitions:</w:t>
      </w:r>
      <w:r>
        <w:rPr>
          <w:spacing w:val="-14"/>
        </w:rPr>
        <w:t xml:space="preserve"> </w:t>
      </w:r>
      <w:r>
        <w:t>page</w:t>
      </w:r>
      <w:r>
        <w:rPr>
          <w:spacing w:val="-14"/>
        </w:rPr>
        <w:t xml:space="preserve"> </w:t>
      </w:r>
      <w:r>
        <w:rPr>
          <w:spacing w:val="-5"/>
        </w:rPr>
        <w:t>19</w:t>
      </w:r>
    </w:p>
    <w:p w14:paraId="72A3D3EC" w14:textId="77777777" w:rsidR="000C388B" w:rsidRDefault="000C388B">
      <w:pPr>
        <w:sectPr w:rsidR="000C388B">
          <w:footerReference w:type="even" r:id="rId11"/>
          <w:footerReference w:type="default" r:id="rId12"/>
          <w:pgSz w:w="11900" w:h="16840"/>
          <w:pgMar w:top="860" w:right="480" w:bottom="920" w:left="480" w:header="0" w:footer="730" w:gutter="0"/>
          <w:pgNumType w:start="2"/>
          <w:cols w:space="720"/>
        </w:sectPr>
      </w:pPr>
    </w:p>
    <w:p w14:paraId="53DE3AF8" w14:textId="77777777" w:rsidR="000C388B" w:rsidRDefault="007D25FC">
      <w:pPr>
        <w:pStyle w:val="Heading1"/>
        <w:tabs>
          <w:tab w:val="left" w:pos="10833"/>
        </w:tabs>
      </w:pPr>
      <w:r>
        <w:rPr>
          <w:color w:val="FFFFFF"/>
          <w:spacing w:val="-28"/>
          <w:shd w:val="clear" w:color="auto" w:fill="000000"/>
        </w:rPr>
        <w:t xml:space="preserve"> </w:t>
      </w:r>
      <w:r>
        <w:rPr>
          <w:color w:val="FFFFFF"/>
          <w:spacing w:val="-2"/>
          <w:shd w:val="clear" w:color="auto" w:fill="000000"/>
        </w:rPr>
        <w:t>Introduction</w:t>
      </w:r>
      <w:r>
        <w:rPr>
          <w:color w:val="FFFFFF"/>
          <w:shd w:val="clear" w:color="auto" w:fill="000000"/>
        </w:rPr>
        <w:tab/>
      </w:r>
    </w:p>
    <w:p w14:paraId="0D0B940D" w14:textId="77777777" w:rsidR="000C388B" w:rsidRDefault="000C388B">
      <w:pPr>
        <w:pStyle w:val="BodyText"/>
        <w:rPr>
          <w:b/>
          <w:sz w:val="20"/>
        </w:rPr>
      </w:pPr>
    </w:p>
    <w:p w14:paraId="1CA63775" w14:textId="77777777" w:rsidR="000C388B" w:rsidRDefault="007D25FC">
      <w:pPr>
        <w:pStyle w:val="BodyText"/>
        <w:spacing w:before="213"/>
        <w:ind w:left="511"/>
      </w:pPr>
      <w:r>
        <w:t>Our</w:t>
      </w:r>
      <w:r>
        <w:rPr>
          <w:spacing w:val="-3"/>
        </w:rPr>
        <w:t xml:space="preserve"> </w:t>
      </w:r>
      <w:r>
        <w:t>strength</w:t>
      </w:r>
      <w:r>
        <w:rPr>
          <w:spacing w:val="-4"/>
        </w:rPr>
        <w:t xml:space="preserve"> </w:t>
      </w:r>
      <w:r>
        <w:t>as</w:t>
      </w:r>
      <w:r>
        <w:rPr>
          <w:spacing w:val="-3"/>
        </w:rPr>
        <w:t xml:space="preserve"> </w:t>
      </w:r>
      <w:r>
        <w:t>a</w:t>
      </w:r>
      <w:r>
        <w:rPr>
          <w:spacing w:val="-4"/>
        </w:rPr>
        <w:t xml:space="preserve"> </w:t>
      </w:r>
      <w:r>
        <w:t>nation</w:t>
      </w:r>
      <w:r>
        <w:rPr>
          <w:spacing w:val="-4"/>
        </w:rPr>
        <w:t xml:space="preserve"> </w:t>
      </w:r>
      <w:r>
        <w:t>owes</w:t>
      </w:r>
      <w:r>
        <w:rPr>
          <w:spacing w:val="-3"/>
        </w:rPr>
        <w:t xml:space="preserve"> </w:t>
      </w:r>
      <w:r>
        <w:t>much</w:t>
      </w:r>
      <w:r>
        <w:rPr>
          <w:spacing w:val="-4"/>
        </w:rPr>
        <w:t xml:space="preserve"> </w:t>
      </w:r>
      <w:r>
        <w:t>to</w:t>
      </w:r>
      <w:r>
        <w:rPr>
          <w:spacing w:val="-4"/>
        </w:rPr>
        <w:t xml:space="preserve"> </w:t>
      </w:r>
      <w:r>
        <w:t>our</w:t>
      </w:r>
      <w:r>
        <w:rPr>
          <w:spacing w:val="-3"/>
        </w:rPr>
        <w:t xml:space="preserve"> </w:t>
      </w:r>
      <w:r>
        <w:t>diversity</w:t>
      </w:r>
      <w:r>
        <w:rPr>
          <w:spacing w:val="-3"/>
        </w:rPr>
        <w:t xml:space="preserve"> </w:t>
      </w:r>
      <w:r>
        <w:t>and</w:t>
      </w:r>
      <w:r>
        <w:rPr>
          <w:spacing w:val="-4"/>
        </w:rPr>
        <w:t xml:space="preserve"> </w:t>
      </w:r>
      <w:r>
        <w:t>to</w:t>
      </w:r>
      <w:r>
        <w:rPr>
          <w:spacing w:val="-2"/>
        </w:rPr>
        <w:t xml:space="preserve"> </w:t>
      </w:r>
      <w:r>
        <w:t>our ability to draw on the talent that can be found all around us.</w:t>
      </w:r>
    </w:p>
    <w:p w14:paraId="3327A76A" w14:textId="77777777" w:rsidR="000C388B" w:rsidRDefault="007D25FC">
      <w:pPr>
        <w:pStyle w:val="BodyText"/>
        <w:ind w:left="511" w:right="244"/>
      </w:pPr>
      <w:r>
        <w:t>Music</w:t>
      </w:r>
      <w:r>
        <w:rPr>
          <w:spacing w:val="-4"/>
        </w:rPr>
        <w:t xml:space="preserve"> </w:t>
      </w:r>
      <w:r>
        <w:t>Education</w:t>
      </w:r>
      <w:r>
        <w:rPr>
          <w:spacing w:val="-5"/>
        </w:rPr>
        <w:t xml:space="preserve"> </w:t>
      </w:r>
      <w:r>
        <w:t>Hubs</w:t>
      </w:r>
      <w:r>
        <w:rPr>
          <w:spacing w:val="-4"/>
        </w:rPr>
        <w:t xml:space="preserve"> </w:t>
      </w:r>
      <w:r>
        <w:t>(Hubs)</w:t>
      </w:r>
      <w:r>
        <w:rPr>
          <w:spacing w:val="-1"/>
        </w:rPr>
        <w:t xml:space="preserve"> </w:t>
      </w:r>
      <w:r>
        <w:t>–</w:t>
      </w:r>
      <w:r>
        <w:rPr>
          <w:spacing w:val="-5"/>
        </w:rPr>
        <w:t xml:space="preserve"> </w:t>
      </w:r>
      <w:r>
        <w:t>as</w:t>
      </w:r>
      <w:r>
        <w:rPr>
          <w:spacing w:val="-4"/>
        </w:rPr>
        <w:t xml:space="preserve"> </w:t>
      </w:r>
      <w:r>
        <w:t>well</w:t>
      </w:r>
      <w:r>
        <w:rPr>
          <w:spacing w:val="-4"/>
        </w:rPr>
        <w:t xml:space="preserve"> </w:t>
      </w:r>
      <w:r>
        <w:t>as</w:t>
      </w:r>
      <w:r>
        <w:rPr>
          <w:spacing w:val="-4"/>
        </w:rPr>
        <w:t xml:space="preserve"> </w:t>
      </w:r>
      <w:r>
        <w:t>the</w:t>
      </w:r>
      <w:r>
        <w:rPr>
          <w:spacing w:val="-5"/>
        </w:rPr>
        <w:t xml:space="preserve"> </w:t>
      </w:r>
      <w:r>
        <w:t>wider</w:t>
      </w:r>
      <w:r>
        <w:rPr>
          <w:spacing w:val="-4"/>
        </w:rPr>
        <w:t xml:space="preserve"> </w:t>
      </w:r>
      <w:r>
        <w:t>arts</w:t>
      </w:r>
      <w:r>
        <w:rPr>
          <w:spacing w:val="-4"/>
        </w:rPr>
        <w:t xml:space="preserve"> </w:t>
      </w:r>
      <w:r>
        <w:t>sector and the Arts Council – have an influential role to play in championing diversity and, as publicly funded bodies, have a duty to see that the vision for inclusion, equity and equality are at the heart of what we do.</w:t>
      </w:r>
    </w:p>
    <w:p w14:paraId="0E27B00A" w14:textId="77777777" w:rsidR="000C388B" w:rsidRDefault="000C388B">
      <w:pPr>
        <w:pStyle w:val="BodyText"/>
      </w:pPr>
    </w:p>
    <w:p w14:paraId="562A8B6E" w14:textId="77777777" w:rsidR="000C388B" w:rsidRDefault="007D25FC">
      <w:pPr>
        <w:pStyle w:val="BodyText"/>
        <w:ind w:left="511" w:right="244"/>
      </w:pPr>
      <w:r>
        <w:t>A holistic approach to inclusion can positively impact all Hub partners, equipping them to meet the needs of local communities and support a vibrant culture of local musical participation. Taking a proactive approach to inclusion can also build Hubs’ organisational resilience by diversifying income streams,</w:t>
      </w:r>
      <w:r>
        <w:rPr>
          <w:spacing w:val="-6"/>
        </w:rPr>
        <w:t xml:space="preserve"> </w:t>
      </w:r>
      <w:r>
        <w:t>highlighting</w:t>
      </w:r>
      <w:r>
        <w:rPr>
          <w:spacing w:val="-8"/>
        </w:rPr>
        <w:t xml:space="preserve"> </w:t>
      </w:r>
      <w:r>
        <w:t>or</w:t>
      </w:r>
      <w:r>
        <w:rPr>
          <w:spacing w:val="-7"/>
        </w:rPr>
        <w:t xml:space="preserve"> </w:t>
      </w:r>
      <w:r>
        <w:t>uncovering</w:t>
      </w:r>
      <w:r>
        <w:rPr>
          <w:spacing w:val="-8"/>
        </w:rPr>
        <w:t xml:space="preserve"> </w:t>
      </w:r>
      <w:r>
        <w:t>opportunities,</w:t>
      </w:r>
      <w:r>
        <w:rPr>
          <w:spacing w:val="-6"/>
        </w:rPr>
        <w:t xml:space="preserve"> </w:t>
      </w:r>
      <w:r>
        <w:t>and</w:t>
      </w:r>
      <w:r>
        <w:rPr>
          <w:spacing w:val="-8"/>
        </w:rPr>
        <w:t xml:space="preserve"> </w:t>
      </w:r>
      <w:r>
        <w:t>impacting future recruitment to the workforce, governance and volunteer pools from communities that may have previously felt excluded and who have been under-represented.</w:t>
      </w:r>
    </w:p>
    <w:p w14:paraId="60061E4C" w14:textId="77777777" w:rsidR="000C388B" w:rsidRDefault="000C388B">
      <w:pPr>
        <w:pStyle w:val="BodyText"/>
        <w:spacing w:before="9"/>
        <w:rPr>
          <w:sz w:val="35"/>
        </w:rPr>
      </w:pPr>
    </w:p>
    <w:p w14:paraId="342ADC67" w14:textId="1B44BF03" w:rsidR="000C388B" w:rsidRDefault="007D25FC">
      <w:pPr>
        <w:pStyle w:val="BodyText"/>
        <w:ind w:left="511" w:right="306"/>
      </w:pPr>
      <w:r>
        <w:t>In 2011, the first National Plan for Music Education (NPME) set out</w:t>
      </w:r>
      <w:r>
        <w:rPr>
          <w:spacing w:val="-3"/>
        </w:rPr>
        <w:t xml:space="preserve"> </w:t>
      </w:r>
      <w:r>
        <w:t>a</w:t>
      </w:r>
      <w:r>
        <w:rPr>
          <w:spacing w:val="-5"/>
        </w:rPr>
        <w:t xml:space="preserve"> </w:t>
      </w:r>
      <w:r>
        <w:t>vision</w:t>
      </w:r>
      <w:r>
        <w:rPr>
          <w:spacing w:val="-5"/>
        </w:rPr>
        <w:t xml:space="preserve"> </w:t>
      </w:r>
      <w:r>
        <w:t>for</w:t>
      </w:r>
      <w:r>
        <w:rPr>
          <w:spacing w:val="-4"/>
        </w:rPr>
        <w:t xml:space="preserve"> </w:t>
      </w:r>
      <w:r>
        <w:t>children</w:t>
      </w:r>
      <w:r>
        <w:rPr>
          <w:spacing w:val="-5"/>
        </w:rPr>
        <w:t xml:space="preserve"> </w:t>
      </w:r>
      <w:r>
        <w:t>and</w:t>
      </w:r>
      <w:r>
        <w:rPr>
          <w:spacing w:val="-5"/>
        </w:rPr>
        <w:t xml:space="preserve"> </w:t>
      </w:r>
      <w:r>
        <w:t>young</w:t>
      </w:r>
      <w:r>
        <w:rPr>
          <w:spacing w:val="-5"/>
        </w:rPr>
        <w:t xml:space="preserve"> </w:t>
      </w:r>
      <w:r>
        <w:t>people</w:t>
      </w:r>
      <w:r>
        <w:rPr>
          <w:spacing w:val="-5"/>
        </w:rPr>
        <w:t xml:space="preserve"> </w:t>
      </w:r>
      <w:r>
        <w:t>from</w:t>
      </w:r>
      <w:r>
        <w:rPr>
          <w:spacing w:val="-3"/>
        </w:rPr>
        <w:t xml:space="preserve"> </w:t>
      </w:r>
      <w:r>
        <w:t>all</w:t>
      </w:r>
      <w:r>
        <w:rPr>
          <w:spacing w:val="-4"/>
        </w:rPr>
        <w:t xml:space="preserve"> </w:t>
      </w:r>
      <w:r>
        <w:t>backgrounds and every part of England to have the opportunity to progress and achieve excellence in their music-making. As part of the core roles, all Hubs have been proactively supporting children and young people to access and progress their learning across a range of activities. The importance of equality, diversity and inclusion has grown over the past decade. In</w:t>
      </w:r>
      <w:r w:rsidR="00212B78">
        <w:t xml:space="preserve"> </w:t>
      </w:r>
      <w:r>
        <w:t>2020, the Department for Education (DfE) specified that Hubs should ‘focus particularly on provision that is accessible and appropriate</w:t>
      </w:r>
      <w:r>
        <w:rPr>
          <w:spacing w:val="-7"/>
        </w:rPr>
        <w:t xml:space="preserve"> </w:t>
      </w:r>
      <w:r>
        <w:t>for</w:t>
      </w:r>
      <w:r>
        <w:rPr>
          <w:spacing w:val="-6"/>
        </w:rPr>
        <w:t xml:space="preserve"> </w:t>
      </w:r>
      <w:r>
        <w:t>disadvantaged</w:t>
      </w:r>
      <w:r>
        <w:rPr>
          <w:spacing w:val="-4"/>
        </w:rPr>
        <w:t xml:space="preserve"> </w:t>
      </w:r>
      <w:r>
        <w:t>pupils,</w:t>
      </w:r>
      <w:r>
        <w:rPr>
          <w:spacing w:val="-5"/>
        </w:rPr>
        <w:t xml:space="preserve"> </w:t>
      </w:r>
      <w:r>
        <w:t>those</w:t>
      </w:r>
      <w:r>
        <w:rPr>
          <w:spacing w:val="-7"/>
        </w:rPr>
        <w:t xml:space="preserve"> </w:t>
      </w:r>
      <w:r>
        <w:t>with</w:t>
      </w:r>
      <w:r>
        <w:rPr>
          <w:spacing w:val="-7"/>
        </w:rPr>
        <w:t xml:space="preserve"> </w:t>
      </w:r>
      <w:r>
        <w:t>disabilities</w:t>
      </w:r>
      <w:r>
        <w:rPr>
          <w:spacing w:val="-6"/>
        </w:rPr>
        <w:t xml:space="preserve"> </w:t>
      </w:r>
      <w:r>
        <w:t>and those with special education needs’ and the refreshed NPME, published in June 2022, places even greater focus on the importance of inclusion as one of the five strategic functions of Hubs. This is expressed as follows:</w:t>
      </w:r>
    </w:p>
    <w:p w14:paraId="44EAFD9C" w14:textId="77777777" w:rsidR="000C388B" w:rsidRDefault="000C388B">
      <w:pPr>
        <w:sectPr w:rsidR="000C388B">
          <w:pgSz w:w="11900" w:h="16840"/>
          <w:pgMar w:top="860" w:right="480" w:bottom="920" w:left="480" w:header="0" w:footer="723" w:gutter="0"/>
          <w:cols w:space="720"/>
        </w:sectPr>
      </w:pPr>
    </w:p>
    <w:p w14:paraId="434C1922" w14:textId="77777777" w:rsidR="000C388B" w:rsidRDefault="007D25FC" w:rsidP="00871832">
      <w:pPr>
        <w:pStyle w:val="BodyText"/>
        <w:spacing w:before="11"/>
        <w:ind w:left="426" w:right="626"/>
      </w:pPr>
      <w:r>
        <w:t>"Music Hubs will drive broad access to music education, so every</w:t>
      </w:r>
      <w:r>
        <w:rPr>
          <w:spacing w:val="-5"/>
        </w:rPr>
        <w:t xml:space="preserve"> </w:t>
      </w:r>
      <w:r>
        <w:t>child</w:t>
      </w:r>
      <w:r>
        <w:rPr>
          <w:spacing w:val="-6"/>
        </w:rPr>
        <w:t xml:space="preserve"> </w:t>
      </w:r>
      <w:r>
        <w:t>has</w:t>
      </w:r>
      <w:r>
        <w:rPr>
          <w:spacing w:val="-2"/>
        </w:rPr>
        <w:t xml:space="preserve"> </w:t>
      </w:r>
      <w:r>
        <w:t>the</w:t>
      </w:r>
      <w:r>
        <w:rPr>
          <w:spacing w:val="-6"/>
        </w:rPr>
        <w:t xml:space="preserve"> </w:t>
      </w:r>
      <w:r>
        <w:t>opportunity</w:t>
      </w:r>
      <w:r>
        <w:rPr>
          <w:spacing w:val="-5"/>
        </w:rPr>
        <w:t xml:space="preserve"> </w:t>
      </w:r>
      <w:r>
        <w:t>to</w:t>
      </w:r>
      <w:r>
        <w:rPr>
          <w:spacing w:val="-6"/>
        </w:rPr>
        <w:t xml:space="preserve"> </w:t>
      </w:r>
      <w:r>
        <w:t>participate,</w:t>
      </w:r>
      <w:r>
        <w:rPr>
          <w:spacing w:val="-4"/>
        </w:rPr>
        <w:t xml:space="preserve"> </w:t>
      </w:r>
      <w:r>
        <w:t>irrespective</w:t>
      </w:r>
      <w:r>
        <w:rPr>
          <w:spacing w:val="-6"/>
        </w:rPr>
        <w:t xml:space="preserve"> </w:t>
      </w:r>
      <w:r>
        <w:t>of their circumstances, background, location or their special educational needs or disabilities."</w:t>
      </w:r>
    </w:p>
    <w:p w14:paraId="4B94D5A5" w14:textId="77777777" w:rsidR="000C388B" w:rsidRDefault="000C388B" w:rsidP="00871832">
      <w:pPr>
        <w:pStyle w:val="BodyText"/>
        <w:spacing w:before="1"/>
        <w:ind w:left="426"/>
      </w:pPr>
    </w:p>
    <w:p w14:paraId="3AB6B520" w14:textId="77777777" w:rsidR="000C388B" w:rsidRDefault="007D25FC" w:rsidP="00871832">
      <w:pPr>
        <w:pStyle w:val="BodyText"/>
        <w:ind w:left="426" w:right="626"/>
      </w:pPr>
      <w:r>
        <w:t>In December 2022, all Hubs were requested to provide evidence of publishing a summary of their equality, diversity and inclusion (EDI) strategy on their website, to ensure that each Hub’s approach is visible to local children and young people,</w:t>
      </w:r>
      <w:r>
        <w:rPr>
          <w:spacing w:val="-5"/>
        </w:rPr>
        <w:t xml:space="preserve"> </w:t>
      </w:r>
      <w:r>
        <w:t>parents/carers,</w:t>
      </w:r>
      <w:r>
        <w:rPr>
          <w:spacing w:val="-5"/>
        </w:rPr>
        <w:t xml:space="preserve"> </w:t>
      </w:r>
      <w:r>
        <w:t>stakeholders</w:t>
      </w:r>
      <w:r>
        <w:rPr>
          <w:spacing w:val="-6"/>
        </w:rPr>
        <w:t xml:space="preserve"> </w:t>
      </w:r>
      <w:r>
        <w:t>and</w:t>
      </w:r>
      <w:r>
        <w:rPr>
          <w:spacing w:val="-7"/>
        </w:rPr>
        <w:t xml:space="preserve"> </w:t>
      </w:r>
      <w:r>
        <w:t>partners.</w:t>
      </w:r>
      <w:r>
        <w:rPr>
          <w:spacing w:val="-5"/>
        </w:rPr>
        <w:t xml:space="preserve"> </w:t>
      </w:r>
      <w:r>
        <w:t>All</w:t>
      </w:r>
      <w:r>
        <w:rPr>
          <w:spacing w:val="-6"/>
        </w:rPr>
        <w:t xml:space="preserve"> </w:t>
      </w:r>
      <w:r>
        <w:t>Hubs</w:t>
      </w:r>
      <w:r>
        <w:rPr>
          <w:spacing w:val="-6"/>
        </w:rPr>
        <w:t xml:space="preserve"> </w:t>
      </w:r>
      <w:r>
        <w:t>will need to continue to develop and articulate their approach to EDI, demonstrating how the Hub will widen access and opportunities, ensure the needs and circumstances of all children and young people are appropriately understood and responded to, and that provision is inclusive and equitable.</w:t>
      </w:r>
    </w:p>
    <w:p w14:paraId="3DEEC669" w14:textId="77777777" w:rsidR="000C388B" w:rsidRDefault="000C388B" w:rsidP="00871832">
      <w:pPr>
        <w:pStyle w:val="BodyText"/>
        <w:spacing w:before="11"/>
        <w:ind w:left="426"/>
        <w:rPr>
          <w:sz w:val="35"/>
        </w:rPr>
      </w:pPr>
    </w:p>
    <w:p w14:paraId="29186091" w14:textId="77777777" w:rsidR="000C388B" w:rsidRDefault="007D25FC" w:rsidP="00871832">
      <w:pPr>
        <w:pStyle w:val="BodyText"/>
        <w:ind w:left="426" w:right="523"/>
      </w:pPr>
      <w:r>
        <w:t>This document draws together and clarifies the expectations of Music Education Hubs during 2023-24 and shares routes and opportunities for support. To note, we use ‘EDI’ and ‘Inclusion’ interchangeably in this guidance, drawing on sector research and</w:t>
      </w:r>
      <w:r>
        <w:rPr>
          <w:spacing w:val="-5"/>
        </w:rPr>
        <w:t xml:space="preserve"> </w:t>
      </w:r>
      <w:r>
        <w:t>learning</w:t>
      </w:r>
      <w:r>
        <w:rPr>
          <w:spacing w:val="-5"/>
        </w:rPr>
        <w:t xml:space="preserve"> </w:t>
      </w:r>
      <w:r>
        <w:t>such</w:t>
      </w:r>
      <w:r>
        <w:rPr>
          <w:spacing w:val="-5"/>
        </w:rPr>
        <w:t xml:space="preserve"> </w:t>
      </w:r>
      <w:r>
        <w:t>as</w:t>
      </w:r>
      <w:r>
        <w:rPr>
          <w:spacing w:val="-4"/>
        </w:rPr>
        <w:t xml:space="preserve"> </w:t>
      </w:r>
      <w:r>
        <w:t>Youth</w:t>
      </w:r>
      <w:r>
        <w:rPr>
          <w:spacing w:val="-5"/>
        </w:rPr>
        <w:t xml:space="preserve"> </w:t>
      </w:r>
      <w:r>
        <w:t>Music’s</w:t>
      </w:r>
      <w:r>
        <w:rPr>
          <w:spacing w:val="-4"/>
        </w:rPr>
        <w:t xml:space="preserve"> </w:t>
      </w:r>
      <w:r>
        <w:t>‘IDEA’</w:t>
      </w:r>
      <w:r>
        <w:rPr>
          <w:spacing w:val="-4"/>
        </w:rPr>
        <w:t xml:space="preserve"> </w:t>
      </w:r>
      <w:r>
        <w:t>ethos</w:t>
      </w:r>
      <w:r>
        <w:rPr>
          <w:spacing w:val="-4"/>
        </w:rPr>
        <w:t xml:space="preserve"> </w:t>
      </w:r>
      <w:r>
        <w:t>and</w:t>
      </w:r>
      <w:r>
        <w:rPr>
          <w:spacing w:val="-5"/>
        </w:rPr>
        <w:t xml:space="preserve"> </w:t>
      </w:r>
      <w:r>
        <w:t>language.</w:t>
      </w:r>
    </w:p>
    <w:p w14:paraId="3656B9AB" w14:textId="77777777" w:rsidR="000C388B" w:rsidRDefault="000C388B" w:rsidP="00871832">
      <w:pPr>
        <w:pStyle w:val="BodyText"/>
        <w:ind w:left="426"/>
      </w:pPr>
    </w:p>
    <w:p w14:paraId="02D8DACF" w14:textId="77777777" w:rsidR="000C388B" w:rsidRDefault="007D25FC" w:rsidP="00871832">
      <w:pPr>
        <w:pStyle w:val="BodyText"/>
        <w:ind w:left="426" w:right="244"/>
      </w:pPr>
      <w:r>
        <w:t>This document is primarily aimed at Music Education Hubs delivering against the requirements for the 2023-24 funding period.</w:t>
      </w:r>
      <w:r>
        <w:rPr>
          <w:spacing w:val="-3"/>
        </w:rPr>
        <w:t xml:space="preserve"> </w:t>
      </w:r>
      <w:r>
        <w:t>However,</w:t>
      </w:r>
      <w:r>
        <w:rPr>
          <w:spacing w:val="-3"/>
        </w:rPr>
        <w:t xml:space="preserve"> </w:t>
      </w:r>
      <w:r>
        <w:t>it</w:t>
      </w:r>
      <w:r>
        <w:rPr>
          <w:spacing w:val="-3"/>
        </w:rPr>
        <w:t xml:space="preserve"> </w:t>
      </w:r>
      <w:r>
        <w:t>may</w:t>
      </w:r>
      <w:r>
        <w:rPr>
          <w:spacing w:val="-4"/>
        </w:rPr>
        <w:t xml:space="preserve"> </w:t>
      </w:r>
      <w:r>
        <w:t>also</w:t>
      </w:r>
      <w:r>
        <w:rPr>
          <w:spacing w:val="-5"/>
        </w:rPr>
        <w:t xml:space="preserve"> </w:t>
      </w:r>
      <w:r>
        <w:t>be</w:t>
      </w:r>
      <w:r>
        <w:rPr>
          <w:spacing w:val="-5"/>
        </w:rPr>
        <w:t xml:space="preserve"> </w:t>
      </w:r>
      <w:r>
        <w:t>helpful</w:t>
      </w:r>
      <w:r>
        <w:rPr>
          <w:spacing w:val="-4"/>
        </w:rPr>
        <w:t xml:space="preserve"> </w:t>
      </w:r>
      <w:r>
        <w:t>for</w:t>
      </w:r>
      <w:r>
        <w:rPr>
          <w:spacing w:val="-4"/>
        </w:rPr>
        <w:t xml:space="preserve"> </w:t>
      </w:r>
      <w:r>
        <w:t>anyone</w:t>
      </w:r>
      <w:r>
        <w:rPr>
          <w:spacing w:val="-5"/>
        </w:rPr>
        <w:t xml:space="preserve"> </w:t>
      </w:r>
      <w:r>
        <w:t>applying</w:t>
      </w:r>
      <w:r>
        <w:rPr>
          <w:spacing w:val="-2"/>
        </w:rPr>
        <w:t xml:space="preserve"> </w:t>
      </w:r>
      <w:r>
        <w:t>to lead a Music Hub as part of the Music Hub Investment Programme, to understand our reporting requirements and expectations for Hubs.</w:t>
      </w:r>
    </w:p>
    <w:p w14:paraId="45FB0818" w14:textId="77777777" w:rsidR="000C388B" w:rsidRDefault="000C388B">
      <w:pPr>
        <w:sectPr w:rsidR="000C388B">
          <w:pgSz w:w="11900" w:h="16840"/>
          <w:pgMar w:top="820" w:right="480" w:bottom="920" w:left="480" w:header="0" w:footer="730" w:gutter="0"/>
          <w:cols w:space="720"/>
        </w:sectPr>
      </w:pPr>
    </w:p>
    <w:p w14:paraId="7788919B" w14:textId="77777777" w:rsidR="000C388B" w:rsidRDefault="007D25FC">
      <w:pPr>
        <w:pStyle w:val="Heading1"/>
        <w:tabs>
          <w:tab w:val="left" w:pos="10833"/>
        </w:tabs>
      </w:pPr>
      <w:r>
        <w:rPr>
          <w:color w:val="FFFFFF"/>
          <w:spacing w:val="-31"/>
          <w:shd w:val="clear" w:color="auto" w:fill="000000"/>
        </w:rPr>
        <w:t xml:space="preserve"> </w:t>
      </w:r>
      <w:r>
        <w:rPr>
          <w:color w:val="FFFFFF"/>
          <w:shd w:val="clear" w:color="auto" w:fill="000000"/>
        </w:rPr>
        <w:t>Expectations</w:t>
      </w:r>
      <w:r>
        <w:rPr>
          <w:color w:val="FFFFFF"/>
          <w:spacing w:val="-2"/>
          <w:shd w:val="clear" w:color="auto" w:fill="000000"/>
        </w:rPr>
        <w:t xml:space="preserve"> </w:t>
      </w:r>
      <w:r>
        <w:rPr>
          <w:color w:val="FFFFFF"/>
          <w:shd w:val="clear" w:color="auto" w:fill="000000"/>
        </w:rPr>
        <w:t>of</w:t>
      </w:r>
      <w:r>
        <w:rPr>
          <w:color w:val="FFFFFF"/>
          <w:spacing w:val="-3"/>
          <w:shd w:val="clear" w:color="auto" w:fill="000000"/>
        </w:rPr>
        <w:t xml:space="preserve"> </w:t>
      </w:r>
      <w:r>
        <w:rPr>
          <w:color w:val="FFFFFF"/>
          <w:spacing w:val="-4"/>
          <w:shd w:val="clear" w:color="auto" w:fill="000000"/>
        </w:rPr>
        <w:t>Hubs</w:t>
      </w:r>
      <w:r>
        <w:rPr>
          <w:color w:val="FFFFFF"/>
          <w:shd w:val="clear" w:color="auto" w:fill="000000"/>
        </w:rPr>
        <w:tab/>
      </w:r>
    </w:p>
    <w:p w14:paraId="049F31CB" w14:textId="77777777" w:rsidR="000C388B" w:rsidRDefault="000C388B">
      <w:pPr>
        <w:pStyle w:val="BodyText"/>
        <w:rPr>
          <w:b/>
          <w:sz w:val="20"/>
        </w:rPr>
      </w:pPr>
    </w:p>
    <w:p w14:paraId="3F3CE37C" w14:textId="77777777" w:rsidR="000C388B" w:rsidRDefault="007D25FC">
      <w:pPr>
        <w:pStyle w:val="BodyText"/>
        <w:spacing w:before="213"/>
        <w:ind w:left="511" w:right="523"/>
      </w:pPr>
      <w:r>
        <w:t>We</w:t>
      </w:r>
      <w:r>
        <w:rPr>
          <w:spacing w:val="-6"/>
        </w:rPr>
        <w:t xml:space="preserve"> </w:t>
      </w:r>
      <w:r>
        <w:t>expect</w:t>
      </w:r>
      <w:r>
        <w:rPr>
          <w:spacing w:val="-4"/>
        </w:rPr>
        <w:t xml:space="preserve"> </w:t>
      </w:r>
      <w:r>
        <w:t>Hub</w:t>
      </w:r>
      <w:r>
        <w:rPr>
          <w:spacing w:val="-6"/>
        </w:rPr>
        <w:t xml:space="preserve"> </w:t>
      </w:r>
      <w:r>
        <w:t>Lead</w:t>
      </w:r>
      <w:r>
        <w:rPr>
          <w:spacing w:val="-6"/>
        </w:rPr>
        <w:t xml:space="preserve"> </w:t>
      </w:r>
      <w:r>
        <w:t>Organisations</w:t>
      </w:r>
      <w:r>
        <w:rPr>
          <w:spacing w:val="-5"/>
        </w:rPr>
        <w:t xml:space="preserve"> </w:t>
      </w:r>
      <w:r>
        <w:t>(HLOs)</w:t>
      </w:r>
      <w:r>
        <w:rPr>
          <w:spacing w:val="-5"/>
        </w:rPr>
        <w:t xml:space="preserve"> </w:t>
      </w:r>
      <w:r>
        <w:t>and</w:t>
      </w:r>
      <w:r>
        <w:rPr>
          <w:spacing w:val="-6"/>
        </w:rPr>
        <w:t xml:space="preserve"> </w:t>
      </w:r>
      <w:r>
        <w:t>their</w:t>
      </w:r>
      <w:r>
        <w:rPr>
          <w:spacing w:val="-5"/>
        </w:rPr>
        <w:t xml:space="preserve"> </w:t>
      </w:r>
      <w:r>
        <w:t>partners to demonstrate that equality, diversity and inclusion are embedded at the heart of their Hub.</w:t>
      </w:r>
    </w:p>
    <w:p w14:paraId="53128261" w14:textId="77777777" w:rsidR="000C388B" w:rsidRDefault="000C388B">
      <w:pPr>
        <w:pStyle w:val="BodyText"/>
      </w:pPr>
    </w:p>
    <w:p w14:paraId="1F0BF6E0" w14:textId="77777777" w:rsidR="000C388B" w:rsidRDefault="007D25FC">
      <w:pPr>
        <w:pStyle w:val="BodyText"/>
        <w:ind w:left="511" w:right="306"/>
      </w:pPr>
      <w:r>
        <w:t>Each HLO will be expected to develop and publish their strategic approach to inclusion as part of their LPME, which outlines</w:t>
      </w:r>
      <w:r>
        <w:rPr>
          <w:spacing w:val="-4"/>
        </w:rPr>
        <w:t xml:space="preserve"> </w:t>
      </w:r>
      <w:r>
        <w:t>how</w:t>
      </w:r>
      <w:r>
        <w:rPr>
          <w:spacing w:val="-4"/>
        </w:rPr>
        <w:t xml:space="preserve"> </w:t>
      </w:r>
      <w:r>
        <w:t>the</w:t>
      </w:r>
      <w:r>
        <w:rPr>
          <w:spacing w:val="-5"/>
        </w:rPr>
        <w:t xml:space="preserve"> </w:t>
      </w:r>
      <w:r>
        <w:t>Hub</w:t>
      </w:r>
      <w:r>
        <w:rPr>
          <w:spacing w:val="-5"/>
        </w:rPr>
        <w:t xml:space="preserve"> </w:t>
      </w:r>
      <w:r>
        <w:t>will</w:t>
      </w:r>
      <w:r>
        <w:rPr>
          <w:spacing w:val="-4"/>
        </w:rPr>
        <w:t xml:space="preserve"> </w:t>
      </w:r>
      <w:r>
        <w:t>respond</w:t>
      </w:r>
      <w:r>
        <w:rPr>
          <w:spacing w:val="-5"/>
        </w:rPr>
        <w:t xml:space="preserve"> </w:t>
      </w:r>
      <w:r>
        <w:t>to</w:t>
      </w:r>
      <w:r>
        <w:rPr>
          <w:spacing w:val="-5"/>
        </w:rPr>
        <w:t xml:space="preserve"> </w:t>
      </w:r>
      <w:r>
        <w:t>the</w:t>
      </w:r>
      <w:r>
        <w:rPr>
          <w:spacing w:val="-5"/>
        </w:rPr>
        <w:t xml:space="preserve"> </w:t>
      </w:r>
      <w:r>
        <w:t>barriers</w:t>
      </w:r>
      <w:r>
        <w:rPr>
          <w:spacing w:val="-4"/>
        </w:rPr>
        <w:t xml:space="preserve"> </w:t>
      </w:r>
      <w:r>
        <w:t>to</w:t>
      </w:r>
      <w:r>
        <w:rPr>
          <w:spacing w:val="-5"/>
        </w:rPr>
        <w:t xml:space="preserve"> </w:t>
      </w:r>
      <w:r>
        <w:t xml:space="preserve">participation faced by children and young people in the Hub's geographic area, including socio-economic challenges and other relevant factors relating to access and equitable progression (eg </w:t>
      </w:r>
      <w:r>
        <w:rPr>
          <w:spacing w:val="-2"/>
        </w:rPr>
        <w:t>location).</w:t>
      </w:r>
    </w:p>
    <w:p w14:paraId="62486C05" w14:textId="77777777" w:rsidR="000C388B" w:rsidRDefault="000C388B">
      <w:pPr>
        <w:pStyle w:val="BodyText"/>
      </w:pPr>
    </w:p>
    <w:p w14:paraId="40B46284" w14:textId="77777777" w:rsidR="000C388B" w:rsidRDefault="007D25FC">
      <w:pPr>
        <w:pStyle w:val="BodyText"/>
        <w:ind w:left="511"/>
      </w:pPr>
      <w:r>
        <w:t>An</w:t>
      </w:r>
      <w:r>
        <w:rPr>
          <w:spacing w:val="-13"/>
        </w:rPr>
        <w:t xml:space="preserve"> </w:t>
      </w:r>
      <w:r>
        <w:t>inclusion</w:t>
      </w:r>
      <w:r>
        <w:rPr>
          <w:spacing w:val="-12"/>
        </w:rPr>
        <w:t xml:space="preserve"> </w:t>
      </w:r>
      <w:r>
        <w:t>strategy</w:t>
      </w:r>
      <w:r>
        <w:rPr>
          <w:spacing w:val="-12"/>
        </w:rPr>
        <w:t xml:space="preserve"> </w:t>
      </w:r>
      <w:r>
        <w:rPr>
          <w:spacing w:val="-2"/>
        </w:rPr>
        <w:t>should:</w:t>
      </w:r>
    </w:p>
    <w:p w14:paraId="4101652C" w14:textId="655D4779" w:rsidR="000C388B" w:rsidRDefault="000C388B">
      <w:pPr>
        <w:pStyle w:val="BodyText"/>
      </w:pPr>
    </w:p>
    <w:p w14:paraId="4B99056E" w14:textId="20B945A8" w:rsidR="000C388B" w:rsidRPr="00DA4905" w:rsidRDefault="007D25FC" w:rsidP="00DA4905">
      <w:pPr>
        <w:pStyle w:val="ListParagraph"/>
        <w:numPr>
          <w:ilvl w:val="0"/>
          <w:numId w:val="7"/>
        </w:numPr>
        <w:tabs>
          <w:tab w:val="left" w:pos="872"/>
        </w:tabs>
        <w:spacing w:before="8"/>
        <w:ind w:right="320"/>
        <w:rPr>
          <w:sz w:val="35"/>
        </w:rPr>
      </w:pPr>
      <w:r>
        <w:rPr>
          <w:sz w:val="36"/>
        </w:rPr>
        <w:t>outline the specific support made available for children and young people who are eligible for Pupil Premium, including looked-after children and/or those who are care experienced, and</w:t>
      </w:r>
      <w:r w:rsidRPr="00DA4905">
        <w:rPr>
          <w:spacing w:val="-5"/>
          <w:sz w:val="36"/>
        </w:rPr>
        <w:t xml:space="preserve"> </w:t>
      </w:r>
      <w:r>
        <w:rPr>
          <w:sz w:val="36"/>
        </w:rPr>
        <w:t>those</w:t>
      </w:r>
      <w:r w:rsidRPr="00DA4905">
        <w:rPr>
          <w:spacing w:val="-5"/>
          <w:sz w:val="36"/>
        </w:rPr>
        <w:t xml:space="preserve"> </w:t>
      </w:r>
      <w:r>
        <w:rPr>
          <w:sz w:val="36"/>
        </w:rPr>
        <w:t>who</w:t>
      </w:r>
      <w:r w:rsidRPr="00DA4905">
        <w:rPr>
          <w:spacing w:val="-5"/>
          <w:sz w:val="36"/>
        </w:rPr>
        <w:t xml:space="preserve"> </w:t>
      </w:r>
      <w:r>
        <w:rPr>
          <w:sz w:val="36"/>
        </w:rPr>
        <w:t>have</w:t>
      </w:r>
      <w:r w:rsidRPr="00DA4905">
        <w:rPr>
          <w:spacing w:val="-5"/>
          <w:sz w:val="36"/>
        </w:rPr>
        <w:t xml:space="preserve"> </w:t>
      </w:r>
      <w:r>
        <w:rPr>
          <w:sz w:val="36"/>
        </w:rPr>
        <w:t>an</w:t>
      </w:r>
      <w:r w:rsidRPr="00DA4905">
        <w:rPr>
          <w:spacing w:val="-5"/>
          <w:sz w:val="36"/>
        </w:rPr>
        <w:t xml:space="preserve"> </w:t>
      </w:r>
      <w:r>
        <w:rPr>
          <w:sz w:val="36"/>
        </w:rPr>
        <w:t>identified</w:t>
      </w:r>
      <w:r w:rsidRPr="00DA4905">
        <w:rPr>
          <w:spacing w:val="-5"/>
          <w:sz w:val="36"/>
        </w:rPr>
        <w:t xml:space="preserve"> </w:t>
      </w:r>
      <w:r>
        <w:rPr>
          <w:sz w:val="36"/>
        </w:rPr>
        <w:t>special</w:t>
      </w:r>
      <w:r w:rsidRPr="00DA4905">
        <w:rPr>
          <w:spacing w:val="-3"/>
          <w:sz w:val="36"/>
        </w:rPr>
        <w:t xml:space="preserve"> </w:t>
      </w:r>
      <w:r>
        <w:rPr>
          <w:sz w:val="36"/>
        </w:rPr>
        <w:t>educational</w:t>
      </w:r>
      <w:r w:rsidRPr="00DA4905">
        <w:rPr>
          <w:spacing w:val="-5"/>
          <w:sz w:val="36"/>
        </w:rPr>
        <w:t xml:space="preserve"> </w:t>
      </w:r>
      <w:r>
        <w:rPr>
          <w:sz w:val="36"/>
        </w:rPr>
        <w:t>need</w:t>
      </w:r>
      <w:r w:rsidRPr="00DA4905">
        <w:rPr>
          <w:spacing w:val="-3"/>
          <w:sz w:val="36"/>
        </w:rPr>
        <w:t xml:space="preserve"> </w:t>
      </w:r>
      <w:r>
        <w:rPr>
          <w:sz w:val="36"/>
        </w:rPr>
        <w:t>or disability (SEND)</w:t>
      </w:r>
    </w:p>
    <w:p w14:paraId="550A242D" w14:textId="77777777" w:rsidR="000C388B" w:rsidRDefault="007D25FC">
      <w:pPr>
        <w:pStyle w:val="ListParagraph"/>
        <w:numPr>
          <w:ilvl w:val="0"/>
          <w:numId w:val="7"/>
        </w:numPr>
        <w:tabs>
          <w:tab w:val="left" w:pos="872"/>
        </w:tabs>
        <w:spacing w:before="1"/>
        <w:ind w:right="418"/>
        <w:rPr>
          <w:sz w:val="36"/>
        </w:rPr>
      </w:pPr>
      <w:r>
        <w:rPr>
          <w:sz w:val="36"/>
        </w:rPr>
        <w:t>reflect the Hub’s approach to ensuring that inclusion underpins</w:t>
      </w:r>
      <w:r>
        <w:rPr>
          <w:spacing w:val="-5"/>
          <w:sz w:val="36"/>
        </w:rPr>
        <w:t xml:space="preserve"> </w:t>
      </w:r>
      <w:r>
        <w:rPr>
          <w:sz w:val="36"/>
        </w:rPr>
        <w:t>the</w:t>
      </w:r>
      <w:r>
        <w:rPr>
          <w:spacing w:val="-3"/>
          <w:sz w:val="36"/>
        </w:rPr>
        <w:t xml:space="preserve"> </w:t>
      </w:r>
      <w:r>
        <w:rPr>
          <w:sz w:val="36"/>
        </w:rPr>
        <w:t>entire</w:t>
      </w:r>
      <w:r>
        <w:rPr>
          <w:spacing w:val="-6"/>
          <w:sz w:val="36"/>
        </w:rPr>
        <w:t xml:space="preserve"> </w:t>
      </w:r>
      <w:r>
        <w:rPr>
          <w:sz w:val="36"/>
        </w:rPr>
        <w:t>offer,</w:t>
      </w:r>
      <w:r>
        <w:rPr>
          <w:spacing w:val="-4"/>
          <w:sz w:val="36"/>
        </w:rPr>
        <w:t xml:space="preserve"> </w:t>
      </w:r>
      <w:r>
        <w:rPr>
          <w:sz w:val="36"/>
        </w:rPr>
        <w:t>as</w:t>
      </w:r>
      <w:r>
        <w:rPr>
          <w:spacing w:val="-2"/>
          <w:sz w:val="36"/>
        </w:rPr>
        <w:t xml:space="preserve"> </w:t>
      </w:r>
      <w:r>
        <w:rPr>
          <w:sz w:val="36"/>
        </w:rPr>
        <w:t>the</w:t>
      </w:r>
      <w:r>
        <w:rPr>
          <w:spacing w:val="-6"/>
          <w:sz w:val="36"/>
        </w:rPr>
        <w:t xml:space="preserve"> </w:t>
      </w:r>
      <w:r>
        <w:rPr>
          <w:sz w:val="36"/>
        </w:rPr>
        <w:t>responsibility</w:t>
      </w:r>
      <w:r>
        <w:rPr>
          <w:spacing w:val="-5"/>
          <w:sz w:val="36"/>
        </w:rPr>
        <w:t xml:space="preserve"> </w:t>
      </w:r>
      <w:r>
        <w:rPr>
          <w:sz w:val="36"/>
        </w:rPr>
        <w:t>of</w:t>
      </w:r>
      <w:r>
        <w:rPr>
          <w:spacing w:val="-4"/>
          <w:sz w:val="36"/>
        </w:rPr>
        <w:t xml:space="preserve"> </w:t>
      </w:r>
      <w:r>
        <w:rPr>
          <w:sz w:val="36"/>
        </w:rPr>
        <w:t>all</w:t>
      </w:r>
      <w:r>
        <w:rPr>
          <w:spacing w:val="-5"/>
          <w:sz w:val="36"/>
        </w:rPr>
        <w:t xml:space="preserve"> </w:t>
      </w:r>
      <w:r>
        <w:rPr>
          <w:sz w:val="36"/>
        </w:rPr>
        <w:t xml:space="preserve">partners and individual team members – for example by </w:t>
      </w:r>
      <w:r>
        <w:rPr>
          <w:spacing w:val="-2"/>
          <w:sz w:val="36"/>
        </w:rPr>
        <w:t>demonstrating:</w:t>
      </w:r>
    </w:p>
    <w:p w14:paraId="5FD8438D" w14:textId="77777777" w:rsidR="000C388B" w:rsidRDefault="007D25FC" w:rsidP="6D32489B">
      <w:pPr>
        <w:pStyle w:val="ListParagraph"/>
        <w:numPr>
          <w:ilvl w:val="0"/>
          <w:numId w:val="7"/>
        </w:numPr>
        <w:tabs>
          <w:tab w:val="left" w:pos="1220"/>
        </w:tabs>
        <w:spacing w:line="437" w:lineRule="exact"/>
        <w:rPr>
          <w:sz w:val="36"/>
          <w:szCs w:val="36"/>
        </w:rPr>
      </w:pPr>
      <w:r w:rsidRPr="6D32489B">
        <w:rPr>
          <w:sz w:val="36"/>
          <w:szCs w:val="36"/>
        </w:rPr>
        <w:t>the</w:t>
      </w:r>
      <w:r w:rsidRPr="6D32489B">
        <w:rPr>
          <w:spacing w:val="-9"/>
          <w:sz w:val="36"/>
          <w:szCs w:val="36"/>
        </w:rPr>
        <w:t xml:space="preserve"> </w:t>
      </w:r>
      <w:r w:rsidRPr="6D32489B">
        <w:rPr>
          <w:sz w:val="36"/>
          <w:szCs w:val="36"/>
        </w:rPr>
        <w:t>strategy</w:t>
      </w:r>
      <w:r w:rsidRPr="6D32489B">
        <w:rPr>
          <w:spacing w:val="-8"/>
          <w:sz w:val="36"/>
          <w:szCs w:val="36"/>
        </w:rPr>
        <w:t xml:space="preserve"> </w:t>
      </w:r>
      <w:r w:rsidRPr="6D32489B">
        <w:rPr>
          <w:sz w:val="36"/>
          <w:szCs w:val="36"/>
        </w:rPr>
        <w:t>links</w:t>
      </w:r>
      <w:r w:rsidRPr="6D32489B">
        <w:rPr>
          <w:spacing w:val="-7"/>
          <w:sz w:val="36"/>
          <w:szCs w:val="36"/>
        </w:rPr>
        <w:t xml:space="preserve"> </w:t>
      </w:r>
      <w:r w:rsidRPr="6D32489B">
        <w:rPr>
          <w:sz w:val="36"/>
          <w:szCs w:val="36"/>
        </w:rPr>
        <w:t>to</w:t>
      </w:r>
      <w:r w:rsidRPr="6D32489B">
        <w:rPr>
          <w:spacing w:val="-9"/>
          <w:sz w:val="36"/>
          <w:szCs w:val="36"/>
        </w:rPr>
        <w:t xml:space="preserve"> </w:t>
      </w:r>
      <w:r w:rsidRPr="6D32489B">
        <w:rPr>
          <w:sz w:val="36"/>
          <w:szCs w:val="36"/>
        </w:rPr>
        <w:t>all</w:t>
      </w:r>
      <w:r w:rsidRPr="6D32489B">
        <w:rPr>
          <w:spacing w:val="-8"/>
          <w:sz w:val="36"/>
          <w:szCs w:val="36"/>
        </w:rPr>
        <w:t xml:space="preserve"> </w:t>
      </w:r>
      <w:r w:rsidRPr="6D32489B">
        <w:rPr>
          <w:sz w:val="36"/>
          <w:szCs w:val="36"/>
        </w:rPr>
        <w:t>areas</w:t>
      </w:r>
      <w:r w:rsidRPr="6D32489B">
        <w:rPr>
          <w:spacing w:val="-5"/>
          <w:sz w:val="36"/>
          <w:szCs w:val="36"/>
        </w:rPr>
        <w:t xml:space="preserve"> </w:t>
      </w:r>
      <w:r w:rsidRPr="6D32489B">
        <w:rPr>
          <w:sz w:val="36"/>
          <w:szCs w:val="36"/>
        </w:rPr>
        <w:t>of</w:t>
      </w:r>
      <w:r w:rsidRPr="6D32489B">
        <w:rPr>
          <w:spacing w:val="-6"/>
          <w:sz w:val="36"/>
          <w:szCs w:val="36"/>
        </w:rPr>
        <w:t xml:space="preserve"> </w:t>
      </w:r>
      <w:r w:rsidRPr="6D32489B">
        <w:rPr>
          <w:sz w:val="36"/>
          <w:szCs w:val="36"/>
        </w:rPr>
        <w:t>delivery</w:t>
      </w:r>
      <w:r w:rsidRPr="6D32489B">
        <w:rPr>
          <w:spacing w:val="-8"/>
          <w:sz w:val="36"/>
          <w:szCs w:val="36"/>
        </w:rPr>
        <w:t xml:space="preserve"> </w:t>
      </w:r>
      <w:r w:rsidRPr="6D32489B">
        <w:rPr>
          <w:sz w:val="36"/>
          <w:szCs w:val="36"/>
        </w:rPr>
        <w:t>and</w:t>
      </w:r>
      <w:r w:rsidRPr="6D32489B">
        <w:rPr>
          <w:spacing w:val="-9"/>
          <w:sz w:val="36"/>
          <w:szCs w:val="36"/>
        </w:rPr>
        <w:t xml:space="preserve"> </w:t>
      </w:r>
      <w:r w:rsidRPr="6D32489B">
        <w:rPr>
          <w:spacing w:val="-2"/>
          <w:sz w:val="36"/>
          <w:szCs w:val="36"/>
        </w:rPr>
        <w:t>policy</w:t>
      </w:r>
    </w:p>
    <w:p w14:paraId="69926C23" w14:textId="77777777" w:rsidR="000C388B" w:rsidRDefault="007D25FC" w:rsidP="6D32489B">
      <w:pPr>
        <w:pStyle w:val="ListParagraph"/>
        <w:numPr>
          <w:ilvl w:val="0"/>
          <w:numId w:val="7"/>
        </w:numPr>
        <w:tabs>
          <w:tab w:val="left" w:pos="1220"/>
        </w:tabs>
        <w:spacing w:before="2" w:line="237" w:lineRule="auto"/>
        <w:ind w:right="736"/>
        <w:rPr>
          <w:sz w:val="36"/>
          <w:szCs w:val="36"/>
        </w:rPr>
      </w:pPr>
      <w:r w:rsidRPr="6D32489B">
        <w:rPr>
          <w:sz w:val="36"/>
          <w:szCs w:val="36"/>
        </w:rPr>
        <w:t>that</w:t>
      </w:r>
      <w:r w:rsidRPr="6D32489B">
        <w:rPr>
          <w:spacing w:val="-5"/>
          <w:sz w:val="36"/>
          <w:szCs w:val="36"/>
        </w:rPr>
        <w:t xml:space="preserve"> </w:t>
      </w:r>
      <w:r w:rsidRPr="6D32489B">
        <w:rPr>
          <w:sz w:val="36"/>
          <w:szCs w:val="36"/>
        </w:rPr>
        <w:t>all</w:t>
      </w:r>
      <w:r w:rsidRPr="6D32489B">
        <w:rPr>
          <w:spacing w:val="-6"/>
          <w:sz w:val="36"/>
          <w:szCs w:val="36"/>
        </w:rPr>
        <w:t xml:space="preserve"> </w:t>
      </w:r>
      <w:r w:rsidRPr="6D32489B">
        <w:rPr>
          <w:sz w:val="36"/>
          <w:szCs w:val="36"/>
        </w:rPr>
        <w:t>partners</w:t>
      </w:r>
      <w:r w:rsidRPr="6D32489B">
        <w:rPr>
          <w:spacing w:val="-6"/>
          <w:sz w:val="36"/>
          <w:szCs w:val="36"/>
        </w:rPr>
        <w:t xml:space="preserve"> </w:t>
      </w:r>
      <w:r w:rsidRPr="6D32489B">
        <w:rPr>
          <w:sz w:val="36"/>
          <w:szCs w:val="36"/>
        </w:rPr>
        <w:t>support</w:t>
      </w:r>
      <w:r w:rsidRPr="6D32489B">
        <w:rPr>
          <w:spacing w:val="-5"/>
          <w:sz w:val="36"/>
          <w:szCs w:val="36"/>
        </w:rPr>
        <w:t xml:space="preserve"> </w:t>
      </w:r>
      <w:r w:rsidRPr="6D32489B">
        <w:rPr>
          <w:sz w:val="36"/>
          <w:szCs w:val="36"/>
        </w:rPr>
        <w:t>the</w:t>
      </w:r>
      <w:r w:rsidRPr="6D32489B">
        <w:rPr>
          <w:spacing w:val="-7"/>
          <w:sz w:val="36"/>
          <w:szCs w:val="36"/>
        </w:rPr>
        <w:t xml:space="preserve"> </w:t>
      </w:r>
      <w:r w:rsidRPr="6D32489B">
        <w:rPr>
          <w:sz w:val="36"/>
          <w:szCs w:val="36"/>
        </w:rPr>
        <w:t>development</w:t>
      </w:r>
      <w:r w:rsidRPr="6D32489B">
        <w:rPr>
          <w:spacing w:val="-5"/>
          <w:sz w:val="36"/>
          <w:szCs w:val="36"/>
        </w:rPr>
        <w:t xml:space="preserve"> </w:t>
      </w:r>
      <w:r w:rsidRPr="6D32489B">
        <w:rPr>
          <w:sz w:val="36"/>
          <w:szCs w:val="36"/>
        </w:rPr>
        <w:t>and</w:t>
      </w:r>
      <w:r w:rsidRPr="6D32489B">
        <w:rPr>
          <w:spacing w:val="-7"/>
          <w:sz w:val="36"/>
          <w:szCs w:val="36"/>
        </w:rPr>
        <w:t xml:space="preserve"> </w:t>
      </w:r>
      <w:r w:rsidRPr="6D32489B">
        <w:rPr>
          <w:sz w:val="36"/>
          <w:szCs w:val="36"/>
        </w:rPr>
        <w:t>delivery</w:t>
      </w:r>
      <w:r w:rsidRPr="6D32489B">
        <w:rPr>
          <w:spacing w:val="-6"/>
          <w:sz w:val="36"/>
          <w:szCs w:val="36"/>
        </w:rPr>
        <w:t xml:space="preserve"> </w:t>
      </w:r>
      <w:r w:rsidRPr="6D32489B">
        <w:rPr>
          <w:sz w:val="36"/>
          <w:szCs w:val="36"/>
        </w:rPr>
        <w:t>of the strategy</w:t>
      </w:r>
    </w:p>
    <w:p w14:paraId="5CAA2C57" w14:textId="77777777" w:rsidR="000C388B" w:rsidRDefault="007D25FC" w:rsidP="6D32489B">
      <w:pPr>
        <w:pStyle w:val="ListParagraph"/>
        <w:numPr>
          <w:ilvl w:val="0"/>
          <w:numId w:val="7"/>
        </w:numPr>
        <w:tabs>
          <w:tab w:val="left" w:pos="1220"/>
        </w:tabs>
        <w:spacing w:before="2" w:line="439" w:lineRule="exact"/>
        <w:rPr>
          <w:sz w:val="36"/>
          <w:szCs w:val="36"/>
        </w:rPr>
      </w:pPr>
      <w:r w:rsidRPr="6D32489B">
        <w:rPr>
          <w:sz w:val="36"/>
          <w:szCs w:val="36"/>
        </w:rPr>
        <w:t>that</w:t>
      </w:r>
      <w:r w:rsidRPr="6D32489B">
        <w:rPr>
          <w:spacing w:val="-9"/>
          <w:sz w:val="36"/>
          <w:szCs w:val="36"/>
        </w:rPr>
        <w:t xml:space="preserve"> </w:t>
      </w:r>
      <w:r w:rsidRPr="6D32489B">
        <w:rPr>
          <w:sz w:val="36"/>
          <w:szCs w:val="36"/>
        </w:rPr>
        <w:t>partners</w:t>
      </w:r>
      <w:r w:rsidRPr="6D32489B">
        <w:rPr>
          <w:spacing w:val="-9"/>
          <w:sz w:val="36"/>
          <w:szCs w:val="36"/>
        </w:rPr>
        <w:t xml:space="preserve"> </w:t>
      </w:r>
      <w:r w:rsidRPr="6D32489B">
        <w:rPr>
          <w:sz w:val="36"/>
          <w:szCs w:val="36"/>
        </w:rPr>
        <w:t>take</w:t>
      </w:r>
      <w:r w:rsidRPr="6D32489B">
        <w:rPr>
          <w:spacing w:val="-10"/>
          <w:sz w:val="36"/>
          <w:szCs w:val="36"/>
        </w:rPr>
        <w:t xml:space="preserve"> </w:t>
      </w:r>
      <w:r w:rsidRPr="6D32489B">
        <w:rPr>
          <w:sz w:val="36"/>
          <w:szCs w:val="36"/>
        </w:rPr>
        <w:t>ownership</w:t>
      </w:r>
      <w:r w:rsidRPr="6D32489B">
        <w:rPr>
          <w:spacing w:val="-11"/>
          <w:sz w:val="36"/>
          <w:szCs w:val="36"/>
        </w:rPr>
        <w:t xml:space="preserve"> </w:t>
      </w:r>
      <w:r w:rsidRPr="6D32489B">
        <w:rPr>
          <w:sz w:val="36"/>
          <w:szCs w:val="36"/>
        </w:rPr>
        <w:t>of</w:t>
      </w:r>
      <w:r w:rsidRPr="6D32489B">
        <w:rPr>
          <w:spacing w:val="-8"/>
          <w:sz w:val="36"/>
          <w:szCs w:val="36"/>
        </w:rPr>
        <w:t xml:space="preserve"> </w:t>
      </w:r>
      <w:r w:rsidRPr="6D32489B">
        <w:rPr>
          <w:spacing w:val="-2"/>
          <w:sz w:val="36"/>
          <w:szCs w:val="36"/>
        </w:rPr>
        <w:t>actions</w:t>
      </w:r>
    </w:p>
    <w:p w14:paraId="2DE6474E" w14:textId="77777777" w:rsidR="000C388B" w:rsidRDefault="007D25FC" w:rsidP="6D32489B">
      <w:pPr>
        <w:pStyle w:val="ListParagraph"/>
        <w:numPr>
          <w:ilvl w:val="0"/>
          <w:numId w:val="7"/>
        </w:numPr>
        <w:tabs>
          <w:tab w:val="left" w:pos="1220"/>
        </w:tabs>
        <w:spacing w:before="2" w:line="237" w:lineRule="auto"/>
        <w:ind w:right="1132"/>
        <w:rPr>
          <w:sz w:val="36"/>
          <w:szCs w:val="36"/>
        </w:rPr>
      </w:pPr>
      <w:r w:rsidRPr="6D32489B">
        <w:rPr>
          <w:sz w:val="36"/>
          <w:szCs w:val="36"/>
        </w:rPr>
        <w:t>that Hub-wide approaches ensure the strategy is understood</w:t>
      </w:r>
      <w:r w:rsidRPr="6D32489B">
        <w:rPr>
          <w:spacing w:val="-6"/>
          <w:sz w:val="36"/>
          <w:szCs w:val="36"/>
        </w:rPr>
        <w:t xml:space="preserve"> </w:t>
      </w:r>
      <w:r w:rsidRPr="6D32489B">
        <w:rPr>
          <w:sz w:val="36"/>
          <w:szCs w:val="36"/>
        </w:rPr>
        <w:t>and</w:t>
      </w:r>
      <w:r w:rsidRPr="6D32489B">
        <w:rPr>
          <w:spacing w:val="-6"/>
          <w:sz w:val="36"/>
          <w:szCs w:val="36"/>
        </w:rPr>
        <w:t xml:space="preserve"> </w:t>
      </w:r>
      <w:r w:rsidRPr="6D32489B">
        <w:rPr>
          <w:sz w:val="36"/>
          <w:szCs w:val="36"/>
        </w:rPr>
        <w:t>delivered</w:t>
      </w:r>
      <w:r w:rsidRPr="6D32489B">
        <w:rPr>
          <w:spacing w:val="-6"/>
          <w:sz w:val="36"/>
          <w:szCs w:val="36"/>
        </w:rPr>
        <w:t xml:space="preserve"> </w:t>
      </w:r>
      <w:r w:rsidRPr="6D32489B">
        <w:rPr>
          <w:sz w:val="36"/>
          <w:szCs w:val="36"/>
        </w:rPr>
        <w:t>through</w:t>
      </w:r>
      <w:r w:rsidRPr="6D32489B">
        <w:rPr>
          <w:spacing w:val="-6"/>
          <w:sz w:val="36"/>
          <w:szCs w:val="36"/>
        </w:rPr>
        <w:t xml:space="preserve"> </w:t>
      </w:r>
      <w:r w:rsidRPr="6D32489B">
        <w:rPr>
          <w:sz w:val="36"/>
          <w:szCs w:val="36"/>
        </w:rPr>
        <w:t>the</w:t>
      </w:r>
      <w:r w:rsidRPr="6D32489B">
        <w:rPr>
          <w:spacing w:val="-6"/>
          <w:sz w:val="36"/>
          <w:szCs w:val="36"/>
        </w:rPr>
        <w:t xml:space="preserve"> </w:t>
      </w:r>
      <w:r w:rsidRPr="6D32489B">
        <w:rPr>
          <w:sz w:val="36"/>
          <w:szCs w:val="36"/>
        </w:rPr>
        <w:t>work</w:t>
      </w:r>
      <w:r w:rsidRPr="6D32489B">
        <w:rPr>
          <w:spacing w:val="-2"/>
          <w:sz w:val="36"/>
          <w:szCs w:val="36"/>
        </w:rPr>
        <w:t xml:space="preserve"> </w:t>
      </w:r>
      <w:r w:rsidRPr="6D32489B">
        <w:rPr>
          <w:sz w:val="36"/>
          <w:szCs w:val="36"/>
        </w:rPr>
        <w:t>of</w:t>
      </w:r>
      <w:r w:rsidRPr="6D32489B">
        <w:rPr>
          <w:spacing w:val="-4"/>
          <w:sz w:val="36"/>
          <w:szCs w:val="36"/>
        </w:rPr>
        <w:t xml:space="preserve"> </w:t>
      </w:r>
      <w:r w:rsidRPr="6D32489B">
        <w:rPr>
          <w:sz w:val="36"/>
          <w:szCs w:val="36"/>
        </w:rPr>
        <w:t>all</w:t>
      </w:r>
      <w:r w:rsidRPr="6D32489B">
        <w:rPr>
          <w:spacing w:val="-5"/>
          <w:sz w:val="36"/>
          <w:szCs w:val="36"/>
        </w:rPr>
        <w:t xml:space="preserve"> </w:t>
      </w:r>
      <w:r w:rsidRPr="6D32489B">
        <w:rPr>
          <w:sz w:val="36"/>
          <w:szCs w:val="36"/>
        </w:rPr>
        <w:t>staff.</w:t>
      </w:r>
    </w:p>
    <w:p w14:paraId="1299C43A" w14:textId="77777777" w:rsidR="000C388B" w:rsidRDefault="000C388B">
      <w:pPr>
        <w:spacing w:line="237" w:lineRule="auto"/>
        <w:rPr>
          <w:sz w:val="36"/>
        </w:rPr>
        <w:sectPr w:rsidR="000C388B">
          <w:pgSz w:w="11900" w:h="16840"/>
          <w:pgMar w:top="860" w:right="480" w:bottom="920" w:left="480" w:header="0" w:footer="723" w:gutter="0"/>
          <w:cols w:space="720"/>
        </w:sectPr>
      </w:pPr>
    </w:p>
    <w:p w14:paraId="4DDBEF00" w14:textId="36F3AFD8" w:rsidR="000C388B" w:rsidRPr="00DA4905" w:rsidRDefault="007D25FC" w:rsidP="00871832">
      <w:pPr>
        <w:pStyle w:val="ListParagraph"/>
        <w:numPr>
          <w:ilvl w:val="0"/>
          <w:numId w:val="6"/>
        </w:numPr>
        <w:tabs>
          <w:tab w:val="left" w:pos="851"/>
        </w:tabs>
        <w:spacing w:before="7"/>
        <w:ind w:left="851" w:right="505"/>
        <w:rPr>
          <w:sz w:val="35"/>
          <w:szCs w:val="35"/>
        </w:rPr>
      </w:pPr>
      <w:r w:rsidRPr="74CC5987">
        <w:rPr>
          <w:sz w:val="36"/>
          <w:szCs w:val="36"/>
        </w:rPr>
        <w:t>demonstrate how an inclusive culture and widening opportunity</w:t>
      </w:r>
      <w:r w:rsidRPr="74CC5987">
        <w:rPr>
          <w:spacing w:val="-1"/>
          <w:sz w:val="36"/>
          <w:szCs w:val="36"/>
        </w:rPr>
        <w:t xml:space="preserve"> </w:t>
      </w:r>
      <w:r w:rsidRPr="74CC5987">
        <w:rPr>
          <w:sz w:val="36"/>
          <w:szCs w:val="36"/>
        </w:rPr>
        <w:t>will be</w:t>
      </w:r>
      <w:r w:rsidRPr="74CC5987">
        <w:rPr>
          <w:spacing w:val="-2"/>
          <w:sz w:val="36"/>
          <w:szCs w:val="36"/>
        </w:rPr>
        <w:t xml:space="preserve"> </w:t>
      </w:r>
      <w:r w:rsidRPr="74CC5987">
        <w:rPr>
          <w:sz w:val="36"/>
          <w:szCs w:val="36"/>
        </w:rPr>
        <w:t>embedded across</w:t>
      </w:r>
      <w:r w:rsidRPr="74CC5987">
        <w:rPr>
          <w:spacing w:val="-1"/>
          <w:sz w:val="36"/>
          <w:szCs w:val="36"/>
        </w:rPr>
        <w:t xml:space="preserve"> </w:t>
      </w:r>
      <w:r w:rsidRPr="74CC5987">
        <w:rPr>
          <w:sz w:val="36"/>
          <w:szCs w:val="36"/>
        </w:rPr>
        <w:t>the</w:t>
      </w:r>
      <w:r w:rsidRPr="74CC5987">
        <w:rPr>
          <w:spacing w:val="-2"/>
          <w:sz w:val="36"/>
          <w:szCs w:val="36"/>
        </w:rPr>
        <w:t xml:space="preserve"> </w:t>
      </w:r>
      <w:r w:rsidRPr="74CC5987">
        <w:rPr>
          <w:sz w:val="36"/>
          <w:szCs w:val="36"/>
        </w:rPr>
        <w:t>Hub and</w:t>
      </w:r>
      <w:r w:rsidRPr="74CC5987">
        <w:rPr>
          <w:spacing w:val="-2"/>
          <w:sz w:val="36"/>
          <w:szCs w:val="36"/>
        </w:rPr>
        <w:t xml:space="preserve"> </w:t>
      </w:r>
      <w:r w:rsidRPr="74CC5987">
        <w:rPr>
          <w:sz w:val="36"/>
          <w:szCs w:val="36"/>
        </w:rPr>
        <w:t>ensure</w:t>
      </w:r>
      <w:r w:rsidRPr="74CC5987">
        <w:rPr>
          <w:spacing w:val="-2"/>
          <w:sz w:val="36"/>
          <w:szCs w:val="36"/>
        </w:rPr>
        <w:t xml:space="preserve"> </w:t>
      </w:r>
      <w:r w:rsidRPr="74CC5987">
        <w:rPr>
          <w:sz w:val="36"/>
          <w:szCs w:val="36"/>
        </w:rPr>
        <w:t>that inclusive</w:t>
      </w:r>
      <w:r w:rsidRPr="74CC5987">
        <w:rPr>
          <w:spacing w:val="-6"/>
          <w:sz w:val="36"/>
          <w:szCs w:val="36"/>
        </w:rPr>
        <w:t xml:space="preserve"> </w:t>
      </w:r>
      <w:r w:rsidRPr="74CC5987">
        <w:rPr>
          <w:sz w:val="36"/>
          <w:szCs w:val="36"/>
        </w:rPr>
        <w:t>work</w:t>
      </w:r>
      <w:r w:rsidRPr="74CC5987">
        <w:rPr>
          <w:spacing w:val="-5"/>
          <w:sz w:val="36"/>
          <w:szCs w:val="36"/>
        </w:rPr>
        <w:t xml:space="preserve"> </w:t>
      </w:r>
      <w:r w:rsidRPr="74CC5987">
        <w:rPr>
          <w:sz w:val="36"/>
          <w:szCs w:val="36"/>
        </w:rPr>
        <w:t>is</w:t>
      </w:r>
      <w:r w:rsidRPr="74CC5987">
        <w:rPr>
          <w:spacing w:val="-5"/>
          <w:sz w:val="36"/>
          <w:szCs w:val="36"/>
        </w:rPr>
        <w:t xml:space="preserve"> </w:t>
      </w:r>
      <w:r w:rsidRPr="74CC5987">
        <w:rPr>
          <w:sz w:val="36"/>
          <w:szCs w:val="36"/>
        </w:rPr>
        <w:t>adequately</w:t>
      </w:r>
      <w:r w:rsidRPr="74CC5987">
        <w:rPr>
          <w:spacing w:val="-5"/>
          <w:sz w:val="36"/>
          <w:szCs w:val="36"/>
        </w:rPr>
        <w:t xml:space="preserve"> </w:t>
      </w:r>
      <w:r w:rsidRPr="74CC5987">
        <w:rPr>
          <w:sz w:val="36"/>
          <w:szCs w:val="36"/>
        </w:rPr>
        <w:t>resourced,</w:t>
      </w:r>
      <w:r w:rsidRPr="74CC5987">
        <w:rPr>
          <w:spacing w:val="-4"/>
          <w:sz w:val="36"/>
          <w:szCs w:val="36"/>
        </w:rPr>
        <w:t xml:space="preserve"> </w:t>
      </w:r>
      <w:r w:rsidRPr="74CC5987">
        <w:rPr>
          <w:sz w:val="36"/>
          <w:szCs w:val="36"/>
        </w:rPr>
        <w:t>in</w:t>
      </w:r>
      <w:r w:rsidRPr="74CC5987">
        <w:rPr>
          <w:spacing w:val="-6"/>
          <w:sz w:val="36"/>
          <w:szCs w:val="36"/>
        </w:rPr>
        <w:t xml:space="preserve"> </w:t>
      </w:r>
      <w:r w:rsidRPr="74CC5987">
        <w:rPr>
          <w:sz w:val="36"/>
          <w:szCs w:val="36"/>
        </w:rPr>
        <w:t>relation</w:t>
      </w:r>
      <w:r w:rsidRPr="74CC5987">
        <w:rPr>
          <w:spacing w:val="-6"/>
          <w:sz w:val="36"/>
          <w:szCs w:val="36"/>
        </w:rPr>
        <w:t xml:space="preserve"> </w:t>
      </w:r>
      <w:r w:rsidRPr="74CC5987">
        <w:rPr>
          <w:sz w:val="36"/>
          <w:szCs w:val="36"/>
        </w:rPr>
        <w:t>to</w:t>
      </w:r>
      <w:r w:rsidRPr="74CC5987">
        <w:rPr>
          <w:spacing w:val="-6"/>
          <w:sz w:val="36"/>
          <w:szCs w:val="36"/>
        </w:rPr>
        <w:t xml:space="preserve"> </w:t>
      </w:r>
      <w:r w:rsidRPr="74CC5987">
        <w:rPr>
          <w:sz w:val="36"/>
          <w:szCs w:val="36"/>
        </w:rPr>
        <w:t>partners, staffing and financial support</w:t>
      </w:r>
    </w:p>
    <w:p w14:paraId="3461D779" w14:textId="397915FD" w:rsidR="000C388B" w:rsidRPr="00DA4905" w:rsidRDefault="007D25FC" w:rsidP="00871832">
      <w:pPr>
        <w:pStyle w:val="ListParagraph"/>
        <w:numPr>
          <w:ilvl w:val="0"/>
          <w:numId w:val="6"/>
        </w:numPr>
        <w:tabs>
          <w:tab w:val="left" w:pos="851"/>
        </w:tabs>
        <w:spacing w:before="9"/>
        <w:ind w:left="851" w:right="523"/>
        <w:rPr>
          <w:sz w:val="35"/>
          <w:szCs w:val="35"/>
        </w:rPr>
      </w:pPr>
      <w:r w:rsidRPr="74CC5987">
        <w:rPr>
          <w:sz w:val="36"/>
          <w:szCs w:val="36"/>
        </w:rPr>
        <w:t>draw</w:t>
      </w:r>
      <w:r w:rsidRPr="74CC5987">
        <w:rPr>
          <w:spacing w:val="-5"/>
          <w:sz w:val="36"/>
          <w:szCs w:val="36"/>
        </w:rPr>
        <w:t xml:space="preserve"> </w:t>
      </w:r>
      <w:r w:rsidRPr="74CC5987">
        <w:rPr>
          <w:sz w:val="36"/>
          <w:szCs w:val="36"/>
        </w:rPr>
        <w:t>on</w:t>
      </w:r>
      <w:r w:rsidRPr="74CC5987">
        <w:rPr>
          <w:spacing w:val="-6"/>
          <w:sz w:val="36"/>
          <w:szCs w:val="36"/>
        </w:rPr>
        <w:t xml:space="preserve"> </w:t>
      </w:r>
      <w:r w:rsidRPr="74CC5987">
        <w:rPr>
          <w:sz w:val="36"/>
          <w:szCs w:val="36"/>
        </w:rPr>
        <w:t>evidence,</w:t>
      </w:r>
      <w:r w:rsidRPr="74CC5987">
        <w:rPr>
          <w:spacing w:val="-4"/>
          <w:sz w:val="36"/>
          <w:szCs w:val="36"/>
        </w:rPr>
        <w:t xml:space="preserve"> </w:t>
      </w:r>
      <w:r w:rsidRPr="74CC5987">
        <w:rPr>
          <w:sz w:val="36"/>
          <w:szCs w:val="36"/>
        </w:rPr>
        <w:t>research</w:t>
      </w:r>
      <w:r w:rsidRPr="74CC5987">
        <w:rPr>
          <w:spacing w:val="-3"/>
          <w:sz w:val="36"/>
          <w:szCs w:val="36"/>
        </w:rPr>
        <w:t xml:space="preserve"> </w:t>
      </w:r>
      <w:r w:rsidRPr="74CC5987">
        <w:rPr>
          <w:sz w:val="36"/>
          <w:szCs w:val="36"/>
        </w:rPr>
        <w:t>and</w:t>
      </w:r>
      <w:r w:rsidRPr="74CC5987">
        <w:rPr>
          <w:spacing w:val="-6"/>
          <w:sz w:val="36"/>
          <w:szCs w:val="36"/>
        </w:rPr>
        <w:t xml:space="preserve"> </w:t>
      </w:r>
      <w:r w:rsidRPr="74CC5987">
        <w:rPr>
          <w:sz w:val="36"/>
          <w:szCs w:val="36"/>
        </w:rPr>
        <w:t>examples</w:t>
      </w:r>
      <w:r w:rsidRPr="74CC5987">
        <w:rPr>
          <w:spacing w:val="-5"/>
          <w:sz w:val="36"/>
          <w:szCs w:val="36"/>
        </w:rPr>
        <w:t xml:space="preserve"> </w:t>
      </w:r>
      <w:r w:rsidRPr="74CC5987">
        <w:rPr>
          <w:sz w:val="36"/>
          <w:szCs w:val="36"/>
        </w:rPr>
        <w:t>of</w:t>
      </w:r>
      <w:r w:rsidRPr="74CC5987">
        <w:rPr>
          <w:spacing w:val="-4"/>
          <w:sz w:val="36"/>
          <w:szCs w:val="36"/>
        </w:rPr>
        <w:t xml:space="preserve"> </w:t>
      </w:r>
      <w:r w:rsidRPr="74CC5987">
        <w:rPr>
          <w:sz w:val="36"/>
          <w:szCs w:val="36"/>
        </w:rPr>
        <w:t>good</w:t>
      </w:r>
      <w:r w:rsidRPr="74CC5987">
        <w:rPr>
          <w:spacing w:val="-3"/>
          <w:sz w:val="36"/>
          <w:szCs w:val="36"/>
        </w:rPr>
        <w:t xml:space="preserve"> </w:t>
      </w:r>
      <w:r w:rsidRPr="74CC5987">
        <w:rPr>
          <w:sz w:val="36"/>
          <w:szCs w:val="36"/>
        </w:rPr>
        <w:t>practice</w:t>
      </w:r>
      <w:r w:rsidRPr="74CC5987">
        <w:rPr>
          <w:spacing w:val="-3"/>
          <w:sz w:val="36"/>
          <w:szCs w:val="36"/>
        </w:rPr>
        <w:t xml:space="preserve"> </w:t>
      </w:r>
      <w:r w:rsidRPr="74CC5987">
        <w:rPr>
          <w:sz w:val="36"/>
          <w:szCs w:val="36"/>
        </w:rPr>
        <w:t>to support the design of programmes and activities which are inclusive and improve opportunity and access. This should demonstrate</w:t>
      </w:r>
      <w:r w:rsidRPr="74CC5987">
        <w:rPr>
          <w:spacing w:val="-6"/>
          <w:sz w:val="36"/>
          <w:szCs w:val="36"/>
        </w:rPr>
        <w:t xml:space="preserve"> </w:t>
      </w:r>
      <w:r w:rsidRPr="74CC5987">
        <w:rPr>
          <w:sz w:val="36"/>
          <w:szCs w:val="36"/>
        </w:rPr>
        <w:t>that</w:t>
      </w:r>
      <w:r w:rsidRPr="74CC5987">
        <w:rPr>
          <w:spacing w:val="-4"/>
          <w:sz w:val="36"/>
          <w:szCs w:val="36"/>
        </w:rPr>
        <w:t xml:space="preserve"> </w:t>
      </w:r>
      <w:r w:rsidRPr="74CC5987">
        <w:rPr>
          <w:sz w:val="36"/>
          <w:szCs w:val="36"/>
        </w:rPr>
        <w:t>protected</w:t>
      </w:r>
      <w:r w:rsidRPr="74CC5987">
        <w:rPr>
          <w:spacing w:val="-6"/>
          <w:sz w:val="36"/>
          <w:szCs w:val="36"/>
        </w:rPr>
        <w:t xml:space="preserve"> </w:t>
      </w:r>
      <w:r w:rsidRPr="74CC5987">
        <w:rPr>
          <w:sz w:val="36"/>
          <w:szCs w:val="36"/>
        </w:rPr>
        <w:t>characteristics,</w:t>
      </w:r>
      <w:r w:rsidRPr="74CC5987">
        <w:rPr>
          <w:spacing w:val="-4"/>
          <w:sz w:val="36"/>
          <w:szCs w:val="36"/>
        </w:rPr>
        <w:t xml:space="preserve"> </w:t>
      </w:r>
      <w:r w:rsidRPr="74CC5987">
        <w:rPr>
          <w:sz w:val="36"/>
          <w:szCs w:val="36"/>
        </w:rPr>
        <w:t>as</w:t>
      </w:r>
      <w:r w:rsidRPr="74CC5987">
        <w:rPr>
          <w:spacing w:val="-5"/>
          <w:sz w:val="36"/>
          <w:szCs w:val="36"/>
        </w:rPr>
        <w:t xml:space="preserve"> </w:t>
      </w:r>
      <w:r w:rsidRPr="74CC5987">
        <w:rPr>
          <w:sz w:val="36"/>
          <w:szCs w:val="36"/>
        </w:rPr>
        <w:t>well</w:t>
      </w:r>
      <w:r w:rsidRPr="74CC5987">
        <w:rPr>
          <w:spacing w:val="-5"/>
          <w:sz w:val="36"/>
          <w:szCs w:val="36"/>
        </w:rPr>
        <w:t xml:space="preserve"> </w:t>
      </w:r>
      <w:r w:rsidRPr="74CC5987">
        <w:rPr>
          <w:sz w:val="36"/>
          <w:szCs w:val="36"/>
        </w:rPr>
        <w:t>as</w:t>
      </w:r>
      <w:r w:rsidRPr="74CC5987">
        <w:rPr>
          <w:spacing w:val="-5"/>
          <w:sz w:val="36"/>
          <w:szCs w:val="36"/>
        </w:rPr>
        <w:t xml:space="preserve"> </w:t>
      </w:r>
      <w:r w:rsidRPr="74CC5987">
        <w:rPr>
          <w:sz w:val="36"/>
          <w:szCs w:val="36"/>
        </w:rPr>
        <w:t>class</w:t>
      </w:r>
      <w:r w:rsidRPr="74CC5987">
        <w:rPr>
          <w:spacing w:val="-5"/>
          <w:sz w:val="36"/>
          <w:szCs w:val="36"/>
        </w:rPr>
        <w:t xml:space="preserve"> </w:t>
      </w:r>
      <w:r w:rsidRPr="74CC5987">
        <w:rPr>
          <w:sz w:val="36"/>
          <w:szCs w:val="36"/>
        </w:rPr>
        <w:t>or socio-economic backgrounds, have been considered</w:t>
      </w:r>
    </w:p>
    <w:p w14:paraId="3CF2D8B6" w14:textId="73304A3F" w:rsidR="000C388B" w:rsidRDefault="007D25FC" w:rsidP="00871832">
      <w:pPr>
        <w:pStyle w:val="ListParagraph"/>
        <w:numPr>
          <w:ilvl w:val="0"/>
          <w:numId w:val="6"/>
        </w:numPr>
        <w:tabs>
          <w:tab w:val="left" w:pos="851"/>
        </w:tabs>
        <w:spacing w:before="2"/>
        <w:ind w:left="851" w:right="1245"/>
      </w:pPr>
      <w:r w:rsidRPr="74CC5987">
        <w:rPr>
          <w:sz w:val="36"/>
          <w:szCs w:val="36"/>
        </w:rPr>
        <w:t>set out and connect to other relevant policies and activity detailed within the LPME, including the Hub’s work with schools, the CPD and workforce offer, performance management/quality</w:t>
      </w:r>
      <w:r w:rsidRPr="74CC5987">
        <w:rPr>
          <w:spacing w:val="-8"/>
          <w:sz w:val="36"/>
          <w:szCs w:val="36"/>
        </w:rPr>
        <w:t xml:space="preserve"> </w:t>
      </w:r>
      <w:r w:rsidRPr="74CC5987">
        <w:rPr>
          <w:sz w:val="36"/>
          <w:szCs w:val="36"/>
        </w:rPr>
        <w:t>frameworks,</w:t>
      </w:r>
      <w:r w:rsidRPr="74CC5987">
        <w:rPr>
          <w:spacing w:val="-7"/>
          <w:sz w:val="36"/>
          <w:szCs w:val="36"/>
        </w:rPr>
        <w:t xml:space="preserve"> </w:t>
      </w:r>
      <w:r w:rsidRPr="74CC5987">
        <w:rPr>
          <w:sz w:val="36"/>
          <w:szCs w:val="36"/>
        </w:rPr>
        <w:t>the</w:t>
      </w:r>
      <w:r w:rsidRPr="74CC5987">
        <w:rPr>
          <w:spacing w:val="-9"/>
          <w:sz w:val="36"/>
          <w:szCs w:val="36"/>
        </w:rPr>
        <w:t xml:space="preserve"> </w:t>
      </w:r>
      <w:r w:rsidRPr="74CC5987">
        <w:rPr>
          <w:sz w:val="36"/>
          <w:szCs w:val="36"/>
        </w:rPr>
        <w:t>Hub’s</w:t>
      </w:r>
      <w:r w:rsidRPr="74CC5987">
        <w:rPr>
          <w:spacing w:val="-8"/>
          <w:sz w:val="36"/>
          <w:szCs w:val="36"/>
        </w:rPr>
        <w:t xml:space="preserve"> </w:t>
      </w:r>
      <w:r w:rsidRPr="74CC5987">
        <w:rPr>
          <w:sz w:val="36"/>
          <w:szCs w:val="36"/>
        </w:rPr>
        <w:t>charging</w:t>
      </w:r>
      <w:r w:rsidRPr="74CC5987">
        <w:rPr>
          <w:spacing w:val="-6"/>
          <w:sz w:val="36"/>
          <w:szCs w:val="36"/>
        </w:rPr>
        <w:t xml:space="preserve"> </w:t>
      </w:r>
      <w:r w:rsidRPr="74CC5987">
        <w:rPr>
          <w:sz w:val="36"/>
          <w:szCs w:val="36"/>
        </w:rPr>
        <w:t>and remissions policies and the instrument stock and management policy</w:t>
      </w:r>
    </w:p>
    <w:p w14:paraId="0FB78278" w14:textId="6110C3A9" w:rsidR="000C388B" w:rsidRDefault="007D25FC" w:rsidP="00871832">
      <w:pPr>
        <w:pStyle w:val="ListParagraph"/>
        <w:numPr>
          <w:ilvl w:val="0"/>
          <w:numId w:val="6"/>
        </w:numPr>
        <w:tabs>
          <w:tab w:val="left" w:pos="851"/>
        </w:tabs>
        <w:spacing w:before="1" w:line="237" w:lineRule="auto"/>
        <w:ind w:left="851" w:right="1526"/>
      </w:pPr>
      <w:r w:rsidRPr="74CC5987">
        <w:rPr>
          <w:sz w:val="36"/>
          <w:szCs w:val="36"/>
        </w:rPr>
        <w:t>be</w:t>
      </w:r>
      <w:r w:rsidRPr="74CC5987">
        <w:rPr>
          <w:spacing w:val="-6"/>
          <w:sz w:val="36"/>
          <w:szCs w:val="36"/>
        </w:rPr>
        <w:t xml:space="preserve"> </w:t>
      </w:r>
      <w:r w:rsidRPr="74CC5987">
        <w:rPr>
          <w:sz w:val="36"/>
          <w:szCs w:val="36"/>
        </w:rPr>
        <w:t>accessible</w:t>
      </w:r>
      <w:r w:rsidRPr="74CC5987">
        <w:rPr>
          <w:spacing w:val="-3"/>
          <w:sz w:val="36"/>
          <w:szCs w:val="36"/>
        </w:rPr>
        <w:t xml:space="preserve"> </w:t>
      </w:r>
      <w:r w:rsidRPr="74CC5987">
        <w:rPr>
          <w:sz w:val="36"/>
          <w:szCs w:val="36"/>
        </w:rPr>
        <w:t>via</w:t>
      </w:r>
      <w:r w:rsidRPr="74CC5987">
        <w:rPr>
          <w:spacing w:val="-6"/>
          <w:sz w:val="36"/>
          <w:szCs w:val="36"/>
        </w:rPr>
        <w:t xml:space="preserve"> </w:t>
      </w:r>
      <w:r w:rsidRPr="74CC5987">
        <w:rPr>
          <w:sz w:val="36"/>
          <w:szCs w:val="36"/>
        </w:rPr>
        <w:t>the</w:t>
      </w:r>
      <w:r w:rsidRPr="74CC5987">
        <w:rPr>
          <w:spacing w:val="-6"/>
          <w:sz w:val="36"/>
          <w:szCs w:val="36"/>
        </w:rPr>
        <w:t xml:space="preserve"> </w:t>
      </w:r>
      <w:r w:rsidRPr="74CC5987">
        <w:rPr>
          <w:sz w:val="36"/>
          <w:szCs w:val="36"/>
        </w:rPr>
        <w:t>Hub’s</w:t>
      </w:r>
      <w:r w:rsidRPr="74CC5987">
        <w:rPr>
          <w:spacing w:val="-5"/>
          <w:sz w:val="36"/>
          <w:szCs w:val="36"/>
        </w:rPr>
        <w:t xml:space="preserve"> </w:t>
      </w:r>
      <w:r w:rsidRPr="74CC5987">
        <w:rPr>
          <w:sz w:val="36"/>
          <w:szCs w:val="36"/>
        </w:rPr>
        <w:t>dedicated</w:t>
      </w:r>
      <w:r w:rsidRPr="74CC5987">
        <w:rPr>
          <w:spacing w:val="-6"/>
          <w:sz w:val="36"/>
          <w:szCs w:val="36"/>
        </w:rPr>
        <w:t xml:space="preserve"> </w:t>
      </w:r>
      <w:r w:rsidRPr="74CC5987">
        <w:rPr>
          <w:sz w:val="36"/>
          <w:szCs w:val="36"/>
        </w:rPr>
        <w:t>website</w:t>
      </w:r>
      <w:r w:rsidRPr="74CC5987">
        <w:rPr>
          <w:spacing w:val="-6"/>
          <w:sz w:val="36"/>
          <w:szCs w:val="36"/>
        </w:rPr>
        <w:t xml:space="preserve"> </w:t>
      </w:r>
      <w:r w:rsidRPr="74CC5987">
        <w:rPr>
          <w:sz w:val="36"/>
          <w:szCs w:val="36"/>
        </w:rPr>
        <w:t>or</w:t>
      </w:r>
      <w:r w:rsidRPr="74CC5987">
        <w:rPr>
          <w:spacing w:val="-5"/>
          <w:sz w:val="36"/>
          <w:szCs w:val="36"/>
        </w:rPr>
        <w:t xml:space="preserve"> </w:t>
      </w:r>
      <w:r w:rsidRPr="74CC5987">
        <w:rPr>
          <w:sz w:val="36"/>
          <w:szCs w:val="36"/>
        </w:rPr>
        <w:t xml:space="preserve">online </w:t>
      </w:r>
      <w:r w:rsidRPr="74CC5987">
        <w:rPr>
          <w:spacing w:val="-2"/>
          <w:sz w:val="36"/>
          <w:szCs w:val="36"/>
        </w:rPr>
        <w:t>platform/s</w:t>
      </w:r>
    </w:p>
    <w:p w14:paraId="1FC39945" w14:textId="56E57A95" w:rsidR="000C388B" w:rsidRPr="00DA4905" w:rsidRDefault="007D25FC" w:rsidP="00871832">
      <w:pPr>
        <w:pStyle w:val="ListParagraph"/>
        <w:numPr>
          <w:ilvl w:val="0"/>
          <w:numId w:val="6"/>
        </w:numPr>
        <w:tabs>
          <w:tab w:val="left" w:pos="851"/>
        </w:tabs>
        <w:spacing w:before="8"/>
        <w:ind w:left="851" w:right="725"/>
        <w:rPr>
          <w:sz w:val="35"/>
          <w:szCs w:val="35"/>
        </w:rPr>
      </w:pPr>
      <w:r w:rsidRPr="74CC5987">
        <w:rPr>
          <w:sz w:val="36"/>
          <w:szCs w:val="36"/>
        </w:rPr>
        <w:t>map against and respond to the Hub’s needs analysis and consultation</w:t>
      </w:r>
      <w:r w:rsidRPr="74CC5987">
        <w:rPr>
          <w:spacing w:val="-8"/>
          <w:sz w:val="36"/>
          <w:szCs w:val="36"/>
        </w:rPr>
        <w:t xml:space="preserve"> </w:t>
      </w:r>
      <w:r w:rsidRPr="74CC5987">
        <w:rPr>
          <w:sz w:val="36"/>
          <w:szCs w:val="36"/>
        </w:rPr>
        <w:t>procedures,</w:t>
      </w:r>
      <w:r w:rsidRPr="74CC5987">
        <w:rPr>
          <w:spacing w:val="-6"/>
          <w:sz w:val="36"/>
          <w:szCs w:val="36"/>
        </w:rPr>
        <w:t xml:space="preserve"> </w:t>
      </w:r>
      <w:r w:rsidRPr="74CC5987">
        <w:rPr>
          <w:sz w:val="36"/>
          <w:szCs w:val="36"/>
        </w:rPr>
        <w:t>and</w:t>
      </w:r>
      <w:r w:rsidRPr="74CC5987">
        <w:rPr>
          <w:spacing w:val="-8"/>
          <w:sz w:val="36"/>
          <w:szCs w:val="36"/>
        </w:rPr>
        <w:t xml:space="preserve"> </w:t>
      </w:r>
      <w:r w:rsidRPr="74CC5987">
        <w:rPr>
          <w:sz w:val="36"/>
          <w:szCs w:val="36"/>
        </w:rPr>
        <w:t>include</w:t>
      </w:r>
      <w:r w:rsidRPr="74CC5987">
        <w:rPr>
          <w:spacing w:val="-8"/>
          <w:sz w:val="36"/>
          <w:szCs w:val="36"/>
        </w:rPr>
        <w:t xml:space="preserve"> </w:t>
      </w:r>
      <w:r w:rsidRPr="74CC5987">
        <w:rPr>
          <w:sz w:val="36"/>
          <w:szCs w:val="36"/>
        </w:rPr>
        <w:t>opportunities</w:t>
      </w:r>
      <w:r w:rsidRPr="74CC5987">
        <w:rPr>
          <w:spacing w:val="-7"/>
          <w:sz w:val="36"/>
          <w:szCs w:val="36"/>
        </w:rPr>
        <w:t xml:space="preserve"> </w:t>
      </w:r>
      <w:r w:rsidRPr="74CC5987">
        <w:rPr>
          <w:sz w:val="36"/>
          <w:szCs w:val="36"/>
        </w:rPr>
        <w:t>for</w:t>
      </w:r>
      <w:r w:rsidRPr="74CC5987">
        <w:rPr>
          <w:spacing w:val="-7"/>
          <w:sz w:val="36"/>
          <w:szCs w:val="36"/>
        </w:rPr>
        <w:t xml:space="preserve"> </w:t>
      </w:r>
      <w:r w:rsidRPr="74CC5987">
        <w:rPr>
          <w:sz w:val="36"/>
          <w:szCs w:val="36"/>
        </w:rPr>
        <w:t>young people to contribute to decision-making</w:t>
      </w:r>
    </w:p>
    <w:p w14:paraId="0562CB0E" w14:textId="4EB9EE3D" w:rsidR="000C388B" w:rsidRDefault="007D25FC" w:rsidP="00871832">
      <w:pPr>
        <w:pStyle w:val="ListParagraph"/>
        <w:numPr>
          <w:ilvl w:val="0"/>
          <w:numId w:val="6"/>
        </w:numPr>
        <w:tabs>
          <w:tab w:val="left" w:pos="851"/>
        </w:tabs>
        <w:spacing w:before="1"/>
        <w:ind w:left="851" w:right="665"/>
      </w:pPr>
      <w:r>
        <w:rPr>
          <w:sz w:val="36"/>
        </w:rPr>
        <w:t>describe the approach to developing a music education workforce</w:t>
      </w:r>
      <w:r w:rsidRPr="00DA4905">
        <w:rPr>
          <w:spacing w:val="-6"/>
          <w:sz w:val="36"/>
        </w:rPr>
        <w:t xml:space="preserve"> </w:t>
      </w:r>
      <w:r>
        <w:rPr>
          <w:sz w:val="36"/>
        </w:rPr>
        <w:t>and</w:t>
      </w:r>
      <w:r w:rsidRPr="00DA4905">
        <w:rPr>
          <w:spacing w:val="-3"/>
          <w:sz w:val="36"/>
        </w:rPr>
        <w:t xml:space="preserve"> </w:t>
      </w:r>
      <w:r>
        <w:rPr>
          <w:sz w:val="36"/>
        </w:rPr>
        <w:t>Hub</w:t>
      </w:r>
      <w:r w:rsidRPr="00DA4905">
        <w:rPr>
          <w:spacing w:val="-6"/>
          <w:sz w:val="36"/>
        </w:rPr>
        <w:t xml:space="preserve"> </w:t>
      </w:r>
      <w:r>
        <w:rPr>
          <w:sz w:val="36"/>
        </w:rPr>
        <w:t>governance</w:t>
      </w:r>
      <w:r w:rsidRPr="00DA4905">
        <w:rPr>
          <w:spacing w:val="-6"/>
          <w:sz w:val="36"/>
        </w:rPr>
        <w:t xml:space="preserve"> </w:t>
      </w:r>
      <w:r>
        <w:rPr>
          <w:sz w:val="36"/>
        </w:rPr>
        <w:t>that</w:t>
      </w:r>
      <w:r w:rsidRPr="00DA4905">
        <w:rPr>
          <w:spacing w:val="-4"/>
          <w:sz w:val="36"/>
        </w:rPr>
        <w:t xml:space="preserve"> </w:t>
      </w:r>
      <w:r>
        <w:rPr>
          <w:sz w:val="36"/>
        </w:rPr>
        <w:t>reflects</w:t>
      </w:r>
      <w:r w:rsidRPr="00DA4905">
        <w:rPr>
          <w:spacing w:val="-5"/>
          <w:sz w:val="36"/>
        </w:rPr>
        <w:t xml:space="preserve"> </w:t>
      </w:r>
      <w:r>
        <w:rPr>
          <w:sz w:val="36"/>
        </w:rPr>
        <w:t>the</w:t>
      </w:r>
      <w:r w:rsidRPr="00DA4905">
        <w:rPr>
          <w:spacing w:val="-6"/>
          <w:sz w:val="36"/>
        </w:rPr>
        <w:t xml:space="preserve"> </w:t>
      </w:r>
      <w:r>
        <w:rPr>
          <w:sz w:val="36"/>
        </w:rPr>
        <w:t>diversity</w:t>
      </w:r>
      <w:r w:rsidRPr="00DA4905">
        <w:rPr>
          <w:spacing w:val="-5"/>
          <w:sz w:val="36"/>
        </w:rPr>
        <w:t xml:space="preserve"> </w:t>
      </w:r>
      <w:r>
        <w:rPr>
          <w:sz w:val="36"/>
        </w:rPr>
        <w:t>and lived experiences of the area it represents</w:t>
      </w:r>
    </w:p>
    <w:p w14:paraId="59FD520B" w14:textId="77777777" w:rsidR="000C388B" w:rsidRDefault="007D25FC" w:rsidP="00871832">
      <w:pPr>
        <w:pStyle w:val="ListParagraph"/>
        <w:numPr>
          <w:ilvl w:val="0"/>
          <w:numId w:val="6"/>
        </w:numPr>
        <w:tabs>
          <w:tab w:val="left" w:pos="851"/>
        </w:tabs>
        <w:spacing w:line="237" w:lineRule="auto"/>
        <w:ind w:left="851" w:right="2005"/>
        <w:rPr>
          <w:sz w:val="36"/>
        </w:rPr>
      </w:pPr>
      <w:r>
        <w:rPr>
          <w:sz w:val="36"/>
        </w:rPr>
        <w:t>describe</w:t>
      </w:r>
      <w:r>
        <w:rPr>
          <w:spacing w:val="-6"/>
          <w:sz w:val="36"/>
        </w:rPr>
        <w:t xml:space="preserve"> </w:t>
      </w:r>
      <w:r>
        <w:rPr>
          <w:sz w:val="36"/>
        </w:rPr>
        <w:t>how</w:t>
      </w:r>
      <w:r>
        <w:rPr>
          <w:spacing w:val="-5"/>
          <w:sz w:val="36"/>
        </w:rPr>
        <w:t xml:space="preserve"> </w:t>
      </w:r>
      <w:r>
        <w:rPr>
          <w:sz w:val="36"/>
        </w:rPr>
        <w:t>the</w:t>
      </w:r>
      <w:r>
        <w:rPr>
          <w:spacing w:val="-6"/>
          <w:sz w:val="36"/>
        </w:rPr>
        <w:t xml:space="preserve"> </w:t>
      </w:r>
      <w:r>
        <w:rPr>
          <w:sz w:val="36"/>
        </w:rPr>
        <w:t>inclusion</w:t>
      </w:r>
      <w:r>
        <w:rPr>
          <w:spacing w:val="-6"/>
          <w:sz w:val="36"/>
        </w:rPr>
        <w:t xml:space="preserve"> </w:t>
      </w:r>
      <w:r>
        <w:rPr>
          <w:sz w:val="36"/>
        </w:rPr>
        <w:t>strategy</w:t>
      </w:r>
      <w:r>
        <w:rPr>
          <w:spacing w:val="-5"/>
          <w:sz w:val="36"/>
        </w:rPr>
        <w:t xml:space="preserve"> </w:t>
      </w:r>
      <w:r>
        <w:rPr>
          <w:sz w:val="36"/>
        </w:rPr>
        <w:t>will</w:t>
      </w:r>
      <w:r>
        <w:rPr>
          <w:spacing w:val="-5"/>
          <w:sz w:val="36"/>
        </w:rPr>
        <w:t xml:space="preserve"> </w:t>
      </w:r>
      <w:r>
        <w:rPr>
          <w:sz w:val="36"/>
        </w:rPr>
        <w:t>be</w:t>
      </w:r>
      <w:r>
        <w:rPr>
          <w:spacing w:val="-6"/>
          <w:sz w:val="36"/>
        </w:rPr>
        <w:t xml:space="preserve"> </w:t>
      </w:r>
      <w:r>
        <w:rPr>
          <w:sz w:val="36"/>
        </w:rPr>
        <w:t>reviewed, monitored and developed</w:t>
      </w:r>
    </w:p>
    <w:p w14:paraId="34CE0A41" w14:textId="77777777" w:rsidR="000C388B" w:rsidRDefault="000C388B">
      <w:pPr>
        <w:spacing w:line="237" w:lineRule="auto"/>
        <w:rPr>
          <w:sz w:val="36"/>
        </w:rPr>
        <w:sectPr w:rsidR="000C388B">
          <w:pgSz w:w="11900" w:h="16840"/>
          <w:pgMar w:top="760" w:right="480" w:bottom="920" w:left="480" w:header="0" w:footer="730" w:gutter="0"/>
          <w:cols w:space="720"/>
        </w:sectPr>
      </w:pPr>
    </w:p>
    <w:p w14:paraId="60223BE0" w14:textId="77777777" w:rsidR="000C388B" w:rsidRDefault="007D25FC">
      <w:pPr>
        <w:pStyle w:val="BodyText"/>
        <w:spacing w:before="11"/>
        <w:ind w:left="511" w:right="244"/>
      </w:pPr>
      <w:r>
        <w:t>Within</w:t>
      </w:r>
      <w:r>
        <w:rPr>
          <w:spacing w:val="-5"/>
        </w:rPr>
        <w:t xml:space="preserve"> </w:t>
      </w:r>
      <w:r>
        <w:t>the</w:t>
      </w:r>
      <w:r>
        <w:rPr>
          <w:spacing w:val="-5"/>
        </w:rPr>
        <w:t xml:space="preserve"> </w:t>
      </w:r>
      <w:r>
        <w:t>strategy,</w:t>
      </w:r>
      <w:r>
        <w:rPr>
          <w:spacing w:val="-3"/>
        </w:rPr>
        <w:t xml:space="preserve"> </w:t>
      </w:r>
      <w:r>
        <w:t>HLOs</w:t>
      </w:r>
      <w:r>
        <w:rPr>
          <w:spacing w:val="-4"/>
        </w:rPr>
        <w:t xml:space="preserve"> </w:t>
      </w:r>
      <w:r>
        <w:t>are</w:t>
      </w:r>
      <w:r>
        <w:rPr>
          <w:spacing w:val="-2"/>
        </w:rPr>
        <w:t xml:space="preserve"> </w:t>
      </w:r>
      <w:r>
        <w:t>also</w:t>
      </w:r>
      <w:r>
        <w:rPr>
          <w:spacing w:val="-5"/>
        </w:rPr>
        <w:t xml:space="preserve"> </w:t>
      </w:r>
      <w:r>
        <w:t>required</w:t>
      </w:r>
      <w:r>
        <w:rPr>
          <w:spacing w:val="-5"/>
        </w:rPr>
        <w:t xml:space="preserve"> </w:t>
      </w:r>
      <w:r>
        <w:t>to</w:t>
      </w:r>
      <w:r>
        <w:rPr>
          <w:spacing w:val="-5"/>
        </w:rPr>
        <w:t xml:space="preserve"> </w:t>
      </w:r>
      <w:r>
        <w:t>confirm</w:t>
      </w:r>
      <w:r>
        <w:rPr>
          <w:spacing w:val="-3"/>
        </w:rPr>
        <w:t xml:space="preserve"> </w:t>
      </w:r>
      <w:r>
        <w:t>there</w:t>
      </w:r>
      <w:r>
        <w:rPr>
          <w:spacing w:val="-2"/>
        </w:rPr>
        <w:t xml:space="preserve"> </w:t>
      </w:r>
      <w:r>
        <w:t>is an identified Inclusion Lead who will:</w:t>
      </w:r>
    </w:p>
    <w:p w14:paraId="62EBF3C5" w14:textId="77777777" w:rsidR="000C388B" w:rsidRDefault="000C388B">
      <w:pPr>
        <w:pStyle w:val="BodyText"/>
        <w:spacing w:before="4"/>
      </w:pPr>
    </w:p>
    <w:p w14:paraId="26A8F68D" w14:textId="77777777" w:rsidR="000C388B" w:rsidRDefault="007D25FC">
      <w:pPr>
        <w:pStyle w:val="ListParagraph"/>
        <w:numPr>
          <w:ilvl w:val="1"/>
          <w:numId w:val="6"/>
        </w:numPr>
        <w:tabs>
          <w:tab w:val="left" w:pos="872"/>
        </w:tabs>
        <w:spacing w:line="237" w:lineRule="auto"/>
        <w:ind w:right="1424"/>
        <w:jc w:val="both"/>
        <w:rPr>
          <w:sz w:val="36"/>
        </w:rPr>
      </w:pPr>
      <w:r w:rsidRPr="6D32489B">
        <w:rPr>
          <w:sz w:val="36"/>
          <w:szCs w:val="36"/>
        </w:rPr>
        <w:t>provide</w:t>
      </w:r>
      <w:r w:rsidRPr="6D32489B">
        <w:rPr>
          <w:spacing w:val="-7"/>
          <w:sz w:val="36"/>
          <w:szCs w:val="36"/>
        </w:rPr>
        <w:t xml:space="preserve"> </w:t>
      </w:r>
      <w:r w:rsidRPr="6D32489B">
        <w:rPr>
          <w:sz w:val="36"/>
          <w:szCs w:val="36"/>
        </w:rPr>
        <w:t>leadership,</w:t>
      </w:r>
      <w:r w:rsidRPr="6D32489B">
        <w:rPr>
          <w:spacing w:val="-5"/>
          <w:sz w:val="36"/>
          <w:szCs w:val="36"/>
        </w:rPr>
        <w:t xml:space="preserve"> </w:t>
      </w:r>
      <w:r w:rsidRPr="6D32489B">
        <w:rPr>
          <w:sz w:val="36"/>
          <w:szCs w:val="36"/>
        </w:rPr>
        <w:t>support</w:t>
      </w:r>
      <w:r w:rsidRPr="6D32489B">
        <w:rPr>
          <w:spacing w:val="-5"/>
          <w:sz w:val="36"/>
          <w:szCs w:val="36"/>
        </w:rPr>
        <w:t xml:space="preserve"> </w:t>
      </w:r>
      <w:r w:rsidRPr="6D32489B">
        <w:rPr>
          <w:sz w:val="36"/>
          <w:szCs w:val="36"/>
        </w:rPr>
        <w:t>and</w:t>
      </w:r>
      <w:r w:rsidRPr="6D32489B">
        <w:rPr>
          <w:spacing w:val="-7"/>
          <w:sz w:val="36"/>
          <w:szCs w:val="36"/>
        </w:rPr>
        <w:t xml:space="preserve"> </w:t>
      </w:r>
      <w:r w:rsidRPr="6D32489B">
        <w:rPr>
          <w:sz w:val="36"/>
          <w:szCs w:val="36"/>
        </w:rPr>
        <w:t>direction</w:t>
      </w:r>
      <w:r w:rsidRPr="6D32489B">
        <w:rPr>
          <w:spacing w:val="-7"/>
          <w:sz w:val="36"/>
          <w:szCs w:val="36"/>
        </w:rPr>
        <w:t xml:space="preserve"> </w:t>
      </w:r>
      <w:r w:rsidRPr="6D32489B">
        <w:rPr>
          <w:sz w:val="36"/>
          <w:szCs w:val="36"/>
        </w:rPr>
        <w:t>for</w:t>
      </w:r>
      <w:r w:rsidRPr="6D32489B">
        <w:rPr>
          <w:spacing w:val="-6"/>
          <w:sz w:val="36"/>
          <w:szCs w:val="36"/>
        </w:rPr>
        <w:t xml:space="preserve"> </w:t>
      </w:r>
      <w:r w:rsidRPr="6D32489B">
        <w:rPr>
          <w:sz w:val="36"/>
          <w:szCs w:val="36"/>
        </w:rPr>
        <w:t>the</w:t>
      </w:r>
      <w:r w:rsidRPr="6D32489B">
        <w:rPr>
          <w:spacing w:val="-7"/>
          <w:sz w:val="36"/>
          <w:szCs w:val="36"/>
        </w:rPr>
        <w:t xml:space="preserve"> </w:t>
      </w:r>
      <w:r w:rsidRPr="6D32489B">
        <w:rPr>
          <w:sz w:val="36"/>
          <w:szCs w:val="36"/>
        </w:rPr>
        <w:t>Hub’s inclusion strategy</w:t>
      </w:r>
    </w:p>
    <w:p w14:paraId="297A2117" w14:textId="77777777" w:rsidR="000C388B" w:rsidRDefault="007D25FC">
      <w:pPr>
        <w:pStyle w:val="ListParagraph"/>
        <w:numPr>
          <w:ilvl w:val="1"/>
          <w:numId w:val="6"/>
        </w:numPr>
        <w:tabs>
          <w:tab w:val="left" w:pos="872"/>
        </w:tabs>
        <w:spacing w:before="2"/>
        <w:ind w:right="919"/>
        <w:jc w:val="both"/>
        <w:rPr>
          <w:sz w:val="36"/>
        </w:rPr>
      </w:pPr>
      <w:r w:rsidRPr="6D32489B">
        <w:rPr>
          <w:sz w:val="36"/>
          <w:szCs w:val="36"/>
        </w:rPr>
        <w:t>ensure</w:t>
      </w:r>
      <w:r w:rsidRPr="6D32489B">
        <w:rPr>
          <w:spacing w:val="-7"/>
          <w:sz w:val="36"/>
          <w:szCs w:val="36"/>
        </w:rPr>
        <w:t xml:space="preserve"> </w:t>
      </w:r>
      <w:r w:rsidRPr="6D32489B">
        <w:rPr>
          <w:sz w:val="36"/>
          <w:szCs w:val="36"/>
        </w:rPr>
        <w:t>equitable</w:t>
      </w:r>
      <w:r w:rsidRPr="6D32489B">
        <w:rPr>
          <w:spacing w:val="-7"/>
          <w:sz w:val="36"/>
          <w:szCs w:val="36"/>
        </w:rPr>
        <w:t xml:space="preserve"> </w:t>
      </w:r>
      <w:r w:rsidRPr="6D32489B">
        <w:rPr>
          <w:sz w:val="36"/>
          <w:szCs w:val="36"/>
        </w:rPr>
        <w:t>access</w:t>
      </w:r>
      <w:r w:rsidRPr="6D32489B">
        <w:rPr>
          <w:spacing w:val="-6"/>
          <w:sz w:val="36"/>
          <w:szCs w:val="36"/>
        </w:rPr>
        <w:t xml:space="preserve"> </w:t>
      </w:r>
      <w:r w:rsidRPr="6D32489B">
        <w:rPr>
          <w:sz w:val="36"/>
          <w:szCs w:val="36"/>
        </w:rPr>
        <w:t>and</w:t>
      </w:r>
      <w:r w:rsidRPr="6D32489B">
        <w:rPr>
          <w:spacing w:val="-4"/>
          <w:sz w:val="36"/>
          <w:szCs w:val="36"/>
        </w:rPr>
        <w:t xml:space="preserve"> </w:t>
      </w:r>
      <w:r w:rsidRPr="6D32489B">
        <w:rPr>
          <w:sz w:val="36"/>
          <w:szCs w:val="36"/>
        </w:rPr>
        <w:t>progression</w:t>
      </w:r>
      <w:r w:rsidRPr="6D32489B">
        <w:rPr>
          <w:spacing w:val="-7"/>
          <w:sz w:val="36"/>
          <w:szCs w:val="36"/>
        </w:rPr>
        <w:t xml:space="preserve"> </w:t>
      </w:r>
      <w:r w:rsidRPr="6D32489B">
        <w:rPr>
          <w:sz w:val="36"/>
          <w:szCs w:val="36"/>
        </w:rPr>
        <w:t>for</w:t>
      </w:r>
      <w:r w:rsidRPr="6D32489B">
        <w:rPr>
          <w:spacing w:val="-3"/>
          <w:sz w:val="36"/>
          <w:szCs w:val="36"/>
        </w:rPr>
        <w:t xml:space="preserve"> </w:t>
      </w:r>
      <w:r w:rsidRPr="6D32489B">
        <w:rPr>
          <w:sz w:val="36"/>
          <w:szCs w:val="36"/>
        </w:rPr>
        <w:t>children</w:t>
      </w:r>
      <w:r w:rsidRPr="6D32489B">
        <w:rPr>
          <w:spacing w:val="-7"/>
          <w:sz w:val="36"/>
          <w:szCs w:val="36"/>
        </w:rPr>
        <w:t xml:space="preserve"> </w:t>
      </w:r>
      <w:r w:rsidRPr="6D32489B">
        <w:rPr>
          <w:sz w:val="36"/>
          <w:szCs w:val="36"/>
        </w:rPr>
        <w:t>and young</w:t>
      </w:r>
      <w:r w:rsidRPr="6D32489B">
        <w:rPr>
          <w:spacing w:val="-6"/>
          <w:sz w:val="36"/>
          <w:szCs w:val="36"/>
        </w:rPr>
        <w:t xml:space="preserve"> </w:t>
      </w:r>
      <w:r w:rsidRPr="6D32489B">
        <w:rPr>
          <w:sz w:val="36"/>
          <w:szCs w:val="36"/>
        </w:rPr>
        <w:t>people</w:t>
      </w:r>
      <w:r w:rsidRPr="6D32489B">
        <w:rPr>
          <w:spacing w:val="-6"/>
          <w:sz w:val="36"/>
          <w:szCs w:val="36"/>
        </w:rPr>
        <w:t xml:space="preserve"> </w:t>
      </w:r>
      <w:r w:rsidRPr="6D32489B">
        <w:rPr>
          <w:sz w:val="36"/>
          <w:szCs w:val="36"/>
        </w:rPr>
        <w:t>facing</w:t>
      </w:r>
      <w:r w:rsidRPr="6D32489B">
        <w:rPr>
          <w:spacing w:val="-6"/>
          <w:sz w:val="36"/>
          <w:szCs w:val="36"/>
        </w:rPr>
        <w:t xml:space="preserve"> </w:t>
      </w:r>
      <w:r w:rsidRPr="6D32489B">
        <w:rPr>
          <w:sz w:val="36"/>
          <w:szCs w:val="36"/>
        </w:rPr>
        <w:t>additional</w:t>
      </w:r>
      <w:r w:rsidRPr="6D32489B">
        <w:rPr>
          <w:spacing w:val="-5"/>
          <w:sz w:val="36"/>
          <w:szCs w:val="36"/>
        </w:rPr>
        <w:t xml:space="preserve"> </w:t>
      </w:r>
      <w:r w:rsidRPr="6D32489B">
        <w:rPr>
          <w:sz w:val="36"/>
          <w:szCs w:val="36"/>
        </w:rPr>
        <w:t>and/or</w:t>
      </w:r>
      <w:r w:rsidRPr="6D32489B">
        <w:rPr>
          <w:spacing w:val="-5"/>
          <w:sz w:val="36"/>
          <w:szCs w:val="36"/>
        </w:rPr>
        <w:t xml:space="preserve"> </w:t>
      </w:r>
      <w:r w:rsidRPr="6D32489B">
        <w:rPr>
          <w:sz w:val="36"/>
          <w:szCs w:val="36"/>
        </w:rPr>
        <w:t>complex</w:t>
      </w:r>
      <w:r w:rsidRPr="6D32489B">
        <w:rPr>
          <w:spacing w:val="-5"/>
          <w:sz w:val="36"/>
          <w:szCs w:val="36"/>
        </w:rPr>
        <w:t xml:space="preserve"> </w:t>
      </w:r>
      <w:r w:rsidRPr="6D32489B">
        <w:rPr>
          <w:sz w:val="36"/>
          <w:szCs w:val="36"/>
        </w:rPr>
        <w:t>barriers</w:t>
      </w:r>
      <w:r w:rsidRPr="6D32489B">
        <w:rPr>
          <w:spacing w:val="-5"/>
          <w:sz w:val="36"/>
          <w:szCs w:val="36"/>
        </w:rPr>
        <w:t xml:space="preserve"> </w:t>
      </w:r>
      <w:r w:rsidRPr="6D32489B">
        <w:rPr>
          <w:sz w:val="36"/>
          <w:szCs w:val="36"/>
        </w:rPr>
        <w:t xml:space="preserve">to </w:t>
      </w:r>
      <w:r w:rsidRPr="6D32489B">
        <w:rPr>
          <w:spacing w:val="-2"/>
          <w:sz w:val="36"/>
          <w:szCs w:val="36"/>
        </w:rPr>
        <w:t>participation</w:t>
      </w:r>
    </w:p>
    <w:p w14:paraId="1E138B27" w14:textId="77777777" w:rsidR="000C388B" w:rsidRDefault="007D25FC">
      <w:pPr>
        <w:pStyle w:val="ListParagraph"/>
        <w:numPr>
          <w:ilvl w:val="1"/>
          <w:numId w:val="6"/>
        </w:numPr>
        <w:tabs>
          <w:tab w:val="left" w:pos="872"/>
        </w:tabs>
        <w:spacing w:before="2" w:line="237" w:lineRule="auto"/>
        <w:ind w:right="242"/>
        <w:rPr>
          <w:sz w:val="36"/>
        </w:rPr>
      </w:pPr>
      <w:r w:rsidRPr="6D32489B">
        <w:rPr>
          <w:sz w:val="36"/>
          <w:szCs w:val="36"/>
        </w:rPr>
        <w:t>drive cultural change across the Hub partnership through</w:t>
      </w:r>
      <w:r w:rsidRPr="6D32489B">
        <w:rPr>
          <w:spacing w:val="40"/>
          <w:sz w:val="36"/>
          <w:szCs w:val="36"/>
        </w:rPr>
        <w:t xml:space="preserve"> </w:t>
      </w:r>
      <w:r w:rsidRPr="6D32489B">
        <w:rPr>
          <w:sz w:val="36"/>
          <w:szCs w:val="36"/>
        </w:rPr>
        <w:t>their</w:t>
      </w:r>
      <w:r w:rsidRPr="6D32489B">
        <w:rPr>
          <w:spacing w:val="-5"/>
          <w:sz w:val="36"/>
          <w:szCs w:val="36"/>
        </w:rPr>
        <w:t xml:space="preserve"> </w:t>
      </w:r>
      <w:r w:rsidRPr="6D32489B">
        <w:rPr>
          <w:sz w:val="36"/>
          <w:szCs w:val="36"/>
        </w:rPr>
        <w:t>advocacy</w:t>
      </w:r>
      <w:r w:rsidRPr="6D32489B">
        <w:rPr>
          <w:spacing w:val="-3"/>
          <w:sz w:val="36"/>
          <w:szCs w:val="36"/>
        </w:rPr>
        <w:t xml:space="preserve"> </w:t>
      </w:r>
      <w:r w:rsidRPr="6D32489B">
        <w:rPr>
          <w:sz w:val="36"/>
          <w:szCs w:val="36"/>
        </w:rPr>
        <w:t>and</w:t>
      </w:r>
      <w:r w:rsidRPr="6D32489B">
        <w:rPr>
          <w:spacing w:val="-6"/>
          <w:sz w:val="36"/>
          <w:szCs w:val="36"/>
        </w:rPr>
        <w:t xml:space="preserve"> </w:t>
      </w:r>
      <w:r w:rsidRPr="6D32489B">
        <w:rPr>
          <w:sz w:val="36"/>
          <w:szCs w:val="36"/>
        </w:rPr>
        <w:t>practical</w:t>
      </w:r>
      <w:r w:rsidRPr="6D32489B">
        <w:rPr>
          <w:spacing w:val="-5"/>
          <w:sz w:val="36"/>
          <w:szCs w:val="36"/>
        </w:rPr>
        <w:t xml:space="preserve"> </w:t>
      </w:r>
      <w:r w:rsidRPr="6D32489B">
        <w:rPr>
          <w:sz w:val="36"/>
          <w:szCs w:val="36"/>
        </w:rPr>
        <w:t>support</w:t>
      </w:r>
      <w:r w:rsidRPr="6D32489B">
        <w:rPr>
          <w:spacing w:val="-4"/>
          <w:sz w:val="36"/>
          <w:szCs w:val="36"/>
        </w:rPr>
        <w:t xml:space="preserve"> </w:t>
      </w:r>
      <w:r w:rsidRPr="6D32489B">
        <w:rPr>
          <w:sz w:val="36"/>
          <w:szCs w:val="36"/>
        </w:rPr>
        <w:t>for</w:t>
      </w:r>
      <w:r w:rsidRPr="6D32489B">
        <w:rPr>
          <w:spacing w:val="-5"/>
          <w:sz w:val="36"/>
          <w:szCs w:val="36"/>
        </w:rPr>
        <w:t xml:space="preserve"> </w:t>
      </w:r>
      <w:r w:rsidRPr="6D32489B">
        <w:rPr>
          <w:sz w:val="36"/>
          <w:szCs w:val="36"/>
        </w:rPr>
        <w:t>inclusive</w:t>
      </w:r>
      <w:r w:rsidRPr="6D32489B">
        <w:rPr>
          <w:spacing w:val="-6"/>
          <w:sz w:val="36"/>
          <w:szCs w:val="36"/>
        </w:rPr>
        <w:t xml:space="preserve"> </w:t>
      </w:r>
      <w:r w:rsidRPr="6D32489B">
        <w:rPr>
          <w:sz w:val="36"/>
          <w:szCs w:val="36"/>
        </w:rPr>
        <w:t>practice</w:t>
      </w:r>
      <w:r w:rsidRPr="6D32489B">
        <w:rPr>
          <w:spacing w:val="-6"/>
          <w:sz w:val="36"/>
          <w:szCs w:val="36"/>
        </w:rPr>
        <w:t xml:space="preserve"> </w:t>
      </w:r>
      <w:r w:rsidRPr="6D32489B">
        <w:rPr>
          <w:sz w:val="36"/>
          <w:szCs w:val="36"/>
        </w:rPr>
        <w:t>and structural change</w:t>
      </w:r>
    </w:p>
    <w:p w14:paraId="6D98A12B" w14:textId="77777777" w:rsidR="000C388B" w:rsidRDefault="000C388B">
      <w:pPr>
        <w:pStyle w:val="BodyText"/>
        <w:spacing w:before="4"/>
      </w:pPr>
    </w:p>
    <w:p w14:paraId="450ADCE3" w14:textId="77777777" w:rsidR="000C388B" w:rsidRDefault="007D25FC">
      <w:pPr>
        <w:pStyle w:val="BodyText"/>
        <w:ind w:left="511" w:right="523"/>
      </w:pPr>
      <w:r>
        <w:t>The Inclusion Lead will be appropriately trained and experienced and will provide support to Hub teams and services</w:t>
      </w:r>
      <w:r>
        <w:rPr>
          <w:spacing w:val="-5"/>
        </w:rPr>
        <w:t xml:space="preserve"> </w:t>
      </w:r>
      <w:r>
        <w:t>to</w:t>
      </w:r>
      <w:r>
        <w:rPr>
          <w:spacing w:val="-6"/>
        </w:rPr>
        <w:t xml:space="preserve"> </w:t>
      </w:r>
      <w:r>
        <w:t>understand</w:t>
      </w:r>
      <w:r>
        <w:rPr>
          <w:spacing w:val="-6"/>
        </w:rPr>
        <w:t xml:space="preserve"> </w:t>
      </w:r>
      <w:r>
        <w:t>and</w:t>
      </w:r>
      <w:r>
        <w:rPr>
          <w:spacing w:val="-6"/>
        </w:rPr>
        <w:t xml:space="preserve"> </w:t>
      </w:r>
      <w:r>
        <w:t>deliver</w:t>
      </w:r>
      <w:r>
        <w:rPr>
          <w:spacing w:val="-5"/>
        </w:rPr>
        <w:t xml:space="preserve"> </w:t>
      </w:r>
      <w:r>
        <w:t>using</w:t>
      </w:r>
      <w:r>
        <w:rPr>
          <w:spacing w:val="-6"/>
        </w:rPr>
        <w:t xml:space="preserve"> </w:t>
      </w:r>
      <w:r>
        <w:t>inclusive</w:t>
      </w:r>
      <w:r>
        <w:rPr>
          <w:spacing w:val="-6"/>
        </w:rPr>
        <w:t xml:space="preserve"> </w:t>
      </w:r>
      <w:r>
        <w:t>approaches and practices. They will strategically plan accessible provision for children and young people:</w:t>
      </w:r>
    </w:p>
    <w:p w14:paraId="2946DB82" w14:textId="77777777" w:rsidR="000C388B" w:rsidRDefault="000C388B">
      <w:pPr>
        <w:pStyle w:val="BodyText"/>
        <w:spacing w:before="6"/>
      </w:pPr>
    </w:p>
    <w:p w14:paraId="27BBEAD5" w14:textId="77777777" w:rsidR="000C388B" w:rsidRDefault="007D25FC">
      <w:pPr>
        <w:pStyle w:val="ListParagraph"/>
        <w:numPr>
          <w:ilvl w:val="1"/>
          <w:numId w:val="6"/>
        </w:numPr>
        <w:tabs>
          <w:tab w:val="left" w:pos="872"/>
        </w:tabs>
        <w:spacing w:line="237" w:lineRule="auto"/>
        <w:ind w:right="242"/>
        <w:jc w:val="both"/>
        <w:rPr>
          <w:sz w:val="36"/>
        </w:rPr>
      </w:pPr>
      <w:r w:rsidRPr="6D32489B">
        <w:rPr>
          <w:sz w:val="36"/>
          <w:szCs w:val="36"/>
        </w:rPr>
        <w:t>in</w:t>
      </w:r>
      <w:r w:rsidRPr="6D32489B">
        <w:rPr>
          <w:spacing w:val="-7"/>
          <w:sz w:val="36"/>
          <w:szCs w:val="36"/>
        </w:rPr>
        <w:t xml:space="preserve"> </w:t>
      </w:r>
      <w:r w:rsidRPr="6D32489B">
        <w:rPr>
          <w:sz w:val="36"/>
          <w:szCs w:val="36"/>
        </w:rPr>
        <w:t>specialist</w:t>
      </w:r>
      <w:r w:rsidRPr="6D32489B">
        <w:rPr>
          <w:spacing w:val="-5"/>
          <w:sz w:val="36"/>
          <w:szCs w:val="36"/>
        </w:rPr>
        <w:t xml:space="preserve"> </w:t>
      </w:r>
      <w:r w:rsidRPr="6D32489B">
        <w:rPr>
          <w:sz w:val="36"/>
          <w:szCs w:val="36"/>
        </w:rPr>
        <w:t>settings,</w:t>
      </w:r>
      <w:r w:rsidRPr="6D32489B">
        <w:rPr>
          <w:spacing w:val="-5"/>
          <w:sz w:val="36"/>
          <w:szCs w:val="36"/>
        </w:rPr>
        <w:t xml:space="preserve"> </w:t>
      </w:r>
      <w:r w:rsidRPr="6D32489B">
        <w:rPr>
          <w:sz w:val="36"/>
          <w:szCs w:val="36"/>
        </w:rPr>
        <w:t>including</w:t>
      </w:r>
      <w:r w:rsidRPr="6D32489B">
        <w:rPr>
          <w:spacing w:val="-4"/>
          <w:sz w:val="36"/>
          <w:szCs w:val="36"/>
        </w:rPr>
        <w:t xml:space="preserve"> </w:t>
      </w:r>
      <w:r w:rsidRPr="6D32489B">
        <w:rPr>
          <w:sz w:val="36"/>
          <w:szCs w:val="36"/>
        </w:rPr>
        <w:t>special</w:t>
      </w:r>
      <w:r w:rsidRPr="6D32489B">
        <w:rPr>
          <w:spacing w:val="-6"/>
          <w:sz w:val="36"/>
          <w:szCs w:val="36"/>
        </w:rPr>
        <w:t xml:space="preserve"> </w:t>
      </w:r>
      <w:r w:rsidRPr="6D32489B">
        <w:rPr>
          <w:sz w:val="36"/>
          <w:szCs w:val="36"/>
        </w:rPr>
        <w:t>schools</w:t>
      </w:r>
      <w:r w:rsidRPr="6D32489B">
        <w:rPr>
          <w:spacing w:val="-6"/>
          <w:sz w:val="36"/>
          <w:szCs w:val="36"/>
        </w:rPr>
        <w:t xml:space="preserve"> </w:t>
      </w:r>
      <w:r w:rsidRPr="6D32489B">
        <w:rPr>
          <w:sz w:val="36"/>
          <w:szCs w:val="36"/>
        </w:rPr>
        <w:t>and</w:t>
      </w:r>
      <w:r w:rsidRPr="6D32489B">
        <w:rPr>
          <w:spacing w:val="-7"/>
          <w:sz w:val="36"/>
          <w:szCs w:val="36"/>
        </w:rPr>
        <w:t xml:space="preserve"> </w:t>
      </w:r>
      <w:r w:rsidRPr="6D32489B">
        <w:rPr>
          <w:sz w:val="36"/>
          <w:szCs w:val="36"/>
        </w:rPr>
        <w:t>alternative provision settings and those settings that have not historically engaged with the Hub</w:t>
      </w:r>
    </w:p>
    <w:p w14:paraId="3EE15FFB" w14:textId="77777777" w:rsidR="000C388B" w:rsidRDefault="007D25FC">
      <w:pPr>
        <w:pStyle w:val="ListParagraph"/>
        <w:numPr>
          <w:ilvl w:val="1"/>
          <w:numId w:val="6"/>
        </w:numPr>
        <w:tabs>
          <w:tab w:val="left" w:pos="872"/>
        </w:tabs>
        <w:spacing w:before="9" w:line="237" w:lineRule="auto"/>
        <w:ind w:right="361"/>
        <w:jc w:val="both"/>
        <w:rPr>
          <w:sz w:val="36"/>
        </w:rPr>
      </w:pPr>
      <w:r w:rsidRPr="6D32489B">
        <w:rPr>
          <w:sz w:val="36"/>
          <w:szCs w:val="36"/>
        </w:rPr>
        <w:t>with</w:t>
      </w:r>
      <w:r w:rsidRPr="6D32489B">
        <w:rPr>
          <w:spacing w:val="-7"/>
          <w:sz w:val="36"/>
          <w:szCs w:val="36"/>
        </w:rPr>
        <w:t xml:space="preserve"> </w:t>
      </w:r>
      <w:r w:rsidRPr="6D32489B">
        <w:rPr>
          <w:sz w:val="36"/>
          <w:szCs w:val="36"/>
        </w:rPr>
        <w:t>special</w:t>
      </w:r>
      <w:r w:rsidRPr="6D32489B">
        <w:rPr>
          <w:spacing w:val="-4"/>
          <w:sz w:val="36"/>
          <w:szCs w:val="36"/>
        </w:rPr>
        <w:t xml:space="preserve"> </w:t>
      </w:r>
      <w:r w:rsidRPr="6D32489B">
        <w:rPr>
          <w:sz w:val="36"/>
          <w:szCs w:val="36"/>
        </w:rPr>
        <w:t>educational</w:t>
      </w:r>
      <w:r w:rsidRPr="6D32489B">
        <w:rPr>
          <w:spacing w:val="-4"/>
          <w:sz w:val="36"/>
          <w:szCs w:val="36"/>
        </w:rPr>
        <w:t xml:space="preserve"> </w:t>
      </w:r>
      <w:r w:rsidRPr="6D32489B">
        <w:rPr>
          <w:sz w:val="36"/>
          <w:szCs w:val="36"/>
        </w:rPr>
        <w:t>needs</w:t>
      </w:r>
      <w:r w:rsidRPr="6D32489B">
        <w:rPr>
          <w:spacing w:val="-6"/>
          <w:sz w:val="36"/>
          <w:szCs w:val="36"/>
        </w:rPr>
        <w:t xml:space="preserve"> </w:t>
      </w:r>
      <w:r w:rsidRPr="6D32489B">
        <w:rPr>
          <w:sz w:val="36"/>
          <w:szCs w:val="36"/>
        </w:rPr>
        <w:t>and</w:t>
      </w:r>
      <w:r w:rsidRPr="6D32489B">
        <w:rPr>
          <w:spacing w:val="-7"/>
          <w:sz w:val="36"/>
          <w:szCs w:val="36"/>
        </w:rPr>
        <w:t xml:space="preserve"> </w:t>
      </w:r>
      <w:r w:rsidRPr="6D32489B">
        <w:rPr>
          <w:sz w:val="36"/>
          <w:szCs w:val="36"/>
        </w:rPr>
        <w:t>disabilities</w:t>
      </w:r>
      <w:r w:rsidRPr="6D32489B">
        <w:rPr>
          <w:spacing w:val="-6"/>
          <w:sz w:val="36"/>
          <w:szCs w:val="36"/>
        </w:rPr>
        <w:t xml:space="preserve"> </w:t>
      </w:r>
      <w:r w:rsidRPr="6D32489B">
        <w:rPr>
          <w:sz w:val="36"/>
          <w:szCs w:val="36"/>
        </w:rPr>
        <w:t>in</w:t>
      </w:r>
      <w:r w:rsidRPr="6D32489B">
        <w:rPr>
          <w:spacing w:val="-7"/>
          <w:sz w:val="36"/>
          <w:szCs w:val="36"/>
        </w:rPr>
        <w:t xml:space="preserve"> </w:t>
      </w:r>
      <w:r w:rsidRPr="6D32489B">
        <w:rPr>
          <w:sz w:val="36"/>
          <w:szCs w:val="36"/>
        </w:rPr>
        <w:t xml:space="preserve">mainstream </w:t>
      </w:r>
      <w:r w:rsidRPr="6D32489B">
        <w:rPr>
          <w:spacing w:val="-2"/>
          <w:sz w:val="36"/>
          <w:szCs w:val="36"/>
        </w:rPr>
        <w:t>settings</w:t>
      </w:r>
    </w:p>
    <w:p w14:paraId="68AEB16E" w14:textId="77777777" w:rsidR="000C388B" w:rsidRDefault="007D25FC">
      <w:pPr>
        <w:pStyle w:val="ListParagraph"/>
        <w:numPr>
          <w:ilvl w:val="1"/>
          <w:numId w:val="6"/>
        </w:numPr>
        <w:tabs>
          <w:tab w:val="left" w:pos="872"/>
        </w:tabs>
        <w:spacing w:before="5" w:line="237" w:lineRule="auto"/>
        <w:ind w:right="264"/>
        <w:jc w:val="both"/>
        <w:rPr>
          <w:sz w:val="36"/>
        </w:rPr>
      </w:pPr>
      <w:r w:rsidRPr="6D32489B">
        <w:rPr>
          <w:sz w:val="36"/>
          <w:szCs w:val="36"/>
        </w:rPr>
        <w:t>who</w:t>
      </w:r>
      <w:r w:rsidRPr="6D32489B">
        <w:rPr>
          <w:spacing w:val="-6"/>
          <w:sz w:val="36"/>
          <w:szCs w:val="36"/>
        </w:rPr>
        <w:t xml:space="preserve"> </w:t>
      </w:r>
      <w:r w:rsidRPr="6D32489B">
        <w:rPr>
          <w:sz w:val="36"/>
          <w:szCs w:val="36"/>
        </w:rPr>
        <w:t>are</w:t>
      </w:r>
      <w:r w:rsidRPr="6D32489B">
        <w:rPr>
          <w:spacing w:val="-6"/>
          <w:sz w:val="36"/>
          <w:szCs w:val="36"/>
        </w:rPr>
        <w:t xml:space="preserve"> </w:t>
      </w:r>
      <w:r w:rsidRPr="6D32489B">
        <w:rPr>
          <w:sz w:val="36"/>
          <w:szCs w:val="36"/>
        </w:rPr>
        <w:t>looked-after,</w:t>
      </w:r>
      <w:r w:rsidRPr="6D32489B">
        <w:rPr>
          <w:spacing w:val="-4"/>
          <w:sz w:val="36"/>
          <w:szCs w:val="36"/>
        </w:rPr>
        <w:t xml:space="preserve"> </w:t>
      </w:r>
      <w:r w:rsidRPr="6D32489B">
        <w:rPr>
          <w:sz w:val="36"/>
          <w:szCs w:val="36"/>
        </w:rPr>
        <w:t>including</w:t>
      </w:r>
      <w:r w:rsidRPr="6D32489B">
        <w:rPr>
          <w:spacing w:val="-6"/>
          <w:sz w:val="36"/>
          <w:szCs w:val="36"/>
        </w:rPr>
        <w:t xml:space="preserve"> </w:t>
      </w:r>
      <w:r w:rsidRPr="6D32489B">
        <w:rPr>
          <w:sz w:val="36"/>
          <w:szCs w:val="36"/>
        </w:rPr>
        <w:t>work</w:t>
      </w:r>
      <w:r w:rsidRPr="6D32489B">
        <w:rPr>
          <w:spacing w:val="-5"/>
          <w:sz w:val="36"/>
          <w:szCs w:val="36"/>
        </w:rPr>
        <w:t xml:space="preserve"> </w:t>
      </w:r>
      <w:r w:rsidRPr="6D32489B">
        <w:rPr>
          <w:sz w:val="36"/>
          <w:szCs w:val="36"/>
        </w:rPr>
        <w:t>with</w:t>
      </w:r>
      <w:r w:rsidRPr="6D32489B">
        <w:rPr>
          <w:spacing w:val="-6"/>
          <w:sz w:val="36"/>
          <w:szCs w:val="36"/>
        </w:rPr>
        <w:t xml:space="preserve"> </w:t>
      </w:r>
      <w:r w:rsidRPr="6D32489B">
        <w:rPr>
          <w:sz w:val="36"/>
          <w:szCs w:val="36"/>
        </w:rPr>
        <w:t>the</w:t>
      </w:r>
      <w:r w:rsidRPr="6D32489B">
        <w:rPr>
          <w:spacing w:val="-3"/>
          <w:sz w:val="36"/>
          <w:szCs w:val="36"/>
        </w:rPr>
        <w:t xml:space="preserve"> </w:t>
      </w:r>
      <w:r w:rsidRPr="6D32489B">
        <w:rPr>
          <w:sz w:val="36"/>
          <w:szCs w:val="36"/>
        </w:rPr>
        <w:t>Virtual</w:t>
      </w:r>
      <w:r w:rsidRPr="6D32489B">
        <w:rPr>
          <w:spacing w:val="-5"/>
          <w:sz w:val="36"/>
          <w:szCs w:val="36"/>
        </w:rPr>
        <w:t xml:space="preserve"> </w:t>
      </w:r>
      <w:r w:rsidRPr="6D32489B">
        <w:rPr>
          <w:sz w:val="36"/>
          <w:szCs w:val="36"/>
        </w:rPr>
        <w:t>School</w:t>
      </w:r>
      <w:r w:rsidRPr="6D32489B">
        <w:rPr>
          <w:spacing w:val="-3"/>
          <w:sz w:val="36"/>
          <w:szCs w:val="36"/>
        </w:rPr>
        <w:t xml:space="preserve"> </w:t>
      </w:r>
      <w:r w:rsidRPr="6D32489B">
        <w:rPr>
          <w:sz w:val="36"/>
          <w:szCs w:val="36"/>
        </w:rPr>
        <w:t>in each local authority area covered by the Hub</w:t>
      </w:r>
    </w:p>
    <w:p w14:paraId="4815D8C6" w14:textId="77777777" w:rsidR="000C388B" w:rsidRDefault="007D25FC">
      <w:pPr>
        <w:pStyle w:val="ListParagraph"/>
        <w:numPr>
          <w:ilvl w:val="1"/>
          <w:numId w:val="6"/>
        </w:numPr>
        <w:tabs>
          <w:tab w:val="left" w:pos="872"/>
        </w:tabs>
        <w:spacing w:before="6" w:line="237" w:lineRule="auto"/>
        <w:ind w:right="581"/>
        <w:jc w:val="both"/>
        <w:rPr>
          <w:sz w:val="36"/>
        </w:rPr>
      </w:pPr>
      <w:r w:rsidRPr="6D32489B">
        <w:rPr>
          <w:sz w:val="36"/>
          <w:szCs w:val="36"/>
        </w:rPr>
        <w:t>have</w:t>
      </w:r>
      <w:r w:rsidRPr="6D32489B">
        <w:rPr>
          <w:spacing w:val="-7"/>
          <w:sz w:val="36"/>
          <w:szCs w:val="36"/>
        </w:rPr>
        <w:t xml:space="preserve"> </w:t>
      </w:r>
      <w:r w:rsidRPr="6D32489B">
        <w:rPr>
          <w:sz w:val="36"/>
          <w:szCs w:val="36"/>
        </w:rPr>
        <w:t>access</w:t>
      </w:r>
      <w:r w:rsidRPr="6D32489B">
        <w:rPr>
          <w:spacing w:val="-6"/>
          <w:sz w:val="36"/>
          <w:szCs w:val="36"/>
        </w:rPr>
        <w:t xml:space="preserve"> </w:t>
      </w:r>
      <w:r w:rsidRPr="6D32489B">
        <w:rPr>
          <w:sz w:val="36"/>
          <w:szCs w:val="36"/>
        </w:rPr>
        <w:t>to</w:t>
      </w:r>
      <w:r w:rsidRPr="6D32489B">
        <w:rPr>
          <w:spacing w:val="-4"/>
          <w:sz w:val="36"/>
          <w:szCs w:val="36"/>
        </w:rPr>
        <w:t xml:space="preserve"> </w:t>
      </w:r>
      <w:r w:rsidRPr="6D32489B">
        <w:rPr>
          <w:sz w:val="36"/>
          <w:szCs w:val="36"/>
        </w:rPr>
        <w:t>specialist</w:t>
      </w:r>
      <w:r w:rsidRPr="6D32489B">
        <w:rPr>
          <w:spacing w:val="-5"/>
          <w:sz w:val="36"/>
          <w:szCs w:val="36"/>
        </w:rPr>
        <w:t xml:space="preserve"> </w:t>
      </w:r>
      <w:r w:rsidRPr="6D32489B">
        <w:rPr>
          <w:sz w:val="36"/>
          <w:szCs w:val="36"/>
        </w:rPr>
        <w:t>resources</w:t>
      </w:r>
      <w:r w:rsidRPr="6D32489B">
        <w:rPr>
          <w:spacing w:val="-6"/>
          <w:sz w:val="36"/>
          <w:szCs w:val="36"/>
        </w:rPr>
        <w:t xml:space="preserve"> </w:t>
      </w:r>
      <w:r w:rsidRPr="6D32489B">
        <w:rPr>
          <w:sz w:val="36"/>
          <w:szCs w:val="36"/>
        </w:rPr>
        <w:t>or</w:t>
      </w:r>
      <w:r w:rsidRPr="6D32489B">
        <w:rPr>
          <w:spacing w:val="-6"/>
          <w:sz w:val="36"/>
          <w:szCs w:val="36"/>
        </w:rPr>
        <w:t xml:space="preserve"> </w:t>
      </w:r>
      <w:r w:rsidRPr="6D32489B">
        <w:rPr>
          <w:sz w:val="36"/>
          <w:szCs w:val="36"/>
        </w:rPr>
        <w:t>equipment,</w:t>
      </w:r>
      <w:r w:rsidRPr="6D32489B">
        <w:rPr>
          <w:spacing w:val="-5"/>
          <w:sz w:val="36"/>
          <w:szCs w:val="36"/>
        </w:rPr>
        <w:t xml:space="preserve"> </w:t>
      </w:r>
      <w:r w:rsidRPr="6D32489B">
        <w:rPr>
          <w:sz w:val="36"/>
          <w:szCs w:val="36"/>
        </w:rPr>
        <w:t>including accessible and adapted/adaptive instruments</w:t>
      </w:r>
    </w:p>
    <w:p w14:paraId="5997CC1D" w14:textId="77777777" w:rsidR="000C388B" w:rsidRDefault="000C388B">
      <w:pPr>
        <w:pStyle w:val="BodyText"/>
        <w:spacing w:before="1"/>
      </w:pPr>
    </w:p>
    <w:p w14:paraId="6DDD6BA6" w14:textId="77777777" w:rsidR="000C388B" w:rsidRDefault="007D25FC">
      <w:pPr>
        <w:pStyle w:val="BodyText"/>
        <w:ind w:left="511" w:right="244"/>
      </w:pPr>
      <w:r>
        <w:t>The Inclusion Lead will also be expected to connect with the relevant</w:t>
      </w:r>
      <w:r>
        <w:rPr>
          <w:spacing w:val="-4"/>
        </w:rPr>
        <w:t xml:space="preserve"> </w:t>
      </w:r>
      <w:r>
        <w:t>National</w:t>
      </w:r>
      <w:r>
        <w:rPr>
          <w:spacing w:val="-5"/>
        </w:rPr>
        <w:t xml:space="preserve"> </w:t>
      </w:r>
      <w:r>
        <w:t>Music</w:t>
      </w:r>
      <w:r>
        <w:rPr>
          <w:spacing w:val="-5"/>
        </w:rPr>
        <w:t xml:space="preserve"> </w:t>
      </w:r>
      <w:r>
        <w:t>Hub</w:t>
      </w:r>
      <w:r>
        <w:rPr>
          <w:spacing w:val="-6"/>
        </w:rPr>
        <w:t xml:space="preserve"> </w:t>
      </w:r>
      <w:r>
        <w:t>Centres</w:t>
      </w:r>
      <w:r>
        <w:rPr>
          <w:spacing w:val="-5"/>
        </w:rPr>
        <w:t xml:space="preserve"> </w:t>
      </w:r>
      <w:r>
        <w:t>of</w:t>
      </w:r>
      <w:r>
        <w:rPr>
          <w:spacing w:val="-4"/>
        </w:rPr>
        <w:t xml:space="preserve"> </w:t>
      </w:r>
      <w:r>
        <w:t>Excellence</w:t>
      </w:r>
      <w:r>
        <w:rPr>
          <w:spacing w:val="-6"/>
        </w:rPr>
        <w:t xml:space="preserve"> </w:t>
      </w:r>
      <w:r>
        <w:t>to</w:t>
      </w:r>
      <w:r>
        <w:rPr>
          <w:spacing w:val="-6"/>
        </w:rPr>
        <w:t xml:space="preserve"> </w:t>
      </w:r>
      <w:r>
        <w:t>support and implement best practice.</w:t>
      </w:r>
    </w:p>
    <w:p w14:paraId="110FFD37" w14:textId="77777777" w:rsidR="000C388B" w:rsidRDefault="000C388B">
      <w:pPr>
        <w:pStyle w:val="BodyText"/>
      </w:pPr>
    </w:p>
    <w:p w14:paraId="3BEF6BE1" w14:textId="77777777" w:rsidR="000C388B" w:rsidRDefault="007D25FC">
      <w:pPr>
        <w:pStyle w:val="BodyText"/>
        <w:ind w:left="511"/>
      </w:pPr>
      <w:r>
        <w:t>Ultimate responsibility for inclusion lies with the Hub board or oversight group, which will oversee and monitor the inclusion strategy.</w:t>
      </w:r>
      <w:r>
        <w:rPr>
          <w:spacing w:val="-4"/>
        </w:rPr>
        <w:t xml:space="preserve"> </w:t>
      </w:r>
      <w:r>
        <w:t>Inclusion</w:t>
      </w:r>
      <w:r>
        <w:rPr>
          <w:spacing w:val="-6"/>
        </w:rPr>
        <w:t xml:space="preserve"> </w:t>
      </w:r>
      <w:r>
        <w:t>should</w:t>
      </w:r>
      <w:r>
        <w:rPr>
          <w:spacing w:val="-6"/>
        </w:rPr>
        <w:t xml:space="preserve"> </w:t>
      </w:r>
      <w:r>
        <w:t>be</w:t>
      </w:r>
      <w:r>
        <w:rPr>
          <w:spacing w:val="-3"/>
        </w:rPr>
        <w:t xml:space="preserve"> </w:t>
      </w:r>
      <w:r>
        <w:t>embedded</w:t>
      </w:r>
      <w:r>
        <w:rPr>
          <w:spacing w:val="-6"/>
        </w:rPr>
        <w:t xml:space="preserve"> </w:t>
      </w:r>
      <w:r>
        <w:t>across</w:t>
      </w:r>
      <w:r>
        <w:rPr>
          <w:spacing w:val="-5"/>
        </w:rPr>
        <w:t xml:space="preserve"> </w:t>
      </w:r>
      <w:r>
        <w:t>the</w:t>
      </w:r>
      <w:r>
        <w:rPr>
          <w:spacing w:val="-6"/>
        </w:rPr>
        <w:t xml:space="preserve"> </w:t>
      </w:r>
      <w:r>
        <w:t>whole</w:t>
      </w:r>
      <w:r>
        <w:rPr>
          <w:spacing w:val="-6"/>
        </w:rPr>
        <w:t xml:space="preserve"> </w:t>
      </w:r>
      <w:r>
        <w:t>Hub</w:t>
      </w:r>
    </w:p>
    <w:p w14:paraId="6B699379" w14:textId="77777777" w:rsidR="000C388B" w:rsidRDefault="000C388B">
      <w:pPr>
        <w:sectPr w:rsidR="000C388B">
          <w:pgSz w:w="11900" w:h="16840"/>
          <w:pgMar w:top="820" w:right="480" w:bottom="920" w:left="480" w:header="0" w:footer="723" w:gutter="0"/>
          <w:cols w:space="720"/>
        </w:sectPr>
      </w:pPr>
    </w:p>
    <w:p w14:paraId="0A8EBD4B" w14:textId="768B228F" w:rsidR="000C388B" w:rsidRDefault="4EFF24D9" w:rsidP="00DA4905">
      <w:pPr>
        <w:pStyle w:val="BodyText"/>
        <w:spacing w:before="11"/>
        <w:ind w:left="426" w:right="626"/>
      </w:pPr>
      <w:r>
        <w:t>partnership’s approach, policies, and workforce, with staff suitably</w:t>
      </w:r>
      <w:r>
        <w:rPr>
          <w:spacing w:val="-5"/>
        </w:rPr>
        <w:t xml:space="preserve"> </w:t>
      </w:r>
      <w:r>
        <w:t>trained</w:t>
      </w:r>
      <w:r>
        <w:rPr>
          <w:spacing w:val="-3"/>
        </w:rPr>
        <w:t xml:space="preserve"> </w:t>
      </w:r>
      <w:r>
        <w:t>and</w:t>
      </w:r>
      <w:r>
        <w:rPr>
          <w:spacing w:val="-6"/>
        </w:rPr>
        <w:t xml:space="preserve"> </w:t>
      </w:r>
      <w:r>
        <w:t>informed.</w:t>
      </w:r>
      <w:r>
        <w:rPr>
          <w:spacing w:val="-2"/>
        </w:rPr>
        <w:t xml:space="preserve"> </w:t>
      </w:r>
      <w:r>
        <w:t>HLOs</w:t>
      </w:r>
      <w:r>
        <w:rPr>
          <w:spacing w:val="-5"/>
        </w:rPr>
        <w:t xml:space="preserve"> </w:t>
      </w:r>
      <w:r>
        <w:t>will</w:t>
      </w:r>
      <w:r>
        <w:rPr>
          <w:spacing w:val="-3"/>
        </w:rPr>
        <w:t xml:space="preserve"> </w:t>
      </w:r>
      <w:r>
        <w:t>be</w:t>
      </w:r>
      <w:r>
        <w:rPr>
          <w:spacing w:val="-6"/>
        </w:rPr>
        <w:t xml:space="preserve"> </w:t>
      </w:r>
      <w:r>
        <w:t>expected</w:t>
      </w:r>
      <w:r>
        <w:rPr>
          <w:spacing w:val="-6"/>
        </w:rPr>
        <w:t xml:space="preserve"> </w:t>
      </w:r>
      <w:r>
        <w:t>to</w:t>
      </w:r>
      <w:r>
        <w:rPr>
          <w:spacing w:val="-6"/>
        </w:rPr>
        <w:t xml:space="preserve"> </w:t>
      </w:r>
      <w:r>
        <w:t>ensure that there is appropriate accountability built into their inclusion strategy, and that it is a</w:t>
      </w:r>
      <w:r w:rsidR="43503C23">
        <w:t xml:space="preserve"> </w:t>
      </w:r>
      <w:r>
        <w:t>dynamic document, at least annually reviewed for its effectiveness and relevance. The use of SMART objectives, actions, and ongoing monitoring through use of workforce and governance data, are expected as ways of developing your strategy. Where your strategy is in early development,</w:t>
      </w:r>
      <w:r>
        <w:rPr>
          <w:spacing w:val="-2"/>
        </w:rPr>
        <w:t xml:space="preserve"> </w:t>
      </w:r>
      <w:r>
        <w:t>the</w:t>
      </w:r>
      <w:r>
        <w:rPr>
          <w:spacing w:val="-4"/>
        </w:rPr>
        <w:t xml:space="preserve"> </w:t>
      </w:r>
      <w:r>
        <w:t>section</w:t>
      </w:r>
      <w:r>
        <w:rPr>
          <w:spacing w:val="-4"/>
        </w:rPr>
        <w:t xml:space="preserve"> </w:t>
      </w:r>
      <w:r>
        <w:t>on</w:t>
      </w:r>
      <w:r>
        <w:rPr>
          <w:spacing w:val="-4"/>
        </w:rPr>
        <w:t xml:space="preserve"> </w:t>
      </w:r>
      <w:r>
        <w:t>available</w:t>
      </w:r>
      <w:r>
        <w:rPr>
          <w:spacing w:val="-4"/>
        </w:rPr>
        <w:t xml:space="preserve"> </w:t>
      </w:r>
      <w:r>
        <w:t>support</w:t>
      </w:r>
      <w:r>
        <w:rPr>
          <w:spacing w:val="-2"/>
        </w:rPr>
        <w:t xml:space="preserve"> </w:t>
      </w:r>
      <w:r>
        <w:t>below</w:t>
      </w:r>
      <w:r>
        <w:rPr>
          <w:spacing w:val="-3"/>
        </w:rPr>
        <w:t xml:space="preserve"> </w:t>
      </w:r>
      <w:r>
        <w:t>signposts you to ways to develop your approach into a full strategy.</w:t>
      </w:r>
    </w:p>
    <w:p w14:paraId="3FE9F23F" w14:textId="77777777" w:rsidR="000C388B" w:rsidRDefault="000C388B" w:rsidP="00DA4905">
      <w:pPr>
        <w:pStyle w:val="BodyText"/>
        <w:spacing w:before="10"/>
        <w:ind w:left="426"/>
        <w:rPr>
          <w:sz w:val="35"/>
        </w:rPr>
      </w:pPr>
    </w:p>
    <w:p w14:paraId="09932188" w14:textId="77777777" w:rsidR="000C388B" w:rsidRDefault="007D25FC" w:rsidP="00DA4905">
      <w:pPr>
        <w:pStyle w:val="BodyText"/>
        <w:spacing w:before="1"/>
        <w:ind w:left="426" w:right="626"/>
      </w:pPr>
      <w:r>
        <w:t>Either as part of your inclusion strategy or your LPME, HLOs should</w:t>
      </w:r>
      <w:r>
        <w:rPr>
          <w:spacing w:val="-6"/>
        </w:rPr>
        <w:t xml:space="preserve"> </w:t>
      </w:r>
      <w:r>
        <w:t>include</w:t>
      </w:r>
      <w:r>
        <w:rPr>
          <w:spacing w:val="-4"/>
        </w:rPr>
        <w:t xml:space="preserve"> </w:t>
      </w:r>
      <w:r>
        <w:t>evidence</w:t>
      </w:r>
      <w:r>
        <w:rPr>
          <w:spacing w:val="-6"/>
        </w:rPr>
        <w:t xml:space="preserve"> </w:t>
      </w:r>
      <w:r>
        <w:t>that</w:t>
      </w:r>
      <w:r>
        <w:rPr>
          <w:spacing w:val="-4"/>
        </w:rPr>
        <w:t xml:space="preserve"> </w:t>
      </w:r>
      <w:r>
        <w:t>your</w:t>
      </w:r>
      <w:r>
        <w:rPr>
          <w:spacing w:val="-5"/>
        </w:rPr>
        <w:t xml:space="preserve"> </w:t>
      </w:r>
      <w:r>
        <w:t>organisation</w:t>
      </w:r>
      <w:r>
        <w:rPr>
          <w:spacing w:val="-6"/>
        </w:rPr>
        <w:t xml:space="preserve"> </w:t>
      </w:r>
      <w:r>
        <w:t>is</w:t>
      </w:r>
      <w:r>
        <w:rPr>
          <w:spacing w:val="-5"/>
        </w:rPr>
        <w:t xml:space="preserve"> </w:t>
      </w:r>
      <w:r>
        <w:t>taking</w:t>
      </w:r>
      <w:r>
        <w:rPr>
          <w:spacing w:val="-4"/>
        </w:rPr>
        <w:t xml:space="preserve"> </w:t>
      </w:r>
      <w:r>
        <w:t>action, through any ongoing recruitment, to ensure that your organisation’s workforce (including volunteers), and the wider Hub workforce where appropriate, reflects the diversity of the individuals and communities you are working with and working to reach, including membership from protected characteristic groups (for example, ethnicity, disability, sex and individuals across socio-economic backgrounds).</w:t>
      </w:r>
    </w:p>
    <w:p w14:paraId="1F72F646" w14:textId="77777777" w:rsidR="000C388B" w:rsidRDefault="000C388B" w:rsidP="00DA4905">
      <w:pPr>
        <w:pStyle w:val="BodyText"/>
        <w:ind w:left="426"/>
      </w:pPr>
    </w:p>
    <w:p w14:paraId="52AF445F" w14:textId="77777777" w:rsidR="000C388B" w:rsidRDefault="007D25FC" w:rsidP="00DA4905">
      <w:pPr>
        <w:pStyle w:val="BodyText"/>
        <w:ind w:left="426" w:right="646"/>
      </w:pPr>
      <w:r>
        <w:t>Similarly, your Hub’s governance should model and promote inclusive</w:t>
      </w:r>
      <w:r>
        <w:rPr>
          <w:spacing w:val="-6"/>
        </w:rPr>
        <w:t xml:space="preserve"> </w:t>
      </w:r>
      <w:r>
        <w:t>practices.</w:t>
      </w:r>
      <w:r>
        <w:rPr>
          <w:spacing w:val="-4"/>
        </w:rPr>
        <w:t xml:space="preserve"> </w:t>
      </w:r>
      <w:r>
        <w:t>Please</w:t>
      </w:r>
      <w:r>
        <w:rPr>
          <w:spacing w:val="-6"/>
        </w:rPr>
        <w:t xml:space="preserve"> </w:t>
      </w:r>
      <w:r>
        <w:t>refer</w:t>
      </w:r>
      <w:r>
        <w:rPr>
          <w:spacing w:val="-5"/>
        </w:rPr>
        <w:t xml:space="preserve"> </w:t>
      </w:r>
      <w:r>
        <w:t>to</w:t>
      </w:r>
      <w:r>
        <w:rPr>
          <w:spacing w:val="-6"/>
        </w:rPr>
        <w:t xml:space="preserve"> </w:t>
      </w:r>
      <w:r>
        <w:t>our</w:t>
      </w:r>
      <w:r>
        <w:rPr>
          <w:spacing w:val="-5"/>
        </w:rPr>
        <w:t xml:space="preserve"> </w:t>
      </w:r>
      <w:r>
        <w:rPr>
          <w:b/>
        </w:rPr>
        <w:t>governance</w:t>
      </w:r>
      <w:r>
        <w:rPr>
          <w:b/>
          <w:spacing w:val="-6"/>
        </w:rPr>
        <w:t xml:space="preserve"> </w:t>
      </w:r>
      <w:r>
        <w:rPr>
          <w:b/>
        </w:rPr>
        <w:t xml:space="preserve">guidance </w:t>
      </w:r>
      <w:r>
        <w:rPr>
          <w:spacing w:val="-2"/>
        </w:rPr>
        <w:t>(</w:t>
      </w:r>
      <w:hyperlink r:id="rId13">
        <w:r>
          <w:rPr>
            <w:spacing w:val="-2"/>
          </w:rPr>
          <w:t>http://www.artscouncil.org.uk/musiceducationhubs/guidance)</w:t>
        </w:r>
      </w:hyperlink>
      <w:r>
        <w:rPr>
          <w:spacing w:val="-2"/>
        </w:rPr>
        <w:t xml:space="preserve"> </w:t>
      </w:r>
      <w:r>
        <w:t>for more information.</w:t>
      </w:r>
    </w:p>
    <w:p w14:paraId="08CE6F91" w14:textId="77777777" w:rsidR="000C388B" w:rsidRDefault="000C388B" w:rsidP="00DA4905">
      <w:pPr>
        <w:pStyle w:val="BodyText"/>
        <w:spacing w:before="1"/>
        <w:ind w:left="426"/>
      </w:pPr>
    </w:p>
    <w:p w14:paraId="60F31089" w14:textId="77777777" w:rsidR="000C388B" w:rsidRDefault="007D25FC" w:rsidP="00DA4905">
      <w:pPr>
        <w:pStyle w:val="BodyText"/>
        <w:ind w:left="426" w:right="244"/>
      </w:pPr>
      <w:r>
        <w:t>You should provide evidence of publishing the whole, or a summary</w:t>
      </w:r>
      <w:r>
        <w:rPr>
          <w:spacing w:val="-5"/>
        </w:rPr>
        <w:t xml:space="preserve"> </w:t>
      </w:r>
      <w:r>
        <w:t>of</w:t>
      </w:r>
      <w:r>
        <w:rPr>
          <w:spacing w:val="-4"/>
        </w:rPr>
        <w:t xml:space="preserve"> </w:t>
      </w:r>
      <w:r>
        <w:t>your</w:t>
      </w:r>
      <w:r>
        <w:rPr>
          <w:spacing w:val="-5"/>
        </w:rPr>
        <w:t xml:space="preserve"> </w:t>
      </w:r>
      <w:r>
        <w:t>Hub’s</w:t>
      </w:r>
      <w:r>
        <w:rPr>
          <w:spacing w:val="-5"/>
        </w:rPr>
        <w:t xml:space="preserve"> </w:t>
      </w:r>
      <w:r>
        <w:t>inclusion</w:t>
      </w:r>
      <w:r>
        <w:rPr>
          <w:spacing w:val="-6"/>
        </w:rPr>
        <w:t xml:space="preserve"> </w:t>
      </w:r>
      <w:r>
        <w:t>strategy</w:t>
      </w:r>
      <w:r>
        <w:rPr>
          <w:spacing w:val="-5"/>
        </w:rPr>
        <w:t xml:space="preserve"> </w:t>
      </w:r>
      <w:r>
        <w:t>by</w:t>
      </w:r>
      <w:r>
        <w:rPr>
          <w:spacing w:val="-2"/>
        </w:rPr>
        <w:t xml:space="preserve"> </w:t>
      </w:r>
      <w:r>
        <w:rPr>
          <w:b/>
        </w:rPr>
        <w:t>1</w:t>
      </w:r>
      <w:r>
        <w:rPr>
          <w:b/>
          <w:spacing w:val="-6"/>
        </w:rPr>
        <w:t xml:space="preserve"> </w:t>
      </w:r>
      <w:r>
        <w:rPr>
          <w:b/>
        </w:rPr>
        <w:t>December</w:t>
      </w:r>
      <w:r>
        <w:rPr>
          <w:b/>
          <w:spacing w:val="-5"/>
        </w:rPr>
        <w:t xml:space="preserve"> </w:t>
      </w:r>
      <w:r>
        <w:rPr>
          <w:b/>
        </w:rPr>
        <w:t>2023</w:t>
      </w:r>
      <w:r>
        <w:t xml:space="preserve">, incorporating any feedback received from your Relationship Manager as part of their initial review in September 2023, if </w:t>
      </w:r>
      <w:r>
        <w:rPr>
          <w:spacing w:val="-2"/>
        </w:rPr>
        <w:t>applicable.</w:t>
      </w:r>
    </w:p>
    <w:p w14:paraId="61CDCEAD" w14:textId="77777777" w:rsidR="000C388B" w:rsidRDefault="000C388B">
      <w:pPr>
        <w:sectPr w:rsidR="000C388B">
          <w:pgSz w:w="11900" w:h="16840"/>
          <w:pgMar w:top="820" w:right="480" w:bottom="920" w:left="480" w:header="0" w:footer="730" w:gutter="0"/>
          <w:cols w:space="720"/>
        </w:sectPr>
      </w:pPr>
    </w:p>
    <w:p w14:paraId="66A32641" w14:textId="77777777" w:rsidR="000C388B" w:rsidRDefault="007D25FC">
      <w:pPr>
        <w:pStyle w:val="Heading1"/>
        <w:tabs>
          <w:tab w:val="left" w:pos="10833"/>
        </w:tabs>
      </w:pPr>
      <w:r>
        <w:rPr>
          <w:color w:val="FFFFFF"/>
          <w:spacing w:val="-33"/>
          <w:shd w:val="clear" w:color="auto" w:fill="000000"/>
        </w:rPr>
        <w:t xml:space="preserve"> </w:t>
      </w:r>
      <w:r>
        <w:rPr>
          <w:color w:val="FFFFFF"/>
          <w:shd w:val="clear" w:color="auto" w:fill="000000"/>
        </w:rPr>
        <w:t>Charging,</w:t>
      </w:r>
      <w:r>
        <w:rPr>
          <w:color w:val="FFFFFF"/>
          <w:spacing w:val="-6"/>
          <w:shd w:val="clear" w:color="auto" w:fill="000000"/>
        </w:rPr>
        <w:t xml:space="preserve"> </w:t>
      </w:r>
      <w:r>
        <w:rPr>
          <w:color w:val="FFFFFF"/>
          <w:shd w:val="clear" w:color="auto" w:fill="000000"/>
        </w:rPr>
        <w:t>remissions</w:t>
      </w:r>
      <w:r>
        <w:rPr>
          <w:color w:val="FFFFFF"/>
          <w:spacing w:val="-3"/>
          <w:shd w:val="clear" w:color="auto" w:fill="000000"/>
        </w:rPr>
        <w:t xml:space="preserve"> </w:t>
      </w:r>
      <w:r>
        <w:rPr>
          <w:color w:val="FFFFFF"/>
          <w:shd w:val="clear" w:color="auto" w:fill="000000"/>
        </w:rPr>
        <w:t>and</w:t>
      </w:r>
      <w:r>
        <w:rPr>
          <w:color w:val="FFFFFF"/>
          <w:spacing w:val="-2"/>
          <w:shd w:val="clear" w:color="auto" w:fill="000000"/>
        </w:rPr>
        <w:t xml:space="preserve"> subsidy</w:t>
      </w:r>
      <w:r>
        <w:rPr>
          <w:color w:val="FFFFFF"/>
          <w:shd w:val="clear" w:color="auto" w:fill="000000"/>
        </w:rPr>
        <w:tab/>
      </w:r>
    </w:p>
    <w:p w14:paraId="6BB9E253" w14:textId="77777777" w:rsidR="000C388B" w:rsidRDefault="000C388B">
      <w:pPr>
        <w:pStyle w:val="BodyText"/>
        <w:rPr>
          <w:b/>
          <w:sz w:val="20"/>
        </w:rPr>
      </w:pPr>
    </w:p>
    <w:p w14:paraId="043FD625" w14:textId="77777777" w:rsidR="000C388B" w:rsidRDefault="007D25FC">
      <w:pPr>
        <w:pStyle w:val="BodyText"/>
        <w:spacing w:before="213"/>
        <w:ind w:left="511"/>
      </w:pPr>
      <w:r>
        <w:t>As part of your Inclusion Strategy or LPME, Hubs should also submit</w:t>
      </w:r>
      <w:r>
        <w:rPr>
          <w:spacing w:val="-3"/>
        </w:rPr>
        <w:t xml:space="preserve"> </w:t>
      </w:r>
      <w:r>
        <w:t>a</w:t>
      </w:r>
      <w:r>
        <w:rPr>
          <w:spacing w:val="-5"/>
        </w:rPr>
        <w:t xml:space="preserve"> </w:t>
      </w:r>
      <w:r>
        <w:t>copy</w:t>
      </w:r>
      <w:r>
        <w:rPr>
          <w:spacing w:val="-1"/>
        </w:rPr>
        <w:t xml:space="preserve"> </w:t>
      </w:r>
      <w:r>
        <w:t>of</w:t>
      </w:r>
      <w:r>
        <w:rPr>
          <w:spacing w:val="-3"/>
        </w:rPr>
        <w:t xml:space="preserve"> </w:t>
      </w:r>
      <w:r>
        <w:t>the</w:t>
      </w:r>
      <w:r>
        <w:rPr>
          <w:spacing w:val="-5"/>
        </w:rPr>
        <w:t xml:space="preserve"> </w:t>
      </w:r>
      <w:r>
        <w:t>Hub’s</w:t>
      </w:r>
      <w:r>
        <w:rPr>
          <w:spacing w:val="-4"/>
        </w:rPr>
        <w:t xml:space="preserve"> </w:t>
      </w:r>
      <w:r>
        <w:t>Charging</w:t>
      </w:r>
      <w:r>
        <w:rPr>
          <w:spacing w:val="-5"/>
        </w:rPr>
        <w:t xml:space="preserve"> </w:t>
      </w:r>
      <w:r>
        <w:t>&amp;</w:t>
      </w:r>
      <w:r>
        <w:rPr>
          <w:spacing w:val="-4"/>
        </w:rPr>
        <w:t xml:space="preserve"> </w:t>
      </w:r>
      <w:r>
        <w:t>Remissions</w:t>
      </w:r>
      <w:r>
        <w:rPr>
          <w:spacing w:val="-4"/>
        </w:rPr>
        <w:t xml:space="preserve"> </w:t>
      </w:r>
      <w:r>
        <w:t>Policy</w:t>
      </w:r>
      <w:r>
        <w:rPr>
          <w:spacing w:val="-4"/>
        </w:rPr>
        <w:t xml:space="preserve"> </w:t>
      </w:r>
      <w:r>
        <w:t>to</w:t>
      </w:r>
      <w:r>
        <w:rPr>
          <w:spacing w:val="-5"/>
        </w:rPr>
        <w:t xml:space="preserve"> </w:t>
      </w:r>
      <w:r>
        <w:t xml:space="preserve">the Arts Council. As with the Inclusion Strategy, you should provide evidence of publishing the whole, or a summary, of your Hub’s charging and remissions policy by the </w:t>
      </w:r>
      <w:r>
        <w:rPr>
          <w:b/>
        </w:rPr>
        <w:t>1 December 2023</w:t>
      </w:r>
      <w:r>
        <w:t>.</w:t>
      </w:r>
    </w:p>
    <w:p w14:paraId="23DE523C" w14:textId="77777777" w:rsidR="000C388B" w:rsidRDefault="000C388B">
      <w:pPr>
        <w:pStyle w:val="BodyText"/>
      </w:pPr>
    </w:p>
    <w:p w14:paraId="2E0230DE" w14:textId="77777777" w:rsidR="000C388B" w:rsidRDefault="007D25FC">
      <w:pPr>
        <w:pStyle w:val="BodyText"/>
        <w:ind w:left="511"/>
      </w:pPr>
      <w:r>
        <w:t>HLOs</w:t>
      </w:r>
      <w:r>
        <w:rPr>
          <w:spacing w:val="-6"/>
        </w:rPr>
        <w:t xml:space="preserve"> </w:t>
      </w:r>
      <w:r>
        <w:t>are</w:t>
      </w:r>
      <w:r>
        <w:rPr>
          <w:spacing w:val="-7"/>
        </w:rPr>
        <w:t xml:space="preserve"> </w:t>
      </w:r>
      <w:r>
        <w:t>expected</w:t>
      </w:r>
      <w:r>
        <w:rPr>
          <w:spacing w:val="-7"/>
        </w:rPr>
        <w:t xml:space="preserve"> </w:t>
      </w:r>
      <w:r>
        <w:t>to</w:t>
      </w:r>
      <w:r>
        <w:rPr>
          <w:spacing w:val="-7"/>
        </w:rPr>
        <w:t xml:space="preserve"> </w:t>
      </w:r>
      <w:r>
        <w:t>implement</w:t>
      </w:r>
      <w:r>
        <w:rPr>
          <w:spacing w:val="-5"/>
        </w:rPr>
        <w:t xml:space="preserve"> </w:t>
      </w:r>
      <w:r>
        <w:t>appropriate</w:t>
      </w:r>
      <w:r>
        <w:rPr>
          <w:spacing w:val="-4"/>
        </w:rPr>
        <w:t xml:space="preserve"> </w:t>
      </w:r>
      <w:r>
        <w:t>and</w:t>
      </w:r>
      <w:r>
        <w:rPr>
          <w:spacing w:val="-7"/>
        </w:rPr>
        <w:t xml:space="preserve"> </w:t>
      </w:r>
      <w:r>
        <w:t>transparent charging and remissions, which reflect and respond to the financial barriers experienced by the families of children and young people within the areas covered by the Hub.</w:t>
      </w:r>
    </w:p>
    <w:p w14:paraId="52E56223" w14:textId="77777777" w:rsidR="000C388B" w:rsidRDefault="000C388B">
      <w:pPr>
        <w:pStyle w:val="BodyText"/>
        <w:spacing w:before="10"/>
        <w:rPr>
          <w:sz w:val="35"/>
        </w:rPr>
      </w:pPr>
    </w:p>
    <w:p w14:paraId="65B56EEC" w14:textId="77777777" w:rsidR="000C388B" w:rsidRDefault="007D25FC">
      <w:pPr>
        <w:pStyle w:val="BodyText"/>
        <w:ind w:left="511"/>
      </w:pPr>
      <w:r>
        <w:t>Hubs should set charges locally and transparently that achieve the widest possible engagement and demonstrate value for schools. In most cases, DfE funding will be only one of several funding</w:t>
      </w:r>
      <w:r>
        <w:rPr>
          <w:spacing w:val="-5"/>
        </w:rPr>
        <w:t xml:space="preserve"> </w:t>
      </w:r>
      <w:r>
        <w:t>sources</w:t>
      </w:r>
      <w:r>
        <w:rPr>
          <w:spacing w:val="-4"/>
        </w:rPr>
        <w:t xml:space="preserve"> </w:t>
      </w:r>
      <w:r>
        <w:t>available</w:t>
      </w:r>
      <w:r>
        <w:rPr>
          <w:spacing w:val="-5"/>
        </w:rPr>
        <w:t xml:space="preserve"> </w:t>
      </w:r>
      <w:r>
        <w:t>in</w:t>
      </w:r>
      <w:r>
        <w:rPr>
          <w:spacing w:val="-5"/>
        </w:rPr>
        <w:t xml:space="preserve"> </w:t>
      </w:r>
      <w:r>
        <w:t>a</w:t>
      </w:r>
      <w:r>
        <w:rPr>
          <w:spacing w:val="-2"/>
        </w:rPr>
        <w:t xml:space="preserve"> </w:t>
      </w:r>
      <w:r>
        <w:t>local</w:t>
      </w:r>
      <w:r>
        <w:rPr>
          <w:spacing w:val="-4"/>
        </w:rPr>
        <w:t xml:space="preserve"> </w:t>
      </w:r>
      <w:r>
        <w:t>area</w:t>
      </w:r>
      <w:r>
        <w:rPr>
          <w:spacing w:val="-5"/>
        </w:rPr>
        <w:t xml:space="preserve"> </w:t>
      </w:r>
      <w:r>
        <w:t>that</w:t>
      </w:r>
      <w:r>
        <w:rPr>
          <w:spacing w:val="-1"/>
        </w:rPr>
        <w:t xml:space="preserve"> </w:t>
      </w:r>
      <w:r>
        <w:t>the</w:t>
      </w:r>
      <w:r>
        <w:rPr>
          <w:spacing w:val="-5"/>
        </w:rPr>
        <w:t xml:space="preserve"> </w:t>
      </w:r>
      <w:r>
        <w:t>HLO,</w:t>
      </w:r>
      <w:r>
        <w:rPr>
          <w:spacing w:val="-3"/>
        </w:rPr>
        <w:t xml:space="preserve"> </w:t>
      </w:r>
      <w:r>
        <w:t>and</w:t>
      </w:r>
      <w:r>
        <w:rPr>
          <w:spacing w:val="-5"/>
        </w:rPr>
        <w:t xml:space="preserve"> </w:t>
      </w:r>
      <w:r>
        <w:t>their partner organisations, will draw upon.</w:t>
      </w:r>
    </w:p>
    <w:p w14:paraId="07547A01" w14:textId="77777777" w:rsidR="000C388B" w:rsidRDefault="000C388B">
      <w:pPr>
        <w:pStyle w:val="BodyText"/>
      </w:pPr>
    </w:p>
    <w:p w14:paraId="7C0F2297" w14:textId="77777777" w:rsidR="000C388B" w:rsidRDefault="007D25FC">
      <w:pPr>
        <w:pStyle w:val="BodyText"/>
        <w:spacing w:before="1"/>
        <w:ind w:left="511" w:right="379"/>
      </w:pPr>
      <w:r>
        <w:t>Funding</w:t>
      </w:r>
      <w:r>
        <w:rPr>
          <w:spacing w:val="-5"/>
        </w:rPr>
        <w:t xml:space="preserve"> </w:t>
      </w:r>
      <w:r>
        <w:t>to</w:t>
      </w:r>
      <w:r>
        <w:rPr>
          <w:spacing w:val="-5"/>
        </w:rPr>
        <w:t xml:space="preserve"> </w:t>
      </w:r>
      <w:r>
        <w:t>Hubs</w:t>
      </w:r>
      <w:r>
        <w:rPr>
          <w:spacing w:val="-4"/>
        </w:rPr>
        <w:t xml:space="preserve"> </w:t>
      </w:r>
      <w:r>
        <w:t>does</w:t>
      </w:r>
      <w:r>
        <w:rPr>
          <w:spacing w:val="-1"/>
        </w:rPr>
        <w:t xml:space="preserve"> </w:t>
      </w:r>
      <w:r>
        <w:t>not</w:t>
      </w:r>
      <w:r>
        <w:rPr>
          <w:spacing w:val="-3"/>
        </w:rPr>
        <w:t xml:space="preserve"> </w:t>
      </w:r>
      <w:r>
        <w:t>replace</w:t>
      </w:r>
      <w:r>
        <w:rPr>
          <w:spacing w:val="-5"/>
        </w:rPr>
        <w:t xml:space="preserve"> </w:t>
      </w:r>
      <w:r>
        <w:t>funds</w:t>
      </w:r>
      <w:r>
        <w:rPr>
          <w:spacing w:val="-4"/>
        </w:rPr>
        <w:t xml:space="preserve"> </w:t>
      </w:r>
      <w:r>
        <w:t>allocated</w:t>
      </w:r>
      <w:r>
        <w:rPr>
          <w:spacing w:val="-5"/>
        </w:rPr>
        <w:t xml:space="preserve"> </w:t>
      </w:r>
      <w:r>
        <w:t>to</w:t>
      </w:r>
      <w:r>
        <w:rPr>
          <w:spacing w:val="-5"/>
        </w:rPr>
        <w:t xml:space="preserve"> </w:t>
      </w:r>
      <w:r>
        <w:t>schools</w:t>
      </w:r>
      <w:r>
        <w:rPr>
          <w:spacing w:val="-4"/>
        </w:rPr>
        <w:t xml:space="preserve"> </w:t>
      </w:r>
      <w:r>
        <w:t>to deliver the music curriculum. As outlined within the NPME, the DfE expects schools to pay for Whole Class Ensemble Teaching/large/small-group and instrument hire. Parents and carers should not be charged for any provision which is a compulsory part of the</w:t>
      </w:r>
      <w:r>
        <w:rPr>
          <w:spacing w:val="-1"/>
        </w:rPr>
        <w:t xml:space="preserve"> </w:t>
      </w:r>
      <w:r>
        <w:t>curriculum, which</w:t>
      </w:r>
      <w:r>
        <w:rPr>
          <w:spacing w:val="-1"/>
        </w:rPr>
        <w:t xml:space="preserve"> </w:t>
      </w:r>
      <w:r>
        <w:t>is designed</w:t>
      </w:r>
      <w:r>
        <w:rPr>
          <w:spacing w:val="-1"/>
        </w:rPr>
        <w:t xml:space="preserve"> </w:t>
      </w:r>
      <w:r>
        <w:t>so</w:t>
      </w:r>
      <w:r>
        <w:rPr>
          <w:spacing w:val="-1"/>
        </w:rPr>
        <w:t xml:space="preserve"> </w:t>
      </w:r>
      <w:r>
        <w:t>that all children in the class are able to participate, including Whole Class Ensemble Teaching or smaller group tuition, if delivered in class time.</w:t>
      </w:r>
    </w:p>
    <w:p w14:paraId="5043CB0F" w14:textId="77777777" w:rsidR="000C388B" w:rsidRDefault="000C388B">
      <w:pPr>
        <w:pStyle w:val="BodyText"/>
      </w:pPr>
    </w:p>
    <w:p w14:paraId="03799AF0" w14:textId="77777777" w:rsidR="000C388B" w:rsidRDefault="007D25FC">
      <w:pPr>
        <w:pStyle w:val="BodyText"/>
        <w:ind w:left="511"/>
      </w:pPr>
      <w:r>
        <w:t>Music</w:t>
      </w:r>
      <w:r>
        <w:rPr>
          <w:spacing w:val="-6"/>
        </w:rPr>
        <w:t xml:space="preserve"> </w:t>
      </w:r>
      <w:r>
        <w:t>education</w:t>
      </w:r>
      <w:r>
        <w:rPr>
          <w:spacing w:val="-7"/>
        </w:rPr>
        <w:t xml:space="preserve"> </w:t>
      </w:r>
      <w:r>
        <w:t>provision</w:t>
      </w:r>
      <w:r>
        <w:rPr>
          <w:spacing w:val="-4"/>
        </w:rPr>
        <w:t xml:space="preserve"> </w:t>
      </w:r>
      <w:r>
        <w:t>and</w:t>
      </w:r>
      <w:r>
        <w:rPr>
          <w:spacing w:val="-4"/>
        </w:rPr>
        <w:t xml:space="preserve"> </w:t>
      </w:r>
      <w:r>
        <w:t>support</w:t>
      </w:r>
      <w:r>
        <w:rPr>
          <w:spacing w:val="-5"/>
        </w:rPr>
        <w:t xml:space="preserve"> </w:t>
      </w:r>
      <w:r>
        <w:t>must</w:t>
      </w:r>
      <w:r>
        <w:rPr>
          <w:spacing w:val="-5"/>
        </w:rPr>
        <w:t xml:space="preserve"> </w:t>
      </w:r>
      <w:r>
        <w:t>be</w:t>
      </w:r>
      <w:r>
        <w:rPr>
          <w:spacing w:val="-7"/>
        </w:rPr>
        <w:t xml:space="preserve"> </w:t>
      </w:r>
      <w:r>
        <w:t>made</w:t>
      </w:r>
      <w:r>
        <w:rPr>
          <w:spacing w:val="-7"/>
        </w:rPr>
        <w:t xml:space="preserve"> </w:t>
      </w:r>
      <w:r>
        <w:t>available free of charge for looked after children.</w:t>
      </w:r>
    </w:p>
    <w:p w14:paraId="07459315" w14:textId="77777777" w:rsidR="000C388B" w:rsidRDefault="000C388B">
      <w:pPr>
        <w:pStyle w:val="BodyText"/>
        <w:spacing w:before="10"/>
        <w:rPr>
          <w:sz w:val="35"/>
        </w:rPr>
      </w:pPr>
    </w:p>
    <w:p w14:paraId="4E478CEB" w14:textId="77777777" w:rsidR="000C388B" w:rsidRDefault="007D25FC">
      <w:pPr>
        <w:pStyle w:val="BodyText"/>
        <w:ind w:left="511" w:right="379"/>
      </w:pPr>
      <w:r>
        <w:t>HLOs must ensure information about the Hub’s fees for lessons,</w:t>
      </w:r>
      <w:r>
        <w:rPr>
          <w:spacing w:val="-5"/>
        </w:rPr>
        <w:t xml:space="preserve"> </w:t>
      </w:r>
      <w:r>
        <w:t>instrumental</w:t>
      </w:r>
      <w:r>
        <w:rPr>
          <w:spacing w:val="-6"/>
        </w:rPr>
        <w:t xml:space="preserve"> </w:t>
      </w:r>
      <w:r>
        <w:t>hire</w:t>
      </w:r>
      <w:r>
        <w:rPr>
          <w:spacing w:val="-6"/>
        </w:rPr>
        <w:t xml:space="preserve"> </w:t>
      </w:r>
      <w:r>
        <w:t>and</w:t>
      </w:r>
      <w:r>
        <w:rPr>
          <w:spacing w:val="-6"/>
        </w:rPr>
        <w:t xml:space="preserve"> </w:t>
      </w:r>
      <w:r>
        <w:t>music</w:t>
      </w:r>
      <w:r>
        <w:rPr>
          <w:spacing w:val="-6"/>
        </w:rPr>
        <w:t xml:space="preserve"> </w:t>
      </w:r>
      <w:r>
        <w:t>groups,</w:t>
      </w:r>
      <w:r>
        <w:rPr>
          <w:spacing w:val="-5"/>
        </w:rPr>
        <w:t xml:space="preserve"> </w:t>
      </w:r>
      <w:r>
        <w:t>including</w:t>
      </w:r>
      <w:r>
        <w:rPr>
          <w:spacing w:val="-4"/>
        </w:rPr>
        <w:t xml:space="preserve"> </w:t>
      </w:r>
      <w:r>
        <w:t>any</w:t>
      </w:r>
      <w:r>
        <w:rPr>
          <w:spacing w:val="-3"/>
        </w:rPr>
        <w:t xml:space="preserve"> </w:t>
      </w:r>
      <w:r>
        <w:t>free or subsided support offered to targeted groups of children and</w:t>
      </w:r>
    </w:p>
    <w:p w14:paraId="6537F28F" w14:textId="77777777" w:rsidR="000C388B" w:rsidRDefault="000C388B">
      <w:pPr>
        <w:sectPr w:rsidR="000C388B">
          <w:pgSz w:w="11900" w:h="16840"/>
          <w:pgMar w:top="860" w:right="480" w:bottom="920" w:left="480" w:header="0" w:footer="723" w:gutter="0"/>
          <w:cols w:space="720"/>
        </w:sectPr>
      </w:pPr>
    </w:p>
    <w:p w14:paraId="0C77BA37" w14:textId="77777777" w:rsidR="000C388B" w:rsidRDefault="007D25FC" w:rsidP="00DA4905">
      <w:pPr>
        <w:pStyle w:val="BodyText"/>
        <w:spacing w:before="11"/>
        <w:ind w:left="426"/>
      </w:pPr>
      <w:r>
        <w:t>young</w:t>
      </w:r>
      <w:r>
        <w:rPr>
          <w:spacing w:val="-6"/>
        </w:rPr>
        <w:t xml:space="preserve"> </w:t>
      </w:r>
      <w:r>
        <w:t>people,</w:t>
      </w:r>
      <w:r>
        <w:rPr>
          <w:spacing w:val="-4"/>
        </w:rPr>
        <w:t xml:space="preserve"> </w:t>
      </w:r>
      <w:r>
        <w:t>is</w:t>
      </w:r>
      <w:r>
        <w:rPr>
          <w:spacing w:val="-5"/>
        </w:rPr>
        <w:t xml:space="preserve"> </w:t>
      </w:r>
      <w:r>
        <w:t>communicated</w:t>
      </w:r>
      <w:r>
        <w:rPr>
          <w:spacing w:val="-6"/>
        </w:rPr>
        <w:t xml:space="preserve"> </w:t>
      </w:r>
      <w:r>
        <w:t>and</w:t>
      </w:r>
      <w:r>
        <w:rPr>
          <w:spacing w:val="-3"/>
        </w:rPr>
        <w:t xml:space="preserve"> </w:t>
      </w:r>
      <w:r>
        <w:t>published</w:t>
      </w:r>
      <w:r>
        <w:rPr>
          <w:spacing w:val="-6"/>
        </w:rPr>
        <w:t xml:space="preserve"> </w:t>
      </w:r>
      <w:r>
        <w:t>via</w:t>
      </w:r>
      <w:r>
        <w:rPr>
          <w:spacing w:val="-6"/>
        </w:rPr>
        <w:t xml:space="preserve"> </w:t>
      </w:r>
      <w:r>
        <w:t>appropriate communication channels (eg via targeted communications to schools and via the Hub’s dedicated website).</w:t>
      </w:r>
    </w:p>
    <w:p w14:paraId="6DFB9E20" w14:textId="77777777" w:rsidR="000C388B" w:rsidRDefault="000C388B">
      <w:pPr>
        <w:sectPr w:rsidR="000C388B">
          <w:pgSz w:w="11900" w:h="16840"/>
          <w:pgMar w:top="820" w:right="480" w:bottom="920" w:left="480" w:header="0" w:footer="730" w:gutter="0"/>
          <w:cols w:space="720"/>
        </w:sectPr>
      </w:pPr>
    </w:p>
    <w:p w14:paraId="17F8937F" w14:textId="77777777" w:rsidR="000C388B" w:rsidRDefault="007D25FC">
      <w:pPr>
        <w:pStyle w:val="Heading1"/>
        <w:tabs>
          <w:tab w:val="left" w:pos="10833"/>
        </w:tabs>
      </w:pPr>
      <w:r>
        <w:rPr>
          <w:color w:val="FFFFFF"/>
          <w:spacing w:val="-33"/>
          <w:shd w:val="clear" w:color="auto" w:fill="000000"/>
        </w:rPr>
        <w:t xml:space="preserve"> </w:t>
      </w:r>
      <w:r>
        <w:rPr>
          <w:color w:val="FFFFFF"/>
          <w:shd w:val="clear" w:color="auto" w:fill="000000"/>
        </w:rPr>
        <w:t>Support</w:t>
      </w:r>
      <w:r>
        <w:rPr>
          <w:color w:val="FFFFFF"/>
          <w:spacing w:val="-4"/>
          <w:shd w:val="clear" w:color="auto" w:fill="000000"/>
        </w:rPr>
        <w:t xml:space="preserve"> </w:t>
      </w:r>
      <w:r>
        <w:rPr>
          <w:color w:val="FFFFFF"/>
          <w:shd w:val="clear" w:color="auto" w:fill="000000"/>
        </w:rPr>
        <w:t>in</w:t>
      </w:r>
      <w:r>
        <w:rPr>
          <w:color w:val="FFFFFF"/>
          <w:spacing w:val="-3"/>
          <w:shd w:val="clear" w:color="auto" w:fill="000000"/>
        </w:rPr>
        <w:t xml:space="preserve"> </w:t>
      </w:r>
      <w:r>
        <w:rPr>
          <w:color w:val="FFFFFF"/>
          <w:shd w:val="clear" w:color="auto" w:fill="000000"/>
        </w:rPr>
        <w:t>developing</w:t>
      </w:r>
      <w:r>
        <w:rPr>
          <w:color w:val="FFFFFF"/>
          <w:spacing w:val="-3"/>
          <w:shd w:val="clear" w:color="auto" w:fill="000000"/>
        </w:rPr>
        <w:t xml:space="preserve"> </w:t>
      </w:r>
      <w:r>
        <w:rPr>
          <w:color w:val="FFFFFF"/>
          <w:shd w:val="clear" w:color="auto" w:fill="000000"/>
        </w:rPr>
        <w:t>your</w:t>
      </w:r>
      <w:r>
        <w:rPr>
          <w:color w:val="FFFFFF"/>
          <w:spacing w:val="-4"/>
          <w:shd w:val="clear" w:color="auto" w:fill="000000"/>
        </w:rPr>
        <w:t xml:space="preserve"> </w:t>
      </w:r>
      <w:r>
        <w:rPr>
          <w:color w:val="FFFFFF"/>
          <w:spacing w:val="-2"/>
          <w:shd w:val="clear" w:color="auto" w:fill="000000"/>
        </w:rPr>
        <w:t>strategy</w:t>
      </w:r>
      <w:r>
        <w:rPr>
          <w:color w:val="FFFFFF"/>
          <w:shd w:val="clear" w:color="auto" w:fill="000000"/>
        </w:rPr>
        <w:tab/>
      </w:r>
    </w:p>
    <w:p w14:paraId="70DF9E56" w14:textId="77777777" w:rsidR="000C388B" w:rsidRDefault="000C388B">
      <w:pPr>
        <w:pStyle w:val="BodyText"/>
        <w:rPr>
          <w:b/>
          <w:sz w:val="20"/>
        </w:rPr>
      </w:pPr>
    </w:p>
    <w:p w14:paraId="44E871BC" w14:textId="77777777" w:rsidR="000C388B" w:rsidRDefault="000C388B">
      <w:pPr>
        <w:pStyle w:val="BodyText"/>
        <w:spacing w:before="4"/>
        <w:rPr>
          <w:b/>
          <w:sz w:val="16"/>
        </w:rPr>
      </w:pPr>
    </w:p>
    <w:p w14:paraId="525F4695" w14:textId="77777777" w:rsidR="000C388B" w:rsidRDefault="007D25FC">
      <w:pPr>
        <w:pStyle w:val="Heading2"/>
        <w:tabs>
          <w:tab w:val="left" w:pos="10744"/>
        </w:tabs>
        <w:spacing w:before="26"/>
        <w:ind w:left="511" w:right="193"/>
      </w:pPr>
      <w:r>
        <w:t xml:space="preserve">The Arts Council’s Investment Principles </w:t>
      </w:r>
      <w:r>
        <w:rPr>
          <w:u w:val="thick"/>
        </w:rPr>
        <w:t>Resource Hub</w:t>
      </w:r>
      <w:r>
        <w:rPr>
          <w:u w:val="thick"/>
        </w:rPr>
        <w:tab/>
      </w:r>
    </w:p>
    <w:p w14:paraId="144A5D23" w14:textId="77777777" w:rsidR="000C388B" w:rsidRDefault="000C388B">
      <w:pPr>
        <w:pStyle w:val="BodyText"/>
        <w:rPr>
          <w:b/>
          <w:sz w:val="20"/>
        </w:rPr>
      </w:pPr>
    </w:p>
    <w:p w14:paraId="738610EB" w14:textId="77777777" w:rsidR="000C388B" w:rsidRDefault="000C388B">
      <w:pPr>
        <w:pStyle w:val="BodyText"/>
        <w:rPr>
          <w:b/>
          <w:sz w:val="18"/>
        </w:rPr>
      </w:pPr>
    </w:p>
    <w:p w14:paraId="750BFB3A" w14:textId="77777777" w:rsidR="000C388B" w:rsidRDefault="007D25FC">
      <w:pPr>
        <w:pStyle w:val="BodyText"/>
        <w:spacing w:before="40"/>
        <w:ind w:left="511" w:right="1904"/>
      </w:pPr>
      <w:r>
        <w:rPr>
          <w:spacing w:val="-2"/>
        </w:rPr>
        <w:t>https://</w:t>
      </w:r>
      <w:hyperlink r:id="rId14">
        <w:r>
          <w:rPr>
            <w:spacing w:val="-2"/>
          </w:rPr>
          <w:t>www.artscouncil.org.uk/lets-create/investment-</w:t>
        </w:r>
      </w:hyperlink>
      <w:r>
        <w:rPr>
          <w:spacing w:val="-2"/>
        </w:rPr>
        <w:t xml:space="preserve"> principles/investment-principles-resource-hub/</w:t>
      </w:r>
    </w:p>
    <w:p w14:paraId="637805D2" w14:textId="77777777" w:rsidR="000C388B" w:rsidRDefault="000C388B">
      <w:pPr>
        <w:pStyle w:val="BodyText"/>
        <w:spacing w:before="10"/>
        <w:rPr>
          <w:sz w:val="35"/>
        </w:rPr>
      </w:pPr>
    </w:p>
    <w:p w14:paraId="1BA0E286" w14:textId="77777777" w:rsidR="000C388B" w:rsidRDefault="007D25FC">
      <w:pPr>
        <w:pStyle w:val="BodyText"/>
        <w:spacing w:before="1"/>
        <w:ind w:left="511" w:right="381"/>
      </w:pPr>
      <w:r>
        <w:t xml:space="preserve">The </w:t>
      </w:r>
      <w:r>
        <w:rPr>
          <w:b/>
        </w:rPr>
        <w:t xml:space="preserve">Essential Read: Inclusivity and Relevance </w:t>
      </w:r>
      <w:r>
        <w:rPr>
          <w:spacing w:val="-2"/>
        </w:rPr>
        <w:t>(https://</w:t>
      </w:r>
      <w:hyperlink r:id="rId15">
        <w:r>
          <w:rPr>
            <w:spacing w:val="-2"/>
          </w:rPr>
          <w:t>www.artscouncil.org.uk/news/essential-read-inclusivity-</w:t>
        </w:r>
      </w:hyperlink>
      <w:r>
        <w:rPr>
          <w:spacing w:val="-2"/>
        </w:rPr>
        <w:t xml:space="preserve"> </w:t>
      </w:r>
      <w:r>
        <w:t>relevance) in the Investment Principles Resource Hub sets out the ambitions of the Art’s Council’s Inclusivity &amp; Relevance principle</w:t>
      </w:r>
      <w:r>
        <w:rPr>
          <w:spacing w:val="-6"/>
        </w:rPr>
        <w:t xml:space="preserve"> </w:t>
      </w:r>
      <w:r>
        <w:t>and</w:t>
      </w:r>
      <w:r>
        <w:rPr>
          <w:spacing w:val="-6"/>
        </w:rPr>
        <w:t xml:space="preserve"> </w:t>
      </w:r>
      <w:r>
        <w:t>includes</w:t>
      </w:r>
      <w:r>
        <w:rPr>
          <w:spacing w:val="-5"/>
        </w:rPr>
        <w:t xml:space="preserve"> </w:t>
      </w:r>
      <w:r>
        <w:t>resources</w:t>
      </w:r>
      <w:r>
        <w:rPr>
          <w:spacing w:val="-5"/>
        </w:rPr>
        <w:t xml:space="preserve"> </w:t>
      </w:r>
      <w:r>
        <w:t>to</w:t>
      </w:r>
      <w:r>
        <w:rPr>
          <w:spacing w:val="-6"/>
        </w:rPr>
        <w:t xml:space="preserve"> </w:t>
      </w:r>
      <w:r>
        <w:t>help</w:t>
      </w:r>
      <w:r>
        <w:rPr>
          <w:spacing w:val="-6"/>
        </w:rPr>
        <w:t xml:space="preserve"> </w:t>
      </w:r>
      <w:r>
        <w:t>organisations</w:t>
      </w:r>
      <w:r>
        <w:rPr>
          <w:spacing w:val="-5"/>
        </w:rPr>
        <w:t xml:space="preserve"> </w:t>
      </w:r>
      <w:r>
        <w:t>to</w:t>
      </w:r>
      <w:r>
        <w:rPr>
          <w:spacing w:val="-6"/>
        </w:rPr>
        <w:t xml:space="preserve"> </w:t>
      </w:r>
      <w:r>
        <w:t>reflect and embed inclusivity within their organisation, programming and forward business planning:</w:t>
      </w:r>
    </w:p>
    <w:p w14:paraId="463F29E8" w14:textId="77777777" w:rsidR="000C388B" w:rsidRDefault="000C388B">
      <w:pPr>
        <w:pStyle w:val="BodyText"/>
        <w:spacing w:before="2"/>
      </w:pPr>
    </w:p>
    <w:p w14:paraId="6DBC698B" w14:textId="77777777" w:rsidR="000C388B" w:rsidRDefault="007D25FC">
      <w:pPr>
        <w:pStyle w:val="Heading3"/>
        <w:numPr>
          <w:ilvl w:val="0"/>
          <w:numId w:val="5"/>
        </w:numPr>
        <w:tabs>
          <w:tab w:val="left" w:pos="872"/>
        </w:tabs>
        <w:ind w:hanging="361"/>
      </w:pPr>
      <w:r>
        <w:t>Inclusivity</w:t>
      </w:r>
      <w:r>
        <w:rPr>
          <w:spacing w:val="-15"/>
        </w:rPr>
        <w:t xml:space="preserve"> </w:t>
      </w:r>
      <w:r>
        <w:t>in</w:t>
      </w:r>
      <w:r>
        <w:rPr>
          <w:spacing w:val="-17"/>
        </w:rPr>
        <w:t xml:space="preserve"> </w:t>
      </w:r>
      <w:r>
        <w:t>workforce,</w:t>
      </w:r>
      <w:r>
        <w:rPr>
          <w:spacing w:val="-13"/>
        </w:rPr>
        <w:t xml:space="preserve"> </w:t>
      </w:r>
      <w:r>
        <w:t>leadership</w:t>
      </w:r>
      <w:r>
        <w:rPr>
          <w:spacing w:val="-12"/>
        </w:rPr>
        <w:t xml:space="preserve"> </w:t>
      </w:r>
      <w:r>
        <w:t>and</w:t>
      </w:r>
      <w:r>
        <w:rPr>
          <w:spacing w:val="-15"/>
        </w:rPr>
        <w:t xml:space="preserve"> </w:t>
      </w:r>
      <w:r>
        <w:rPr>
          <w:spacing w:val="-2"/>
        </w:rPr>
        <w:t>governance:</w:t>
      </w:r>
    </w:p>
    <w:p w14:paraId="6BF8500F" w14:textId="77777777" w:rsidR="000C388B" w:rsidRDefault="007D25FC">
      <w:pPr>
        <w:spacing w:line="411" w:lineRule="exact"/>
        <w:ind w:left="871"/>
        <w:rPr>
          <w:b/>
          <w:sz w:val="36"/>
        </w:rPr>
      </w:pPr>
      <w:r>
        <w:rPr>
          <w:b/>
          <w:sz w:val="36"/>
        </w:rPr>
        <w:t>Preparing</w:t>
      </w:r>
      <w:r>
        <w:rPr>
          <w:b/>
          <w:spacing w:val="-11"/>
          <w:sz w:val="36"/>
        </w:rPr>
        <w:t xml:space="preserve"> </w:t>
      </w:r>
      <w:r>
        <w:rPr>
          <w:b/>
          <w:sz w:val="36"/>
        </w:rPr>
        <w:t>to</w:t>
      </w:r>
      <w:r>
        <w:rPr>
          <w:b/>
          <w:spacing w:val="-11"/>
          <w:sz w:val="36"/>
        </w:rPr>
        <w:t xml:space="preserve"> </w:t>
      </w:r>
      <w:r>
        <w:rPr>
          <w:b/>
          <w:spacing w:val="-2"/>
          <w:sz w:val="36"/>
        </w:rPr>
        <w:t>reflect</w:t>
      </w:r>
    </w:p>
    <w:p w14:paraId="161F3B62" w14:textId="77777777" w:rsidR="000C388B" w:rsidRDefault="007D25FC">
      <w:pPr>
        <w:pStyle w:val="BodyText"/>
        <w:ind w:left="871" w:right="1064"/>
      </w:pPr>
      <w:r>
        <w:rPr>
          <w:spacing w:val="-2"/>
        </w:rPr>
        <w:t>https://</w:t>
      </w:r>
      <w:hyperlink r:id="rId16">
        <w:r>
          <w:rPr>
            <w:spacing w:val="-2"/>
          </w:rPr>
          <w:t>www.artscouncil.org.uk/lets-create/investment-</w:t>
        </w:r>
      </w:hyperlink>
      <w:r>
        <w:rPr>
          <w:spacing w:val="-2"/>
        </w:rPr>
        <w:t xml:space="preserve"> principles/investment-principles-resource-hub/inclusivity- workforce</w:t>
      </w:r>
    </w:p>
    <w:p w14:paraId="34DBC9D8" w14:textId="77777777" w:rsidR="000C388B" w:rsidRDefault="007D25FC">
      <w:pPr>
        <w:pStyle w:val="ListParagraph"/>
        <w:numPr>
          <w:ilvl w:val="0"/>
          <w:numId w:val="5"/>
        </w:numPr>
        <w:tabs>
          <w:tab w:val="left" w:pos="872"/>
        </w:tabs>
        <w:spacing w:before="1"/>
        <w:ind w:right="1143"/>
        <w:rPr>
          <w:sz w:val="36"/>
        </w:rPr>
      </w:pPr>
      <w:r>
        <w:rPr>
          <w:b/>
          <w:sz w:val="36"/>
        </w:rPr>
        <w:t xml:space="preserve">Reflecting on inclusivity in your organisation </w:t>
      </w:r>
      <w:r>
        <w:rPr>
          <w:spacing w:val="-2"/>
          <w:sz w:val="36"/>
        </w:rPr>
        <w:t>https://</w:t>
      </w:r>
      <w:hyperlink r:id="rId17">
        <w:r>
          <w:rPr>
            <w:spacing w:val="-2"/>
            <w:sz w:val="36"/>
          </w:rPr>
          <w:t>www.artscouncil.org.uk/lets-create/investment-</w:t>
        </w:r>
      </w:hyperlink>
      <w:r>
        <w:rPr>
          <w:spacing w:val="-2"/>
          <w:sz w:val="36"/>
        </w:rPr>
        <w:t xml:space="preserve"> principles/investment-principles-resource-hub/reflecting- inclusivity-your</w:t>
      </w:r>
    </w:p>
    <w:p w14:paraId="1EE235E1" w14:textId="77777777" w:rsidR="000C388B" w:rsidRDefault="007D25FC">
      <w:pPr>
        <w:pStyle w:val="ListParagraph"/>
        <w:numPr>
          <w:ilvl w:val="0"/>
          <w:numId w:val="5"/>
        </w:numPr>
        <w:tabs>
          <w:tab w:val="left" w:pos="872"/>
        </w:tabs>
        <w:ind w:right="564"/>
        <w:rPr>
          <w:sz w:val="36"/>
        </w:rPr>
      </w:pPr>
      <w:r>
        <w:rPr>
          <w:b/>
          <w:sz w:val="36"/>
        </w:rPr>
        <w:t>Reflecting</w:t>
      </w:r>
      <w:r>
        <w:rPr>
          <w:b/>
          <w:spacing w:val="-5"/>
          <w:sz w:val="36"/>
        </w:rPr>
        <w:t xml:space="preserve"> </w:t>
      </w:r>
      <w:r>
        <w:rPr>
          <w:b/>
          <w:sz w:val="36"/>
        </w:rPr>
        <w:t>on</w:t>
      </w:r>
      <w:r>
        <w:rPr>
          <w:b/>
          <w:spacing w:val="-7"/>
          <w:sz w:val="36"/>
        </w:rPr>
        <w:t xml:space="preserve"> </w:t>
      </w:r>
      <w:r>
        <w:rPr>
          <w:b/>
          <w:sz w:val="36"/>
        </w:rPr>
        <w:t>inclusivity</w:t>
      </w:r>
      <w:r>
        <w:rPr>
          <w:b/>
          <w:spacing w:val="-7"/>
          <w:sz w:val="36"/>
        </w:rPr>
        <w:t xml:space="preserve"> </w:t>
      </w:r>
      <w:r>
        <w:rPr>
          <w:b/>
          <w:sz w:val="36"/>
        </w:rPr>
        <w:t>in</w:t>
      </w:r>
      <w:r>
        <w:rPr>
          <w:b/>
          <w:spacing w:val="-10"/>
          <w:sz w:val="36"/>
        </w:rPr>
        <w:t xml:space="preserve"> </w:t>
      </w:r>
      <w:r>
        <w:rPr>
          <w:b/>
          <w:sz w:val="36"/>
        </w:rPr>
        <w:t>your</w:t>
      </w:r>
      <w:r>
        <w:rPr>
          <w:b/>
          <w:spacing w:val="-6"/>
          <w:sz w:val="36"/>
        </w:rPr>
        <w:t xml:space="preserve"> </w:t>
      </w:r>
      <w:r>
        <w:rPr>
          <w:b/>
          <w:sz w:val="36"/>
        </w:rPr>
        <w:t>programming</w:t>
      </w:r>
      <w:r>
        <w:rPr>
          <w:b/>
          <w:spacing w:val="-5"/>
          <w:sz w:val="36"/>
        </w:rPr>
        <w:t xml:space="preserve"> </w:t>
      </w:r>
      <w:r>
        <w:rPr>
          <w:b/>
          <w:sz w:val="36"/>
        </w:rPr>
        <w:t xml:space="preserve">activities </w:t>
      </w:r>
      <w:r>
        <w:rPr>
          <w:spacing w:val="-2"/>
          <w:sz w:val="36"/>
        </w:rPr>
        <w:t>https://</w:t>
      </w:r>
      <w:hyperlink r:id="rId18">
        <w:r>
          <w:rPr>
            <w:spacing w:val="-2"/>
            <w:sz w:val="36"/>
          </w:rPr>
          <w:t>www.artscouncil.org.uk/reflecting-inclusivity-your-</w:t>
        </w:r>
      </w:hyperlink>
      <w:r>
        <w:rPr>
          <w:spacing w:val="-2"/>
          <w:sz w:val="36"/>
        </w:rPr>
        <w:t xml:space="preserve"> programming-activities</w:t>
      </w:r>
    </w:p>
    <w:p w14:paraId="3B7B4B86" w14:textId="77777777" w:rsidR="000C388B" w:rsidRDefault="000C388B">
      <w:pPr>
        <w:pStyle w:val="BodyText"/>
        <w:spacing w:before="5"/>
        <w:rPr>
          <w:sz w:val="35"/>
        </w:rPr>
      </w:pPr>
    </w:p>
    <w:p w14:paraId="48E25E17" w14:textId="77777777" w:rsidR="000C388B" w:rsidRDefault="007D25FC">
      <w:pPr>
        <w:pStyle w:val="BodyText"/>
        <w:ind w:left="511" w:right="306"/>
      </w:pPr>
      <w:r>
        <w:t xml:space="preserve">It also includes tools and exercises from </w:t>
      </w:r>
      <w:r>
        <w:rPr>
          <w:b/>
        </w:rPr>
        <w:t xml:space="preserve">OF/BY/FOR ALL </w:t>
      </w:r>
      <w:r>
        <w:t>(https://</w:t>
      </w:r>
      <w:hyperlink r:id="rId19">
        <w:r>
          <w:t>www.ofbyforall.org/)</w:t>
        </w:r>
      </w:hyperlink>
      <w:r>
        <w:t xml:space="preserve"> that Hubs may find useful in becoming</w:t>
      </w:r>
      <w:r>
        <w:rPr>
          <w:spacing w:val="-5"/>
        </w:rPr>
        <w:t xml:space="preserve"> </w:t>
      </w:r>
      <w:r>
        <w:t>more</w:t>
      </w:r>
      <w:r>
        <w:rPr>
          <w:spacing w:val="-5"/>
        </w:rPr>
        <w:t xml:space="preserve"> </w:t>
      </w:r>
      <w:r>
        <w:t>relevant</w:t>
      </w:r>
      <w:r>
        <w:rPr>
          <w:spacing w:val="-3"/>
        </w:rPr>
        <w:t xml:space="preserve"> </w:t>
      </w:r>
      <w:r>
        <w:t>to</w:t>
      </w:r>
      <w:r>
        <w:rPr>
          <w:spacing w:val="-5"/>
        </w:rPr>
        <w:t xml:space="preserve"> </w:t>
      </w:r>
      <w:r>
        <w:t>the</w:t>
      </w:r>
      <w:r>
        <w:rPr>
          <w:spacing w:val="-5"/>
        </w:rPr>
        <w:t xml:space="preserve"> </w:t>
      </w:r>
      <w:r>
        <w:t>people</w:t>
      </w:r>
      <w:r>
        <w:rPr>
          <w:spacing w:val="-5"/>
        </w:rPr>
        <w:t xml:space="preserve"> </w:t>
      </w:r>
      <w:r>
        <w:t>that</w:t>
      </w:r>
      <w:r>
        <w:rPr>
          <w:spacing w:val="-3"/>
        </w:rPr>
        <w:t xml:space="preserve"> </w:t>
      </w:r>
      <w:r>
        <w:t>that</w:t>
      </w:r>
      <w:r>
        <w:rPr>
          <w:spacing w:val="-3"/>
        </w:rPr>
        <w:t xml:space="preserve"> </w:t>
      </w:r>
      <w:r>
        <w:t>they</w:t>
      </w:r>
      <w:r>
        <w:rPr>
          <w:spacing w:val="-4"/>
        </w:rPr>
        <w:t xml:space="preserve"> </w:t>
      </w:r>
      <w:r>
        <w:t>work</w:t>
      </w:r>
      <w:r>
        <w:rPr>
          <w:spacing w:val="-2"/>
        </w:rPr>
        <w:t xml:space="preserve"> </w:t>
      </w:r>
      <w:r>
        <w:t>with as well as extending that relevance to more communities:</w:t>
      </w:r>
    </w:p>
    <w:p w14:paraId="3A0FF5F2" w14:textId="77777777" w:rsidR="000C388B" w:rsidRDefault="000C388B">
      <w:pPr>
        <w:sectPr w:rsidR="000C388B">
          <w:footerReference w:type="even" r:id="rId20"/>
          <w:footerReference w:type="default" r:id="rId21"/>
          <w:pgSz w:w="11900" w:h="16840"/>
          <w:pgMar w:top="860" w:right="480" w:bottom="920" w:left="480" w:header="0" w:footer="723" w:gutter="0"/>
          <w:pgNumType w:start="11"/>
          <w:cols w:space="720"/>
        </w:sectPr>
      </w:pPr>
    </w:p>
    <w:p w14:paraId="667B15D7" w14:textId="77777777" w:rsidR="000C388B" w:rsidRDefault="007D25FC" w:rsidP="007D25FC">
      <w:pPr>
        <w:pStyle w:val="Heading3"/>
        <w:numPr>
          <w:ilvl w:val="0"/>
          <w:numId w:val="4"/>
        </w:numPr>
        <w:tabs>
          <w:tab w:val="left" w:pos="284"/>
          <w:tab w:val="left" w:pos="851"/>
        </w:tabs>
        <w:spacing w:before="73"/>
        <w:ind w:left="851" w:hanging="361"/>
      </w:pPr>
      <w:r>
        <w:t>FAQs</w:t>
      </w:r>
      <w:r>
        <w:rPr>
          <w:spacing w:val="-12"/>
        </w:rPr>
        <w:t xml:space="preserve"> </w:t>
      </w:r>
      <w:r>
        <w:t>about</w:t>
      </w:r>
      <w:r>
        <w:rPr>
          <w:spacing w:val="-11"/>
        </w:rPr>
        <w:t xml:space="preserve"> </w:t>
      </w:r>
      <w:r>
        <w:rPr>
          <w:spacing w:val="-2"/>
        </w:rPr>
        <w:t>Relevance</w:t>
      </w:r>
    </w:p>
    <w:p w14:paraId="764F9177" w14:textId="77777777" w:rsidR="000C388B" w:rsidRDefault="007D25FC" w:rsidP="007D25FC">
      <w:pPr>
        <w:pStyle w:val="BodyText"/>
        <w:tabs>
          <w:tab w:val="left" w:pos="284"/>
          <w:tab w:val="left" w:pos="851"/>
        </w:tabs>
        <w:spacing w:line="412" w:lineRule="exact"/>
        <w:ind w:left="851"/>
      </w:pPr>
      <w:r>
        <w:rPr>
          <w:spacing w:val="-2"/>
        </w:rPr>
        <w:t>https://</w:t>
      </w:r>
      <w:hyperlink r:id="rId22">
        <w:r>
          <w:rPr>
            <w:spacing w:val="-2"/>
          </w:rPr>
          <w:t>www.artscouncil.org.uk/faqs-about-relevance</w:t>
        </w:r>
      </w:hyperlink>
    </w:p>
    <w:p w14:paraId="717A62D5" w14:textId="77777777" w:rsidR="000C388B" w:rsidRDefault="007D25FC" w:rsidP="007D25FC">
      <w:pPr>
        <w:pStyle w:val="ListParagraph"/>
        <w:numPr>
          <w:ilvl w:val="0"/>
          <w:numId w:val="4"/>
        </w:numPr>
        <w:tabs>
          <w:tab w:val="left" w:pos="284"/>
          <w:tab w:val="left" w:pos="851"/>
        </w:tabs>
        <w:spacing w:before="1"/>
        <w:ind w:left="851" w:right="1666"/>
        <w:rPr>
          <w:sz w:val="36"/>
        </w:rPr>
      </w:pPr>
      <w:r>
        <w:rPr>
          <w:b/>
          <w:sz w:val="36"/>
        </w:rPr>
        <w:t xml:space="preserve">Existing and desired communities guide </w:t>
      </w:r>
      <w:r>
        <w:rPr>
          <w:spacing w:val="-2"/>
          <w:sz w:val="36"/>
        </w:rPr>
        <w:t>https://</w:t>
      </w:r>
      <w:hyperlink r:id="rId23">
        <w:r>
          <w:rPr>
            <w:spacing w:val="-2"/>
            <w:sz w:val="36"/>
          </w:rPr>
          <w:t>www.artscouncil.org.uk/lets-create/investment-</w:t>
        </w:r>
      </w:hyperlink>
      <w:r>
        <w:rPr>
          <w:spacing w:val="-2"/>
          <w:sz w:val="36"/>
        </w:rPr>
        <w:t xml:space="preserve"> principles/investment-principles-resource-hub/existing- desired-communities</w:t>
      </w:r>
    </w:p>
    <w:p w14:paraId="5818B913" w14:textId="77777777" w:rsidR="000C388B" w:rsidRDefault="007D25FC" w:rsidP="007D25FC">
      <w:pPr>
        <w:pStyle w:val="ListParagraph"/>
        <w:numPr>
          <w:ilvl w:val="0"/>
          <w:numId w:val="4"/>
        </w:numPr>
        <w:tabs>
          <w:tab w:val="left" w:pos="284"/>
          <w:tab w:val="left" w:pos="851"/>
        </w:tabs>
        <w:spacing w:before="1" w:line="237" w:lineRule="auto"/>
        <w:ind w:left="851" w:right="1148"/>
        <w:rPr>
          <w:sz w:val="36"/>
        </w:rPr>
      </w:pPr>
      <w:r>
        <w:rPr>
          <w:b/>
          <w:sz w:val="36"/>
        </w:rPr>
        <w:t xml:space="preserve">Quick community mapping guide </w:t>
      </w:r>
      <w:r>
        <w:rPr>
          <w:spacing w:val="-2"/>
          <w:sz w:val="36"/>
        </w:rPr>
        <w:t>https://</w:t>
      </w:r>
      <w:hyperlink r:id="rId24">
        <w:r>
          <w:rPr>
            <w:spacing w:val="-2"/>
            <w:sz w:val="36"/>
          </w:rPr>
          <w:t>www.artscouncil.org.uk/quick-community-mapping-</w:t>
        </w:r>
      </w:hyperlink>
      <w:r>
        <w:rPr>
          <w:spacing w:val="-2"/>
          <w:sz w:val="36"/>
        </w:rPr>
        <w:t xml:space="preserve"> guide</w:t>
      </w:r>
    </w:p>
    <w:p w14:paraId="610CA90E" w14:textId="77777777" w:rsidR="000C388B" w:rsidRDefault="007D25FC" w:rsidP="007D25FC">
      <w:pPr>
        <w:pStyle w:val="ListParagraph"/>
        <w:numPr>
          <w:ilvl w:val="0"/>
          <w:numId w:val="4"/>
        </w:numPr>
        <w:tabs>
          <w:tab w:val="left" w:pos="284"/>
          <w:tab w:val="left" w:pos="851"/>
        </w:tabs>
        <w:spacing w:before="5"/>
        <w:ind w:left="851" w:right="565"/>
        <w:rPr>
          <w:sz w:val="36"/>
        </w:rPr>
      </w:pPr>
      <w:r>
        <w:rPr>
          <w:b/>
          <w:sz w:val="36"/>
        </w:rPr>
        <w:t xml:space="preserve">Creating a vision of a more inclusive, relevant future </w:t>
      </w:r>
      <w:r>
        <w:rPr>
          <w:spacing w:val="-2"/>
          <w:sz w:val="36"/>
        </w:rPr>
        <w:t>https://</w:t>
      </w:r>
      <w:hyperlink r:id="rId25">
        <w:r>
          <w:rPr>
            <w:spacing w:val="-2"/>
            <w:sz w:val="36"/>
          </w:rPr>
          <w:t>www.artscouncil.org.uk/lets-create/investment-</w:t>
        </w:r>
      </w:hyperlink>
      <w:r>
        <w:rPr>
          <w:spacing w:val="-2"/>
          <w:sz w:val="36"/>
        </w:rPr>
        <w:t xml:space="preserve"> principles/investment-principles-resource-hub/creating-vision- more-inclusive</w:t>
      </w:r>
    </w:p>
    <w:p w14:paraId="342D501C" w14:textId="77777777" w:rsidR="000C388B" w:rsidRDefault="007D25FC" w:rsidP="007D25FC">
      <w:pPr>
        <w:pStyle w:val="ListParagraph"/>
        <w:numPr>
          <w:ilvl w:val="0"/>
          <w:numId w:val="4"/>
        </w:numPr>
        <w:tabs>
          <w:tab w:val="left" w:pos="284"/>
          <w:tab w:val="left" w:pos="851"/>
        </w:tabs>
        <w:ind w:left="851" w:right="603"/>
        <w:rPr>
          <w:sz w:val="36"/>
        </w:rPr>
      </w:pPr>
      <w:r>
        <w:rPr>
          <w:b/>
          <w:sz w:val="36"/>
        </w:rPr>
        <w:t xml:space="preserve">The Arts Council’s Equality Objectives </w:t>
      </w:r>
      <w:r>
        <w:rPr>
          <w:spacing w:val="-2"/>
          <w:sz w:val="36"/>
        </w:rPr>
        <w:t>https://</w:t>
      </w:r>
      <w:hyperlink r:id="rId26">
        <w:r>
          <w:rPr>
            <w:spacing w:val="-2"/>
            <w:sz w:val="36"/>
          </w:rPr>
          <w:t>www.artscouncil.org.uk/lets-create/delivery-plan-2021-</w:t>
        </w:r>
      </w:hyperlink>
      <w:r>
        <w:rPr>
          <w:spacing w:val="-2"/>
          <w:sz w:val="36"/>
        </w:rPr>
        <w:t xml:space="preserve"> 2024/equality-objectives</w:t>
      </w:r>
    </w:p>
    <w:p w14:paraId="5630AD66" w14:textId="77777777" w:rsidR="000C388B" w:rsidRDefault="000C388B" w:rsidP="007D25FC">
      <w:pPr>
        <w:pStyle w:val="BodyText"/>
        <w:tabs>
          <w:tab w:val="left" w:pos="284"/>
          <w:tab w:val="left" w:pos="851"/>
        </w:tabs>
        <w:spacing w:before="5"/>
        <w:ind w:left="851"/>
        <w:rPr>
          <w:sz w:val="35"/>
        </w:rPr>
      </w:pPr>
    </w:p>
    <w:p w14:paraId="02EF85EF" w14:textId="77777777" w:rsidR="000C388B" w:rsidRDefault="007D25FC" w:rsidP="007D25FC">
      <w:pPr>
        <w:pStyle w:val="BodyText"/>
        <w:tabs>
          <w:tab w:val="left" w:pos="284"/>
          <w:tab w:val="left" w:pos="851"/>
        </w:tabs>
        <w:ind w:left="851" w:right="244"/>
      </w:pPr>
      <w:r>
        <w:t>During 2023-24 we will continue to review our support and guidance</w:t>
      </w:r>
      <w:r>
        <w:rPr>
          <w:spacing w:val="-8"/>
        </w:rPr>
        <w:t xml:space="preserve"> </w:t>
      </w:r>
      <w:r>
        <w:t>towards</w:t>
      </w:r>
      <w:r>
        <w:rPr>
          <w:spacing w:val="-7"/>
        </w:rPr>
        <w:t xml:space="preserve"> </w:t>
      </w:r>
      <w:r>
        <w:t>inclusion,</w:t>
      </w:r>
      <w:r>
        <w:rPr>
          <w:spacing w:val="-6"/>
        </w:rPr>
        <w:t xml:space="preserve"> </w:t>
      </w:r>
      <w:r>
        <w:t>including</w:t>
      </w:r>
      <w:r>
        <w:rPr>
          <w:spacing w:val="-8"/>
        </w:rPr>
        <w:t xml:space="preserve"> </w:t>
      </w:r>
      <w:r>
        <w:t>reviewing</w:t>
      </w:r>
      <w:r>
        <w:rPr>
          <w:spacing w:val="-8"/>
        </w:rPr>
        <w:t xml:space="preserve"> </w:t>
      </w:r>
      <w:r>
        <w:t>current</w:t>
      </w:r>
      <w:r>
        <w:rPr>
          <w:spacing w:val="-6"/>
        </w:rPr>
        <w:t xml:space="preserve"> </w:t>
      </w:r>
      <w:r>
        <w:t>Hubs’ published approaches to inclusion.</w:t>
      </w:r>
    </w:p>
    <w:p w14:paraId="61829076" w14:textId="77777777" w:rsidR="000C388B" w:rsidRDefault="000C388B" w:rsidP="00DA4905">
      <w:pPr>
        <w:pStyle w:val="BodyText"/>
        <w:tabs>
          <w:tab w:val="left" w:pos="284"/>
          <w:tab w:val="left" w:pos="709"/>
        </w:tabs>
        <w:ind w:left="709"/>
        <w:rPr>
          <w:sz w:val="20"/>
        </w:rPr>
      </w:pPr>
    </w:p>
    <w:p w14:paraId="2BA226A1" w14:textId="77777777" w:rsidR="000C388B" w:rsidRDefault="000C388B" w:rsidP="00DA4905">
      <w:pPr>
        <w:pStyle w:val="BodyText"/>
        <w:tabs>
          <w:tab w:val="left" w:pos="284"/>
          <w:tab w:val="left" w:pos="709"/>
        </w:tabs>
        <w:ind w:left="709"/>
        <w:rPr>
          <w:sz w:val="20"/>
        </w:rPr>
      </w:pPr>
    </w:p>
    <w:p w14:paraId="17AD93B2" w14:textId="77777777" w:rsidR="000C388B" w:rsidRDefault="000C388B">
      <w:pPr>
        <w:pStyle w:val="BodyText"/>
        <w:rPr>
          <w:sz w:val="20"/>
        </w:rPr>
      </w:pPr>
    </w:p>
    <w:p w14:paraId="360CFE85" w14:textId="77777777" w:rsidR="000C388B" w:rsidRDefault="007D25FC">
      <w:pPr>
        <w:pStyle w:val="Heading2"/>
        <w:tabs>
          <w:tab w:val="left" w:pos="10550"/>
        </w:tabs>
        <w:spacing w:before="170"/>
      </w:pPr>
      <w:r>
        <w:rPr>
          <w:color w:val="FFFFFF"/>
          <w:spacing w:val="-13"/>
          <w:shd w:val="clear" w:color="auto" w:fill="000000"/>
        </w:rPr>
        <w:t xml:space="preserve"> </w:t>
      </w:r>
      <w:r>
        <w:rPr>
          <w:color w:val="FFFFFF"/>
          <w:shd w:val="clear" w:color="auto" w:fill="000000"/>
        </w:rPr>
        <w:t>Youth</w:t>
      </w:r>
      <w:r>
        <w:rPr>
          <w:color w:val="FFFFFF"/>
          <w:spacing w:val="-6"/>
          <w:shd w:val="clear" w:color="auto" w:fill="000000"/>
        </w:rPr>
        <w:t xml:space="preserve"> </w:t>
      </w:r>
      <w:r>
        <w:rPr>
          <w:color w:val="FFFFFF"/>
          <w:spacing w:val="-4"/>
          <w:shd w:val="clear" w:color="auto" w:fill="000000"/>
        </w:rPr>
        <w:t>Music</w:t>
      </w:r>
      <w:r>
        <w:rPr>
          <w:color w:val="FFFFFF"/>
          <w:shd w:val="clear" w:color="auto" w:fill="000000"/>
        </w:rPr>
        <w:tab/>
      </w:r>
    </w:p>
    <w:p w14:paraId="0DE4B5B7" w14:textId="77777777" w:rsidR="000C388B" w:rsidRDefault="000C388B">
      <w:pPr>
        <w:pStyle w:val="BodyText"/>
        <w:rPr>
          <w:b/>
          <w:sz w:val="20"/>
        </w:rPr>
      </w:pPr>
    </w:p>
    <w:p w14:paraId="0F0AA940" w14:textId="77777777" w:rsidR="000C388B" w:rsidRDefault="007D25FC" w:rsidP="007D25FC">
      <w:pPr>
        <w:spacing w:before="213"/>
        <w:ind w:left="426" w:right="523"/>
        <w:rPr>
          <w:sz w:val="36"/>
        </w:rPr>
      </w:pPr>
      <w:r>
        <w:rPr>
          <w:sz w:val="36"/>
        </w:rPr>
        <w:t>During</w:t>
      </w:r>
      <w:r>
        <w:rPr>
          <w:spacing w:val="-5"/>
          <w:sz w:val="36"/>
        </w:rPr>
        <w:t xml:space="preserve"> </w:t>
      </w:r>
      <w:r>
        <w:rPr>
          <w:sz w:val="36"/>
        </w:rPr>
        <w:t>2022-23</w:t>
      </w:r>
      <w:r>
        <w:rPr>
          <w:spacing w:val="-5"/>
          <w:sz w:val="36"/>
        </w:rPr>
        <w:t xml:space="preserve"> </w:t>
      </w:r>
      <w:r>
        <w:rPr>
          <w:sz w:val="36"/>
        </w:rPr>
        <w:t>the</w:t>
      </w:r>
      <w:r>
        <w:rPr>
          <w:spacing w:val="-5"/>
          <w:sz w:val="36"/>
        </w:rPr>
        <w:t xml:space="preserve"> </w:t>
      </w:r>
      <w:r>
        <w:rPr>
          <w:sz w:val="36"/>
        </w:rPr>
        <w:t>Arts</w:t>
      </w:r>
      <w:r>
        <w:rPr>
          <w:spacing w:val="-4"/>
          <w:sz w:val="36"/>
        </w:rPr>
        <w:t xml:space="preserve"> </w:t>
      </w:r>
      <w:r>
        <w:rPr>
          <w:sz w:val="36"/>
        </w:rPr>
        <w:t>Council</w:t>
      </w:r>
      <w:r>
        <w:rPr>
          <w:spacing w:val="-4"/>
          <w:sz w:val="36"/>
        </w:rPr>
        <w:t xml:space="preserve"> </w:t>
      </w:r>
      <w:r>
        <w:rPr>
          <w:sz w:val="36"/>
        </w:rPr>
        <w:t>funded</w:t>
      </w:r>
      <w:r>
        <w:rPr>
          <w:spacing w:val="-5"/>
          <w:sz w:val="36"/>
        </w:rPr>
        <w:t xml:space="preserve"> </w:t>
      </w:r>
      <w:r>
        <w:rPr>
          <w:sz w:val="36"/>
        </w:rPr>
        <w:t>Youth</w:t>
      </w:r>
      <w:r>
        <w:rPr>
          <w:spacing w:val="-5"/>
          <w:sz w:val="36"/>
        </w:rPr>
        <w:t xml:space="preserve"> </w:t>
      </w:r>
      <w:r>
        <w:rPr>
          <w:sz w:val="36"/>
        </w:rPr>
        <w:t>Music</w:t>
      </w:r>
      <w:r>
        <w:rPr>
          <w:spacing w:val="-4"/>
          <w:sz w:val="36"/>
        </w:rPr>
        <w:t xml:space="preserve"> </w:t>
      </w:r>
      <w:r>
        <w:rPr>
          <w:sz w:val="36"/>
        </w:rPr>
        <w:t>to</w:t>
      </w:r>
      <w:r>
        <w:rPr>
          <w:spacing w:val="-5"/>
          <w:sz w:val="36"/>
        </w:rPr>
        <w:t xml:space="preserve"> </w:t>
      </w:r>
      <w:r>
        <w:rPr>
          <w:sz w:val="36"/>
        </w:rPr>
        <w:t xml:space="preserve">develop the </w:t>
      </w:r>
      <w:r>
        <w:rPr>
          <w:b/>
          <w:sz w:val="36"/>
        </w:rPr>
        <w:t xml:space="preserve">Inclusion, Diversity, Equity and Access (IDEA) framework </w:t>
      </w:r>
      <w:r>
        <w:rPr>
          <w:sz w:val="36"/>
        </w:rPr>
        <w:t>(</w:t>
      </w:r>
      <w:r>
        <w:rPr>
          <w:b/>
          <w:sz w:val="36"/>
        </w:rPr>
        <w:t>https://network.youthmusic.org.uk/idea</w:t>
      </w:r>
      <w:r>
        <w:rPr>
          <w:sz w:val="36"/>
        </w:rPr>
        <w:t>).</w:t>
      </w:r>
    </w:p>
    <w:p w14:paraId="4B0F2615" w14:textId="77777777" w:rsidR="000C388B" w:rsidRDefault="007D25FC" w:rsidP="007D25FC">
      <w:pPr>
        <w:pStyle w:val="BodyText"/>
        <w:ind w:left="426" w:right="626"/>
      </w:pPr>
      <w:r>
        <w:t>Through collaboration with a team of leading experts, Youth Music</w:t>
      </w:r>
      <w:r>
        <w:rPr>
          <w:spacing w:val="-4"/>
        </w:rPr>
        <w:t xml:space="preserve"> </w:t>
      </w:r>
      <w:r>
        <w:t>has</w:t>
      </w:r>
      <w:r>
        <w:rPr>
          <w:spacing w:val="-4"/>
        </w:rPr>
        <w:t xml:space="preserve"> </w:t>
      </w:r>
      <w:r>
        <w:t>built</w:t>
      </w:r>
      <w:r>
        <w:rPr>
          <w:spacing w:val="-1"/>
        </w:rPr>
        <w:t xml:space="preserve"> </w:t>
      </w:r>
      <w:r>
        <w:t>the</w:t>
      </w:r>
      <w:r>
        <w:rPr>
          <w:spacing w:val="-5"/>
        </w:rPr>
        <w:t xml:space="preserve"> </w:t>
      </w:r>
      <w:r>
        <w:t>framework</w:t>
      </w:r>
      <w:r>
        <w:rPr>
          <w:spacing w:val="-1"/>
        </w:rPr>
        <w:t xml:space="preserve"> </w:t>
      </w:r>
      <w:r>
        <w:t>and</w:t>
      </w:r>
      <w:r>
        <w:rPr>
          <w:spacing w:val="-5"/>
        </w:rPr>
        <w:t xml:space="preserve"> </w:t>
      </w:r>
      <w:r>
        <w:t>is</w:t>
      </w:r>
      <w:r>
        <w:rPr>
          <w:spacing w:val="-4"/>
        </w:rPr>
        <w:t xml:space="preserve"> </w:t>
      </w:r>
      <w:r>
        <w:t>now</w:t>
      </w:r>
      <w:r>
        <w:rPr>
          <w:spacing w:val="-4"/>
        </w:rPr>
        <w:t xml:space="preserve"> </w:t>
      </w:r>
      <w:r>
        <w:t>testing</w:t>
      </w:r>
      <w:r>
        <w:rPr>
          <w:spacing w:val="-5"/>
        </w:rPr>
        <w:t xml:space="preserve"> </w:t>
      </w:r>
      <w:r>
        <w:t>it</w:t>
      </w:r>
      <w:r>
        <w:rPr>
          <w:spacing w:val="-3"/>
        </w:rPr>
        <w:t xml:space="preserve"> </w:t>
      </w:r>
      <w:r>
        <w:t>with</w:t>
      </w:r>
      <w:r>
        <w:rPr>
          <w:spacing w:val="-5"/>
        </w:rPr>
        <w:t xml:space="preserve"> </w:t>
      </w:r>
      <w:r>
        <w:t xml:space="preserve">eight Hubs through a year of action research and development </w:t>
      </w:r>
      <w:r>
        <w:rPr>
          <w:spacing w:val="-2"/>
        </w:rPr>
        <w:t>support.</w:t>
      </w:r>
    </w:p>
    <w:p w14:paraId="66204FF1" w14:textId="77777777" w:rsidR="000C388B" w:rsidRDefault="000C388B" w:rsidP="007D25FC">
      <w:pPr>
        <w:pStyle w:val="BodyText"/>
        <w:spacing w:before="9"/>
        <w:ind w:left="426"/>
        <w:rPr>
          <w:sz w:val="35"/>
        </w:rPr>
      </w:pPr>
    </w:p>
    <w:p w14:paraId="0720E996" w14:textId="77777777" w:rsidR="000C388B" w:rsidRDefault="007D25FC" w:rsidP="007D25FC">
      <w:pPr>
        <w:pStyle w:val="BodyText"/>
        <w:ind w:left="426" w:right="523"/>
      </w:pPr>
      <w:r>
        <w:t>The IDEA framework is designed to support music organisations</w:t>
      </w:r>
      <w:r>
        <w:rPr>
          <w:spacing w:val="-5"/>
        </w:rPr>
        <w:t xml:space="preserve"> </w:t>
      </w:r>
      <w:r>
        <w:t>to</w:t>
      </w:r>
      <w:r>
        <w:rPr>
          <w:spacing w:val="-6"/>
        </w:rPr>
        <w:t xml:space="preserve"> </w:t>
      </w:r>
      <w:r>
        <w:t>improve</w:t>
      </w:r>
      <w:r>
        <w:rPr>
          <w:spacing w:val="-6"/>
        </w:rPr>
        <w:t xml:space="preserve"> </w:t>
      </w:r>
      <w:r>
        <w:t>their</w:t>
      </w:r>
      <w:r>
        <w:rPr>
          <w:spacing w:val="-2"/>
        </w:rPr>
        <w:t xml:space="preserve"> </w:t>
      </w:r>
      <w:r>
        <w:t>practices,</w:t>
      </w:r>
      <w:r>
        <w:rPr>
          <w:spacing w:val="-4"/>
        </w:rPr>
        <w:t xml:space="preserve"> </w:t>
      </w:r>
      <w:r>
        <w:t>at</w:t>
      </w:r>
      <w:r>
        <w:rPr>
          <w:spacing w:val="-4"/>
        </w:rPr>
        <w:t xml:space="preserve"> </w:t>
      </w:r>
      <w:r>
        <w:t>pace.</w:t>
      </w:r>
      <w:r>
        <w:rPr>
          <w:spacing w:val="-4"/>
        </w:rPr>
        <w:t xml:space="preserve"> </w:t>
      </w:r>
      <w:r>
        <w:t>It</w:t>
      </w:r>
      <w:r>
        <w:rPr>
          <w:spacing w:val="-4"/>
        </w:rPr>
        <w:t xml:space="preserve"> </w:t>
      </w:r>
      <w:r>
        <w:t>breaks</w:t>
      </w:r>
      <w:r>
        <w:rPr>
          <w:spacing w:val="-5"/>
        </w:rPr>
        <w:t xml:space="preserve"> </w:t>
      </w:r>
      <w:r>
        <w:t>down</w:t>
      </w:r>
    </w:p>
    <w:p w14:paraId="2DBF0D7D" w14:textId="77777777" w:rsidR="000C388B" w:rsidRDefault="000C388B">
      <w:pPr>
        <w:sectPr w:rsidR="000C388B">
          <w:pgSz w:w="11900" w:h="16840"/>
          <w:pgMar w:top="760" w:right="480" w:bottom="920" w:left="480" w:header="0" w:footer="730" w:gutter="0"/>
          <w:cols w:space="720"/>
        </w:sectPr>
      </w:pPr>
    </w:p>
    <w:p w14:paraId="242DBE4D" w14:textId="77777777" w:rsidR="000C388B" w:rsidRDefault="007D25FC">
      <w:pPr>
        <w:pStyle w:val="BodyText"/>
        <w:spacing w:before="11"/>
        <w:ind w:left="511" w:right="1159"/>
        <w:jc w:val="both"/>
      </w:pPr>
      <w:r>
        <w:t>how</w:t>
      </w:r>
      <w:r>
        <w:rPr>
          <w:spacing w:val="-5"/>
        </w:rPr>
        <w:t xml:space="preserve"> </w:t>
      </w:r>
      <w:r>
        <w:t>you</w:t>
      </w:r>
      <w:r>
        <w:rPr>
          <w:spacing w:val="-6"/>
        </w:rPr>
        <w:t xml:space="preserve"> </w:t>
      </w:r>
      <w:r>
        <w:t>can</w:t>
      </w:r>
      <w:r>
        <w:rPr>
          <w:spacing w:val="-6"/>
        </w:rPr>
        <w:t xml:space="preserve"> </w:t>
      </w:r>
      <w:r>
        <w:t>make</w:t>
      </w:r>
      <w:r>
        <w:rPr>
          <w:spacing w:val="-6"/>
        </w:rPr>
        <w:t xml:space="preserve"> </w:t>
      </w:r>
      <w:r>
        <w:t>that</w:t>
      </w:r>
      <w:r>
        <w:rPr>
          <w:spacing w:val="-4"/>
        </w:rPr>
        <w:t xml:space="preserve"> </w:t>
      </w:r>
      <w:r>
        <w:t>happen</w:t>
      </w:r>
      <w:r>
        <w:rPr>
          <w:spacing w:val="-6"/>
        </w:rPr>
        <w:t xml:space="preserve"> </w:t>
      </w:r>
      <w:r>
        <w:t>through</w:t>
      </w:r>
      <w:r>
        <w:rPr>
          <w:spacing w:val="-6"/>
        </w:rPr>
        <w:t xml:space="preserve"> </w:t>
      </w:r>
      <w:r>
        <w:t>an</w:t>
      </w:r>
      <w:r>
        <w:rPr>
          <w:spacing w:val="-3"/>
        </w:rPr>
        <w:t xml:space="preserve"> </w:t>
      </w:r>
      <w:r>
        <w:t>action-focused approach to realising your IDEA ambitions.</w:t>
      </w:r>
    </w:p>
    <w:p w14:paraId="6B62F1B3" w14:textId="77777777" w:rsidR="000C388B" w:rsidRDefault="000C388B">
      <w:pPr>
        <w:pStyle w:val="BodyText"/>
        <w:spacing w:before="1"/>
      </w:pPr>
    </w:p>
    <w:p w14:paraId="1F74EB8A" w14:textId="77777777" w:rsidR="000C388B" w:rsidRDefault="007D25FC">
      <w:pPr>
        <w:pStyle w:val="BodyText"/>
        <w:ind w:left="511" w:right="1143"/>
        <w:jc w:val="both"/>
      </w:pPr>
      <w:r>
        <w:t>To</w:t>
      </w:r>
      <w:r>
        <w:rPr>
          <w:spacing w:val="-5"/>
        </w:rPr>
        <w:t xml:space="preserve"> </w:t>
      </w:r>
      <w:r>
        <w:t>ensure</w:t>
      </w:r>
      <w:r>
        <w:rPr>
          <w:spacing w:val="-5"/>
        </w:rPr>
        <w:t xml:space="preserve"> </w:t>
      </w:r>
      <w:r>
        <w:t>the</w:t>
      </w:r>
      <w:r>
        <w:rPr>
          <w:spacing w:val="-5"/>
        </w:rPr>
        <w:t xml:space="preserve"> </w:t>
      </w:r>
      <w:r>
        <w:t>principles</w:t>
      </w:r>
      <w:r>
        <w:rPr>
          <w:spacing w:val="-4"/>
        </w:rPr>
        <w:t xml:space="preserve"> </w:t>
      </w:r>
      <w:r>
        <w:t>of</w:t>
      </w:r>
      <w:r>
        <w:rPr>
          <w:spacing w:val="-3"/>
        </w:rPr>
        <w:t xml:space="preserve"> </w:t>
      </w:r>
      <w:r>
        <w:t>IDEA</w:t>
      </w:r>
      <w:r>
        <w:rPr>
          <w:spacing w:val="-4"/>
        </w:rPr>
        <w:t xml:space="preserve"> </w:t>
      </w:r>
      <w:r>
        <w:t>are</w:t>
      </w:r>
      <w:r>
        <w:rPr>
          <w:spacing w:val="-5"/>
        </w:rPr>
        <w:t xml:space="preserve"> </w:t>
      </w:r>
      <w:r>
        <w:t>considered</w:t>
      </w:r>
      <w:r>
        <w:rPr>
          <w:spacing w:val="-5"/>
        </w:rPr>
        <w:t xml:space="preserve"> </w:t>
      </w:r>
      <w:r>
        <w:t>across</w:t>
      </w:r>
      <w:r>
        <w:rPr>
          <w:spacing w:val="-4"/>
        </w:rPr>
        <w:t xml:space="preserve"> </w:t>
      </w:r>
      <w:r>
        <w:t>all areas</w:t>
      </w:r>
      <w:r>
        <w:rPr>
          <w:spacing w:val="-6"/>
        </w:rPr>
        <w:t xml:space="preserve"> </w:t>
      </w:r>
      <w:r>
        <w:t>of</w:t>
      </w:r>
      <w:r>
        <w:rPr>
          <w:spacing w:val="-5"/>
        </w:rPr>
        <w:t xml:space="preserve"> </w:t>
      </w:r>
      <w:r>
        <w:t>strategy,</w:t>
      </w:r>
      <w:r>
        <w:rPr>
          <w:spacing w:val="-5"/>
        </w:rPr>
        <w:t xml:space="preserve"> </w:t>
      </w:r>
      <w:r>
        <w:t>culture</w:t>
      </w:r>
      <w:r>
        <w:rPr>
          <w:spacing w:val="-7"/>
        </w:rPr>
        <w:t xml:space="preserve"> </w:t>
      </w:r>
      <w:r>
        <w:t>and</w:t>
      </w:r>
      <w:r>
        <w:rPr>
          <w:spacing w:val="-4"/>
        </w:rPr>
        <w:t xml:space="preserve"> </w:t>
      </w:r>
      <w:r>
        <w:t>operations,</w:t>
      </w:r>
      <w:r>
        <w:rPr>
          <w:spacing w:val="-5"/>
        </w:rPr>
        <w:t xml:space="preserve"> </w:t>
      </w:r>
      <w:r>
        <w:t>the</w:t>
      </w:r>
      <w:r>
        <w:rPr>
          <w:spacing w:val="-7"/>
        </w:rPr>
        <w:t xml:space="preserve"> </w:t>
      </w:r>
      <w:r>
        <w:t>framework</w:t>
      </w:r>
      <w:r>
        <w:rPr>
          <w:spacing w:val="-6"/>
        </w:rPr>
        <w:t xml:space="preserve"> </w:t>
      </w:r>
      <w:r>
        <w:t>is broken down into eight pillars:</w:t>
      </w:r>
    </w:p>
    <w:p w14:paraId="02F2C34E" w14:textId="77777777" w:rsidR="000C388B" w:rsidRDefault="000C388B">
      <w:pPr>
        <w:pStyle w:val="BodyText"/>
        <w:spacing w:before="9"/>
        <w:rPr>
          <w:sz w:val="35"/>
        </w:rPr>
      </w:pPr>
    </w:p>
    <w:p w14:paraId="3C93B97A" w14:textId="77777777" w:rsidR="000C388B" w:rsidRDefault="007D25FC">
      <w:pPr>
        <w:pStyle w:val="ListParagraph"/>
        <w:numPr>
          <w:ilvl w:val="0"/>
          <w:numId w:val="3"/>
        </w:numPr>
        <w:tabs>
          <w:tab w:val="left" w:pos="872"/>
        </w:tabs>
        <w:ind w:hanging="361"/>
        <w:rPr>
          <w:sz w:val="36"/>
        </w:rPr>
      </w:pPr>
      <w:r>
        <w:rPr>
          <w:sz w:val="36"/>
        </w:rPr>
        <w:t>Vision,</w:t>
      </w:r>
      <w:r>
        <w:rPr>
          <w:spacing w:val="-11"/>
          <w:sz w:val="36"/>
        </w:rPr>
        <w:t xml:space="preserve"> </w:t>
      </w:r>
      <w:r>
        <w:rPr>
          <w:sz w:val="36"/>
        </w:rPr>
        <w:t>Values,</w:t>
      </w:r>
      <w:r>
        <w:rPr>
          <w:spacing w:val="-10"/>
          <w:sz w:val="36"/>
        </w:rPr>
        <w:t xml:space="preserve"> </w:t>
      </w:r>
      <w:r>
        <w:rPr>
          <w:sz w:val="36"/>
        </w:rPr>
        <w:t>and</w:t>
      </w:r>
      <w:r>
        <w:rPr>
          <w:spacing w:val="-11"/>
          <w:sz w:val="36"/>
        </w:rPr>
        <w:t xml:space="preserve"> </w:t>
      </w:r>
      <w:r>
        <w:rPr>
          <w:spacing w:val="-2"/>
          <w:sz w:val="36"/>
        </w:rPr>
        <w:t>Strategy</w:t>
      </w:r>
    </w:p>
    <w:p w14:paraId="7EE02C57" w14:textId="77777777" w:rsidR="000C388B" w:rsidRDefault="007D25FC">
      <w:pPr>
        <w:pStyle w:val="ListParagraph"/>
        <w:numPr>
          <w:ilvl w:val="0"/>
          <w:numId w:val="3"/>
        </w:numPr>
        <w:tabs>
          <w:tab w:val="left" w:pos="872"/>
        </w:tabs>
        <w:spacing w:before="2" w:line="413" w:lineRule="exact"/>
        <w:ind w:hanging="361"/>
        <w:rPr>
          <w:sz w:val="36"/>
        </w:rPr>
      </w:pPr>
      <w:r>
        <w:rPr>
          <w:sz w:val="36"/>
        </w:rPr>
        <w:t>People</w:t>
      </w:r>
      <w:r>
        <w:rPr>
          <w:spacing w:val="-11"/>
          <w:sz w:val="36"/>
        </w:rPr>
        <w:t xml:space="preserve"> </w:t>
      </w:r>
      <w:r>
        <w:rPr>
          <w:sz w:val="36"/>
        </w:rPr>
        <w:t>and</w:t>
      </w:r>
      <w:r>
        <w:rPr>
          <w:spacing w:val="-11"/>
          <w:sz w:val="36"/>
        </w:rPr>
        <w:t xml:space="preserve"> </w:t>
      </w:r>
      <w:r>
        <w:rPr>
          <w:spacing w:val="-2"/>
          <w:sz w:val="36"/>
        </w:rPr>
        <w:t>Culture</w:t>
      </w:r>
    </w:p>
    <w:p w14:paraId="456634C1" w14:textId="77777777" w:rsidR="000C388B" w:rsidRDefault="007D25FC">
      <w:pPr>
        <w:pStyle w:val="ListParagraph"/>
        <w:numPr>
          <w:ilvl w:val="0"/>
          <w:numId w:val="3"/>
        </w:numPr>
        <w:tabs>
          <w:tab w:val="left" w:pos="872"/>
        </w:tabs>
        <w:spacing w:line="413" w:lineRule="exact"/>
        <w:ind w:hanging="361"/>
        <w:rPr>
          <w:sz w:val="36"/>
        </w:rPr>
      </w:pPr>
      <w:r>
        <w:rPr>
          <w:sz w:val="36"/>
        </w:rPr>
        <w:t>Key</w:t>
      </w:r>
      <w:r>
        <w:rPr>
          <w:spacing w:val="-10"/>
          <w:sz w:val="36"/>
        </w:rPr>
        <w:t xml:space="preserve"> </w:t>
      </w:r>
      <w:r>
        <w:rPr>
          <w:sz w:val="36"/>
        </w:rPr>
        <w:t>Policies</w:t>
      </w:r>
      <w:r>
        <w:rPr>
          <w:spacing w:val="-10"/>
          <w:sz w:val="36"/>
        </w:rPr>
        <w:t xml:space="preserve"> </w:t>
      </w:r>
      <w:r>
        <w:rPr>
          <w:sz w:val="36"/>
        </w:rPr>
        <w:t>and</w:t>
      </w:r>
      <w:r>
        <w:rPr>
          <w:spacing w:val="-10"/>
          <w:sz w:val="36"/>
        </w:rPr>
        <w:t xml:space="preserve"> </w:t>
      </w:r>
      <w:r>
        <w:rPr>
          <w:spacing w:val="-2"/>
          <w:sz w:val="36"/>
        </w:rPr>
        <w:t>Procedures</w:t>
      </w:r>
    </w:p>
    <w:p w14:paraId="1AA4CD47" w14:textId="77777777" w:rsidR="000C388B" w:rsidRDefault="007D25FC">
      <w:pPr>
        <w:pStyle w:val="ListParagraph"/>
        <w:numPr>
          <w:ilvl w:val="0"/>
          <w:numId w:val="3"/>
        </w:numPr>
        <w:tabs>
          <w:tab w:val="left" w:pos="872"/>
        </w:tabs>
        <w:spacing w:before="1" w:line="413" w:lineRule="exact"/>
        <w:ind w:hanging="361"/>
        <w:rPr>
          <w:sz w:val="36"/>
        </w:rPr>
      </w:pPr>
      <w:r>
        <w:rPr>
          <w:sz w:val="36"/>
        </w:rPr>
        <w:t>Reach</w:t>
      </w:r>
      <w:r>
        <w:rPr>
          <w:spacing w:val="-10"/>
          <w:sz w:val="36"/>
        </w:rPr>
        <w:t xml:space="preserve"> </w:t>
      </w:r>
      <w:r>
        <w:rPr>
          <w:sz w:val="36"/>
        </w:rPr>
        <w:t>and</w:t>
      </w:r>
      <w:r>
        <w:rPr>
          <w:spacing w:val="-10"/>
          <w:sz w:val="36"/>
        </w:rPr>
        <w:t xml:space="preserve"> </w:t>
      </w:r>
      <w:r>
        <w:rPr>
          <w:spacing w:val="-2"/>
          <w:sz w:val="36"/>
        </w:rPr>
        <w:t>Engagement</w:t>
      </w:r>
    </w:p>
    <w:p w14:paraId="7A555F23" w14:textId="77777777" w:rsidR="000C388B" w:rsidRDefault="007D25FC">
      <w:pPr>
        <w:pStyle w:val="ListParagraph"/>
        <w:numPr>
          <w:ilvl w:val="0"/>
          <w:numId w:val="3"/>
        </w:numPr>
        <w:tabs>
          <w:tab w:val="left" w:pos="872"/>
        </w:tabs>
        <w:spacing w:line="413" w:lineRule="exact"/>
        <w:ind w:hanging="361"/>
        <w:rPr>
          <w:sz w:val="36"/>
        </w:rPr>
      </w:pPr>
      <w:r>
        <w:rPr>
          <w:sz w:val="36"/>
        </w:rPr>
        <w:t>Musical</w:t>
      </w:r>
      <w:r>
        <w:rPr>
          <w:spacing w:val="-16"/>
          <w:sz w:val="36"/>
        </w:rPr>
        <w:t xml:space="preserve"> </w:t>
      </w:r>
      <w:r>
        <w:rPr>
          <w:spacing w:val="-4"/>
          <w:sz w:val="36"/>
        </w:rPr>
        <w:t>Offer</w:t>
      </w:r>
    </w:p>
    <w:p w14:paraId="28BBFDCF" w14:textId="77777777" w:rsidR="000C388B" w:rsidRDefault="007D25FC">
      <w:pPr>
        <w:pStyle w:val="ListParagraph"/>
        <w:numPr>
          <w:ilvl w:val="0"/>
          <w:numId w:val="3"/>
        </w:numPr>
        <w:tabs>
          <w:tab w:val="left" w:pos="872"/>
        </w:tabs>
        <w:spacing w:before="1" w:line="413" w:lineRule="exact"/>
        <w:ind w:hanging="361"/>
        <w:rPr>
          <w:sz w:val="36"/>
        </w:rPr>
      </w:pPr>
      <w:r>
        <w:rPr>
          <w:sz w:val="36"/>
        </w:rPr>
        <w:t>Youth</w:t>
      </w:r>
      <w:r>
        <w:rPr>
          <w:spacing w:val="-12"/>
          <w:sz w:val="36"/>
        </w:rPr>
        <w:t xml:space="preserve"> </w:t>
      </w:r>
      <w:r>
        <w:rPr>
          <w:spacing w:val="-4"/>
          <w:sz w:val="36"/>
        </w:rPr>
        <w:t>Voice</w:t>
      </w:r>
    </w:p>
    <w:p w14:paraId="6EC1EF42" w14:textId="77777777" w:rsidR="000C388B" w:rsidRDefault="007D25FC">
      <w:pPr>
        <w:pStyle w:val="ListParagraph"/>
        <w:numPr>
          <w:ilvl w:val="0"/>
          <w:numId w:val="3"/>
        </w:numPr>
        <w:tabs>
          <w:tab w:val="left" w:pos="872"/>
        </w:tabs>
        <w:spacing w:line="413" w:lineRule="exact"/>
        <w:ind w:hanging="361"/>
        <w:rPr>
          <w:sz w:val="36"/>
        </w:rPr>
      </w:pPr>
      <w:r>
        <w:rPr>
          <w:spacing w:val="-2"/>
          <w:sz w:val="36"/>
        </w:rPr>
        <w:t>Communications</w:t>
      </w:r>
    </w:p>
    <w:p w14:paraId="3C2252F2" w14:textId="77777777" w:rsidR="000C388B" w:rsidRDefault="007D25FC">
      <w:pPr>
        <w:pStyle w:val="ListParagraph"/>
        <w:numPr>
          <w:ilvl w:val="0"/>
          <w:numId w:val="3"/>
        </w:numPr>
        <w:tabs>
          <w:tab w:val="left" w:pos="872"/>
        </w:tabs>
        <w:spacing w:before="1"/>
        <w:ind w:hanging="361"/>
        <w:rPr>
          <w:sz w:val="36"/>
        </w:rPr>
      </w:pPr>
      <w:r>
        <w:rPr>
          <w:sz w:val="36"/>
        </w:rPr>
        <w:t>Partnerships</w:t>
      </w:r>
      <w:r>
        <w:rPr>
          <w:spacing w:val="-15"/>
          <w:sz w:val="36"/>
        </w:rPr>
        <w:t xml:space="preserve"> </w:t>
      </w:r>
      <w:r>
        <w:rPr>
          <w:sz w:val="36"/>
        </w:rPr>
        <w:t>and</w:t>
      </w:r>
      <w:r>
        <w:rPr>
          <w:spacing w:val="-16"/>
          <w:sz w:val="36"/>
        </w:rPr>
        <w:t xml:space="preserve"> </w:t>
      </w:r>
      <w:r>
        <w:rPr>
          <w:spacing w:val="-2"/>
          <w:sz w:val="36"/>
        </w:rPr>
        <w:t>Advocacy</w:t>
      </w:r>
    </w:p>
    <w:p w14:paraId="680A4E5D" w14:textId="77777777" w:rsidR="000C388B" w:rsidRDefault="000C388B">
      <w:pPr>
        <w:pStyle w:val="BodyText"/>
      </w:pPr>
    </w:p>
    <w:p w14:paraId="5AC64E23" w14:textId="77777777" w:rsidR="000C388B" w:rsidRDefault="007D25FC">
      <w:pPr>
        <w:pStyle w:val="BodyText"/>
        <w:ind w:left="511" w:right="306"/>
      </w:pPr>
      <w:r>
        <w:t xml:space="preserve">Over the coming year, Youth Music will host training, support and publish resources that support music organisations, including Hubs, to develop and improve their strategies. </w:t>
      </w:r>
      <w:r>
        <w:rPr>
          <w:b/>
        </w:rPr>
        <w:t xml:space="preserve">Sign up to Youth Music newsletters </w:t>
      </w:r>
      <w:r>
        <w:t xml:space="preserve">(https://youthmusic.us2.list- </w:t>
      </w:r>
      <w:r>
        <w:rPr>
          <w:spacing w:val="-2"/>
        </w:rPr>
        <w:t xml:space="preserve">manage.com/subscribe?u=33203ddba089565c1d2e6b37a&amp;id= </w:t>
      </w:r>
      <w:r>
        <w:t>4f7c978651) to stay abreast of this work.</w:t>
      </w:r>
    </w:p>
    <w:p w14:paraId="19219836" w14:textId="77777777" w:rsidR="000C388B" w:rsidRDefault="000C388B">
      <w:pPr>
        <w:pStyle w:val="BodyText"/>
        <w:spacing w:before="11"/>
        <w:rPr>
          <w:sz w:val="35"/>
        </w:rPr>
      </w:pPr>
    </w:p>
    <w:p w14:paraId="2A32792B" w14:textId="77777777" w:rsidR="000C388B" w:rsidRDefault="007D25FC">
      <w:pPr>
        <w:pStyle w:val="BodyText"/>
        <w:ind w:left="511"/>
      </w:pPr>
      <w:r>
        <w:t xml:space="preserve">Also available from Youth Music is an </w:t>
      </w:r>
      <w:r>
        <w:rPr>
          <w:b/>
        </w:rPr>
        <w:t xml:space="preserve">IDEA self-assessment survey </w:t>
      </w:r>
      <w:r>
        <w:t xml:space="preserve">(https://network.youthmusic.org.uk/sites/default/files/ </w:t>
      </w:r>
      <w:r>
        <w:rPr>
          <w:spacing w:val="-2"/>
        </w:rPr>
        <w:t xml:space="preserve">Documents/IDEA%20Self%20Assessment%20Survey%20v2.0. </w:t>
      </w:r>
      <w:r>
        <w:t>docx) which is designed to help organisations think about their existing practice and where they want to go next.</w:t>
      </w:r>
    </w:p>
    <w:p w14:paraId="296FEF7D" w14:textId="77777777" w:rsidR="000C388B" w:rsidRDefault="000C388B">
      <w:pPr>
        <w:pStyle w:val="BodyText"/>
      </w:pPr>
    </w:p>
    <w:p w14:paraId="266B8662" w14:textId="77777777" w:rsidR="000C388B" w:rsidRDefault="007D25FC" w:rsidP="007D25FC">
      <w:pPr>
        <w:pStyle w:val="BodyText"/>
        <w:ind w:left="426" w:right="244"/>
      </w:pPr>
      <w:r>
        <w:t xml:space="preserve">The Youth Music-funded </w:t>
      </w:r>
      <w:r>
        <w:rPr>
          <w:b/>
        </w:rPr>
        <w:t xml:space="preserve">Changing Tracks </w:t>
      </w:r>
      <w:r>
        <w:t>(https://changingtracks.org.uk/), led by Hertfordshire Music Service</w:t>
      </w:r>
      <w:r>
        <w:rPr>
          <w:spacing w:val="-8"/>
        </w:rPr>
        <w:t xml:space="preserve"> </w:t>
      </w:r>
      <w:r>
        <w:t>programme,</w:t>
      </w:r>
      <w:r>
        <w:rPr>
          <w:spacing w:val="-6"/>
        </w:rPr>
        <w:t xml:space="preserve"> </w:t>
      </w:r>
      <w:r>
        <w:t>provides</w:t>
      </w:r>
      <w:r>
        <w:rPr>
          <w:spacing w:val="-4"/>
        </w:rPr>
        <w:t xml:space="preserve"> </w:t>
      </w:r>
      <w:r>
        <w:t>comprehensive</w:t>
      </w:r>
      <w:r>
        <w:rPr>
          <w:spacing w:val="-8"/>
        </w:rPr>
        <w:t xml:space="preserve"> </w:t>
      </w:r>
      <w:r>
        <w:t>peer</w:t>
      </w:r>
      <w:r>
        <w:rPr>
          <w:spacing w:val="-7"/>
        </w:rPr>
        <w:t xml:space="preserve"> </w:t>
      </w:r>
      <w:r>
        <w:t>support</w:t>
      </w:r>
      <w:r>
        <w:rPr>
          <w:spacing w:val="-6"/>
        </w:rPr>
        <w:t xml:space="preserve"> </w:t>
      </w:r>
      <w:r>
        <w:t>and learning, training and consultancy for, with and by music services wanting to improve equality, diversity and inclusion.</w:t>
      </w:r>
    </w:p>
    <w:p w14:paraId="7194DBDC" w14:textId="77777777" w:rsidR="000C388B" w:rsidRDefault="000C388B">
      <w:pPr>
        <w:sectPr w:rsidR="000C388B">
          <w:pgSz w:w="11900" w:h="16840"/>
          <w:pgMar w:top="820" w:right="480" w:bottom="920" w:left="480" w:header="0" w:footer="723" w:gutter="0"/>
          <w:cols w:space="720"/>
        </w:sectPr>
      </w:pPr>
    </w:p>
    <w:p w14:paraId="76D9C1AC" w14:textId="77777777" w:rsidR="000C388B" w:rsidRDefault="007D25FC">
      <w:pPr>
        <w:pStyle w:val="Heading2"/>
        <w:tabs>
          <w:tab w:val="left" w:pos="10550"/>
        </w:tabs>
      </w:pPr>
      <w:r>
        <w:rPr>
          <w:color w:val="FFFFFF"/>
          <w:spacing w:val="-14"/>
          <w:shd w:val="clear" w:color="auto" w:fill="000000"/>
        </w:rPr>
        <w:t xml:space="preserve"> </w:t>
      </w:r>
      <w:r>
        <w:rPr>
          <w:color w:val="FFFFFF"/>
          <w:shd w:val="clear" w:color="auto" w:fill="000000"/>
        </w:rPr>
        <w:t>Music</w:t>
      </w:r>
      <w:r>
        <w:rPr>
          <w:color w:val="FFFFFF"/>
          <w:spacing w:val="-7"/>
          <w:shd w:val="clear" w:color="auto" w:fill="000000"/>
        </w:rPr>
        <w:t xml:space="preserve"> </w:t>
      </w:r>
      <w:r>
        <w:rPr>
          <w:color w:val="FFFFFF"/>
          <w:shd w:val="clear" w:color="auto" w:fill="000000"/>
        </w:rPr>
        <w:t>Mark</w:t>
      </w:r>
      <w:r>
        <w:rPr>
          <w:color w:val="FFFFFF"/>
          <w:spacing w:val="-7"/>
          <w:shd w:val="clear" w:color="auto" w:fill="000000"/>
        </w:rPr>
        <w:t xml:space="preserve"> </w:t>
      </w:r>
      <w:r>
        <w:rPr>
          <w:color w:val="FFFFFF"/>
          <w:spacing w:val="-2"/>
          <w:shd w:val="clear" w:color="auto" w:fill="000000"/>
        </w:rPr>
        <w:t>support</w:t>
      </w:r>
      <w:r>
        <w:rPr>
          <w:color w:val="FFFFFF"/>
          <w:shd w:val="clear" w:color="auto" w:fill="000000"/>
        </w:rPr>
        <w:tab/>
      </w:r>
    </w:p>
    <w:p w14:paraId="769D0D3C" w14:textId="77777777" w:rsidR="000C388B" w:rsidRDefault="000C388B">
      <w:pPr>
        <w:pStyle w:val="BodyText"/>
        <w:rPr>
          <w:b/>
          <w:sz w:val="20"/>
        </w:rPr>
      </w:pPr>
    </w:p>
    <w:p w14:paraId="66E0A07D" w14:textId="77777777" w:rsidR="000C388B" w:rsidRDefault="007D25FC" w:rsidP="007D25FC">
      <w:pPr>
        <w:pStyle w:val="BodyText"/>
        <w:spacing w:before="210"/>
        <w:ind w:left="426" w:right="626"/>
      </w:pPr>
      <w:r>
        <w:t>Music</w:t>
      </w:r>
      <w:r>
        <w:rPr>
          <w:spacing w:val="-5"/>
        </w:rPr>
        <w:t xml:space="preserve"> </w:t>
      </w:r>
      <w:r>
        <w:t>Mark</w:t>
      </w:r>
      <w:r>
        <w:rPr>
          <w:spacing w:val="-5"/>
        </w:rPr>
        <w:t xml:space="preserve"> </w:t>
      </w:r>
      <w:r>
        <w:t>continues</w:t>
      </w:r>
      <w:r>
        <w:rPr>
          <w:spacing w:val="-5"/>
        </w:rPr>
        <w:t xml:space="preserve"> </w:t>
      </w:r>
      <w:r>
        <w:t>to</w:t>
      </w:r>
      <w:r>
        <w:rPr>
          <w:spacing w:val="-6"/>
        </w:rPr>
        <w:t xml:space="preserve"> </w:t>
      </w:r>
      <w:r>
        <w:t>champion</w:t>
      </w:r>
      <w:r>
        <w:rPr>
          <w:spacing w:val="-6"/>
        </w:rPr>
        <w:t xml:space="preserve"> </w:t>
      </w:r>
      <w:r>
        <w:t>the</w:t>
      </w:r>
      <w:r>
        <w:rPr>
          <w:spacing w:val="-6"/>
        </w:rPr>
        <w:t xml:space="preserve"> </w:t>
      </w:r>
      <w:r>
        <w:t>importance</w:t>
      </w:r>
      <w:r>
        <w:rPr>
          <w:spacing w:val="-6"/>
        </w:rPr>
        <w:t xml:space="preserve"> </w:t>
      </w:r>
      <w:r>
        <w:t>and</w:t>
      </w:r>
      <w:r>
        <w:rPr>
          <w:spacing w:val="-6"/>
        </w:rPr>
        <w:t xml:space="preserve"> </w:t>
      </w:r>
      <w:r>
        <w:t xml:space="preserve">benefits of an inclusive music education. As part of their role as an Investment Principle Support Organisation, they will provide </w:t>
      </w:r>
      <w:r>
        <w:rPr>
          <w:b/>
        </w:rPr>
        <w:t xml:space="preserve">Resources </w:t>
      </w:r>
      <w:r>
        <w:t>(https://</w:t>
      </w:r>
      <w:hyperlink r:id="rId27">
        <w:r>
          <w:t>www.musicmark.org.uk/resources/),</w:t>
        </w:r>
      </w:hyperlink>
      <w:r>
        <w:t xml:space="preserve"> guidance,</w:t>
      </w:r>
      <w:r>
        <w:rPr>
          <w:spacing w:val="-9"/>
        </w:rPr>
        <w:t xml:space="preserve"> </w:t>
      </w:r>
      <w:r>
        <w:rPr>
          <w:b/>
        </w:rPr>
        <w:t>training</w:t>
      </w:r>
      <w:r>
        <w:rPr>
          <w:b/>
          <w:spacing w:val="-9"/>
        </w:rPr>
        <w:t xml:space="preserve"> </w:t>
      </w:r>
      <w:r>
        <w:rPr>
          <w:b/>
        </w:rPr>
        <w:t>and</w:t>
      </w:r>
      <w:r>
        <w:rPr>
          <w:b/>
          <w:spacing w:val="-9"/>
        </w:rPr>
        <w:t xml:space="preserve"> </w:t>
      </w:r>
      <w:r>
        <w:rPr>
          <w:b/>
        </w:rPr>
        <w:t>events</w:t>
      </w:r>
      <w:r>
        <w:rPr>
          <w:b/>
          <w:spacing w:val="-11"/>
        </w:rPr>
        <w:t xml:space="preserve"> </w:t>
      </w:r>
      <w:r>
        <w:t>(https://</w:t>
      </w:r>
      <w:hyperlink r:id="rId28">
        <w:r>
          <w:t>www.musicmark.org.uk/</w:t>
        </w:r>
      </w:hyperlink>
      <w:r>
        <w:t xml:space="preserve"> events/) to the music education sector.</w:t>
      </w:r>
    </w:p>
    <w:p w14:paraId="54CD245A" w14:textId="77777777" w:rsidR="000C388B" w:rsidRDefault="000C388B">
      <w:pPr>
        <w:pStyle w:val="BodyText"/>
        <w:spacing w:before="1"/>
      </w:pPr>
    </w:p>
    <w:p w14:paraId="58996C0C" w14:textId="77777777" w:rsidR="000C388B" w:rsidRDefault="007D25FC" w:rsidP="007D25FC">
      <w:pPr>
        <w:pStyle w:val="BodyText"/>
        <w:spacing w:before="1"/>
        <w:ind w:left="426" w:right="306"/>
      </w:pPr>
      <w:r>
        <w:t>Work</w:t>
      </w:r>
      <w:r>
        <w:rPr>
          <w:spacing w:val="-4"/>
        </w:rPr>
        <w:t xml:space="preserve"> </w:t>
      </w:r>
      <w:r>
        <w:t>on</w:t>
      </w:r>
      <w:r>
        <w:rPr>
          <w:spacing w:val="-5"/>
        </w:rPr>
        <w:t xml:space="preserve"> </w:t>
      </w:r>
      <w:r>
        <w:t>the</w:t>
      </w:r>
      <w:r>
        <w:rPr>
          <w:spacing w:val="-5"/>
        </w:rPr>
        <w:t xml:space="preserve"> </w:t>
      </w:r>
      <w:r>
        <w:t>Talk</w:t>
      </w:r>
      <w:r>
        <w:rPr>
          <w:spacing w:val="-4"/>
        </w:rPr>
        <w:t xml:space="preserve"> </w:t>
      </w:r>
      <w:r>
        <w:t>Into</w:t>
      </w:r>
      <w:r>
        <w:rPr>
          <w:spacing w:val="-5"/>
        </w:rPr>
        <w:t xml:space="preserve"> </w:t>
      </w:r>
      <w:r>
        <w:t>Action</w:t>
      </w:r>
      <w:r>
        <w:rPr>
          <w:spacing w:val="-2"/>
        </w:rPr>
        <w:t xml:space="preserve"> </w:t>
      </w:r>
      <w:r>
        <w:t>campaign</w:t>
      </w:r>
      <w:r>
        <w:rPr>
          <w:spacing w:val="-2"/>
        </w:rPr>
        <w:t xml:space="preserve"> </w:t>
      </w:r>
      <w:r>
        <w:t>–</w:t>
      </w:r>
      <w:r>
        <w:rPr>
          <w:spacing w:val="-5"/>
        </w:rPr>
        <w:t xml:space="preserve"> </w:t>
      </w:r>
      <w:r>
        <w:t>their</w:t>
      </w:r>
      <w:r>
        <w:rPr>
          <w:spacing w:val="-4"/>
        </w:rPr>
        <w:t xml:space="preserve"> </w:t>
      </w:r>
      <w:r>
        <w:t>equity,</w:t>
      </w:r>
      <w:r>
        <w:rPr>
          <w:spacing w:val="-3"/>
        </w:rPr>
        <w:t xml:space="preserve"> </w:t>
      </w:r>
      <w:r>
        <w:t>diversity and inclusion movement – will continue throughout 2023/24, supporting organisations in the sector to achieve their goals.</w:t>
      </w:r>
    </w:p>
    <w:p w14:paraId="1231BE67" w14:textId="77777777" w:rsidR="000C388B" w:rsidRDefault="000C388B">
      <w:pPr>
        <w:sectPr w:rsidR="000C388B">
          <w:pgSz w:w="11900" w:h="16840"/>
          <w:pgMar w:top="860" w:right="480" w:bottom="920" w:left="480" w:header="0" w:footer="730" w:gutter="0"/>
          <w:cols w:space="720"/>
        </w:sectPr>
      </w:pPr>
    </w:p>
    <w:p w14:paraId="083D3B15" w14:textId="77777777" w:rsidR="000C388B" w:rsidRDefault="007D25FC">
      <w:pPr>
        <w:pStyle w:val="Heading1"/>
        <w:tabs>
          <w:tab w:val="left" w:pos="10833"/>
        </w:tabs>
      </w:pPr>
      <w:r>
        <w:rPr>
          <w:color w:val="FFFFFF"/>
          <w:spacing w:val="-30"/>
          <w:shd w:val="clear" w:color="auto" w:fill="000000"/>
        </w:rPr>
        <w:t xml:space="preserve"> </w:t>
      </w:r>
      <w:r>
        <w:rPr>
          <w:color w:val="FFFFFF"/>
          <w:shd w:val="clear" w:color="auto" w:fill="000000"/>
        </w:rPr>
        <w:t>What</w:t>
      </w:r>
      <w:r>
        <w:rPr>
          <w:color w:val="FFFFFF"/>
          <w:spacing w:val="-2"/>
          <w:shd w:val="clear" w:color="auto" w:fill="000000"/>
        </w:rPr>
        <w:t xml:space="preserve"> </w:t>
      </w:r>
      <w:r>
        <w:rPr>
          <w:color w:val="FFFFFF"/>
          <w:shd w:val="clear" w:color="auto" w:fill="000000"/>
        </w:rPr>
        <w:t>does</w:t>
      </w:r>
      <w:r>
        <w:rPr>
          <w:color w:val="FFFFFF"/>
          <w:spacing w:val="-2"/>
          <w:shd w:val="clear" w:color="auto" w:fill="000000"/>
        </w:rPr>
        <w:t xml:space="preserve"> </w:t>
      </w:r>
      <w:r>
        <w:rPr>
          <w:color w:val="FFFFFF"/>
          <w:shd w:val="clear" w:color="auto" w:fill="000000"/>
        </w:rPr>
        <w:t>the</w:t>
      </w:r>
      <w:r>
        <w:rPr>
          <w:color w:val="FFFFFF"/>
          <w:spacing w:val="-1"/>
          <w:shd w:val="clear" w:color="auto" w:fill="000000"/>
        </w:rPr>
        <w:t xml:space="preserve"> </w:t>
      </w:r>
      <w:r>
        <w:rPr>
          <w:color w:val="FFFFFF"/>
          <w:shd w:val="clear" w:color="auto" w:fill="000000"/>
        </w:rPr>
        <w:t>law</w:t>
      </w:r>
      <w:r>
        <w:rPr>
          <w:color w:val="FFFFFF"/>
          <w:spacing w:val="-4"/>
          <w:shd w:val="clear" w:color="auto" w:fill="000000"/>
        </w:rPr>
        <w:t xml:space="preserve"> say?</w:t>
      </w:r>
      <w:r>
        <w:rPr>
          <w:color w:val="FFFFFF"/>
          <w:shd w:val="clear" w:color="auto" w:fill="000000"/>
        </w:rPr>
        <w:tab/>
      </w:r>
    </w:p>
    <w:p w14:paraId="36FEB5B0" w14:textId="77777777" w:rsidR="000C388B" w:rsidRDefault="000C388B">
      <w:pPr>
        <w:pStyle w:val="BodyText"/>
        <w:rPr>
          <w:b/>
          <w:sz w:val="20"/>
        </w:rPr>
      </w:pPr>
    </w:p>
    <w:p w14:paraId="6A39133D" w14:textId="77777777" w:rsidR="000C388B" w:rsidRDefault="007D25FC">
      <w:pPr>
        <w:pStyle w:val="BodyText"/>
        <w:spacing w:before="213"/>
        <w:ind w:left="511"/>
      </w:pPr>
      <w:r>
        <w:t>This</w:t>
      </w:r>
      <w:r>
        <w:rPr>
          <w:spacing w:val="-4"/>
        </w:rPr>
        <w:t xml:space="preserve"> </w:t>
      </w:r>
      <w:r>
        <w:t>section</w:t>
      </w:r>
      <w:r>
        <w:rPr>
          <w:spacing w:val="-5"/>
        </w:rPr>
        <w:t xml:space="preserve"> </w:t>
      </w:r>
      <w:r>
        <w:t>outlines</w:t>
      </w:r>
      <w:r>
        <w:rPr>
          <w:spacing w:val="-4"/>
        </w:rPr>
        <w:t xml:space="preserve"> </w:t>
      </w:r>
      <w:r>
        <w:t>our</w:t>
      </w:r>
      <w:r>
        <w:rPr>
          <w:spacing w:val="-4"/>
        </w:rPr>
        <w:t xml:space="preserve"> </w:t>
      </w:r>
      <w:r>
        <w:t>collective</w:t>
      </w:r>
      <w:r>
        <w:rPr>
          <w:spacing w:val="-5"/>
        </w:rPr>
        <w:t xml:space="preserve"> </w:t>
      </w:r>
      <w:r>
        <w:t>legal</w:t>
      </w:r>
      <w:r>
        <w:rPr>
          <w:spacing w:val="-4"/>
        </w:rPr>
        <w:t xml:space="preserve"> </w:t>
      </w:r>
      <w:r>
        <w:t>duty</w:t>
      </w:r>
      <w:r>
        <w:rPr>
          <w:spacing w:val="-4"/>
        </w:rPr>
        <w:t xml:space="preserve"> </w:t>
      </w:r>
      <w:r>
        <w:t>and</w:t>
      </w:r>
      <w:r>
        <w:rPr>
          <w:spacing w:val="-5"/>
        </w:rPr>
        <w:t xml:space="preserve"> </w:t>
      </w:r>
      <w:r>
        <w:t>sets</w:t>
      </w:r>
      <w:r>
        <w:rPr>
          <w:spacing w:val="-4"/>
        </w:rPr>
        <w:t xml:space="preserve"> </w:t>
      </w:r>
      <w:r>
        <w:t>out</w:t>
      </w:r>
      <w:r>
        <w:rPr>
          <w:spacing w:val="-3"/>
        </w:rPr>
        <w:t xml:space="preserve"> </w:t>
      </w:r>
      <w:r>
        <w:t>some important considerations for publicly funded organisations.</w:t>
      </w:r>
    </w:p>
    <w:p w14:paraId="30D7AA69" w14:textId="77777777" w:rsidR="000C388B" w:rsidRDefault="000C388B">
      <w:pPr>
        <w:pStyle w:val="BodyText"/>
        <w:spacing w:before="10"/>
        <w:rPr>
          <w:sz w:val="35"/>
        </w:rPr>
      </w:pPr>
    </w:p>
    <w:p w14:paraId="33C81F02" w14:textId="77777777" w:rsidR="000C388B" w:rsidRDefault="007D25FC">
      <w:pPr>
        <w:pStyle w:val="BodyText"/>
        <w:ind w:left="511"/>
      </w:pPr>
      <w:r>
        <w:t>Under the Equality Act (2010) people are not allowed to discriminate,</w:t>
      </w:r>
      <w:r>
        <w:rPr>
          <w:spacing w:val="-5"/>
        </w:rPr>
        <w:t xml:space="preserve"> </w:t>
      </w:r>
      <w:r>
        <w:t>harass,</w:t>
      </w:r>
      <w:r>
        <w:rPr>
          <w:spacing w:val="-5"/>
        </w:rPr>
        <w:t xml:space="preserve"> </w:t>
      </w:r>
      <w:r>
        <w:t>or</w:t>
      </w:r>
      <w:r>
        <w:rPr>
          <w:spacing w:val="-6"/>
        </w:rPr>
        <w:t xml:space="preserve"> </w:t>
      </w:r>
      <w:r>
        <w:t>victimise</w:t>
      </w:r>
      <w:r>
        <w:rPr>
          <w:spacing w:val="-7"/>
        </w:rPr>
        <w:t xml:space="preserve"> </w:t>
      </w:r>
      <w:r>
        <w:t>another</w:t>
      </w:r>
      <w:r>
        <w:rPr>
          <w:spacing w:val="-6"/>
        </w:rPr>
        <w:t xml:space="preserve"> </w:t>
      </w:r>
      <w:r>
        <w:t>person</w:t>
      </w:r>
      <w:r>
        <w:rPr>
          <w:spacing w:val="-7"/>
        </w:rPr>
        <w:t xml:space="preserve"> </w:t>
      </w:r>
      <w:r>
        <w:t>because</w:t>
      </w:r>
      <w:r>
        <w:rPr>
          <w:spacing w:val="-7"/>
        </w:rPr>
        <w:t xml:space="preserve"> </w:t>
      </w:r>
      <w:r>
        <w:t>they have any of the protected characteristics.</w:t>
      </w:r>
    </w:p>
    <w:p w14:paraId="7196D064" w14:textId="77777777" w:rsidR="000C388B" w:rsidRDefault="000C388B">
      <w:pPr>
        <w:pStyle w:val="BodyText"/>
      </w:pPr>
    </w:p>
    <w:p w14:paraId="6D58D9C6" w14:textId="77777777" w:rsidR="000C388B" w:rsidRDefault="007D25FC">
      <w:pPr>
        <w:pStyle w:val="BodyText"/>
        <w:ind w:left="511" w:right="244"/>
      </w:pPr>
      <w:r>
        <w:t>The</w:t>
      </w:r>
      <w:r>
        <w:rPr>
          <w:spacing w:val="-7"/>
        </w:rPr>
        <w:t xml:space="preserve"> </w:t>
      </w:r>
      <w:r>
        <w:t>nine</w:t>
      </w:r>
      <w:r>
        <w:rPr>
          <w:spacing w:val="-7"/>
        </w:rPr>
        <w:t xml:space="preserve"> </w:t>
      </w:r>
      <w:r>
        <w:t>protected</w:t>
      </w:r>
      <w:r>
        <w:rPr>
          <w:spacing w:val="-7"/>
        </w:rPr>
        <w:t xml:space="preserve"> </w:t>
      </w:r>
      <w:r>
        <w:t>characteristics</w:t>
      </w:r>
      <w:r>
        <w:rPr>
          <w:spacing w:val="-6"/>
        </w:rPr>
        <w:t xml:space="preserve"> </w:t>
      </w:r>
      <w:r>
        <w:t>are:</w:t>
      </w:r>
      <w:r>
        <w:rPr>
          <w:spacing w:val="-5"/>
        </w:rPr>
        <w:t xml:space="preserve"> </w:t>
      </w:r>
      <w:r>
        <w:t>age;</w:t>
      </w:r>
      <w:r>
        <w:rPr>
          <w:spacing w:val="-3"/>
        </w:rPr>
        <w:t xml:space="preserve"> </w:t>
      </w:r>
      <w:r>
        <w:t>disability;</w:t>
      </w:r>
      <w:r>
        <w:rPr>
          <w:spacing w:val="-5"/>
        </w:rPr>
        <w:t xml:space="preserve"> </w:t>
      </w:r>
      <w:r>
        <w:t>gender reassignment; marriage and civil partnership; pregnancy and maternity;</w:t>
      </w:r>
      <w:r>
        <w:rPr>
          <w:spacing w:val="-2"/>
        </w:rPr>
        <w:t xml:space="preserve"> </w:t>
      </w:r>
      <w:r>
        <w:t>race;</w:t>
      </w:r>
      <w:r>
        <w:rPr>
          <w:spacing w:val="-2"/>
        </w:rPr>
        <w:t xml:space="preserve"> </w:t>
      </w:r>
      <w:r>
        <w:t>religion</w:t>
      </w:r>
      <w:r>
        <w:rPr>
          <w:spacing w:val="-4"/>
        </w:rPr>
        <w:t xml:space="preserve"> </w:t>
      </w:r>
      <w:r>
        <w:t>or</w:t>
      </w:r>
      <w:r>
        <w:rPr>
          <w:spacing w:val="-3"/>
        </w:rPr>
        <w:t xml:space="preserve"> </w:t>
      </w:r>
      <w:r>
        <w:t>belief;</w:t>
      </w:r>
      <w:r>
        <w:rPr>
          <w:spacing w:val="-2"/>
        </w:rPr>
        <w:t xml:space="preserve"> </w:t>
      </w:r>
      <w:r>
        <w:t>sex;</w:t>
      </w:r>
      <w:r>
        <w:rPr>
          <w:spacing w:val="-2"/>
        </w:rPr>
        <w:t xml:space="preserve"> </w:t>
      </w:r>
      <w:r>
        <w:t>and</w:t>
      </w:r>
      <w:r>
        <w:rPr>
          <w:spacing w:val="-4"/>
        </w:rPr>
        <w:t xml:space="preserve"> </w:t>
      </w:r>
      <w:r>
        <w:t>sexual</w:t>
      </w:r>
      <w:r>
        <w:rPr>
          <w:spacing w:val="-3"/>
        </w:rPr>
        <w:t xml:space="preserve"> </w:t>
      </w:r>
      <w:r>
        <w:t>orientation. People are also protected from being discriminated against because they are perceived to have one of the protected characteristics</w:t>
      </w:r>
      <w:r>
        <w:rPr>
          <w:spacing w:val="-5"/>
        </w:rPr>
        <w:t xml:space="preserve"> </w:t>
      </w:r>
      <w:r>
        <w:t>or</w:t>
      </w:r>
      <w:r>
        <w:rPr>
          <w:spacing w:val="-5"/>
        </w:rPr>
        <w:t xml:space="preserve"> </w:t>
      </w:r>
      <w:r>
        <w:t>because</w:t>
      </w:r>
      <w:r>
        <w:rPr>
          <w:spacing w:val="-6"/>
        </w:rPr>
        <w:t xml:space="preserve"> </w:t>
      </w:r>
      <w:r>
        <w:t>they</w:t>
      </w:r>
      <w:r>
        <w:rPr>
          <w:spacing w:val="-5"/>
        </w:rPr>
        <w:t xml:space="preserve"> </w:t>
      </w:r>
      <w:r>
        <w:t>are</w:t>
      </w:r>
      <w:r>
        <w:rPr>
          <w:spacing w:val="-6"/>
        </w:rPr>
        <w:t xml:space="preserve"> </w:t>
      </w:r>
      <w:r>
        <w:t>associated</w:t>
      </w:r>
      <w:r>
        <w:rPr>
          <w:spacing w:val="-6"/>
        </w:rPr>
        <w:t xml:space="preserve"> </w:t>
      </w:r>
      <w:r>
        <w:t>with</w:t>
      </w:r>
      <w:r>
        <w:rPr>
          <w:spacing w:val="-6"/>
        </w:rPr>
        <w:t xml:space="preserve"> </w:t>
      </w:r>
      <w:r>
        <w:t>someone who has a protected characteristic.</w:t>
      </w:r>
    </w:p>
    <w:p w14:paraId="34FF1C98" w14:textId="77777777" w:rsidR="000C388B" w:rsidRDefault="000C388B">
      <w:pPr>
        <w:pStyle w:val="BodyText"/>
      </w:pPr>
    </w:p>
    <w:p w14:paraId="1E7966A0" w14:textId="77777777" w:rsidR="000C388B" w:rsidRDefault="007D25FC">
      <w:pPr>
        <w:pStyle w:val="BodyText"/>
        <w:spacing w:before="1"/>
        <w:ind w:left="511"/>
      </w:pPr>
      <w:r>
        <w:t>Arts Council England, as a public sector organisation, also has additional</w:t>
      </w:r>
      <w:r>
        <w:rPr>
          <w:spacing w:val="-6"/>
        </w:rPr>
        <w:t xml:space="preserve"> </w:t>
      </w:r>
      <w:r>
        <w:t>responsibilities</w:t>
      </w:r>
      <w:r>
        <w:rPr>
          <w:spacing w:val="-6"/>
        </w:rPr>
        <w:t xml:space="preserve"> </w:t>
      </w:r>
      <w:r>
        <w:t>under</w:t>
      </w:r>
      <w:r>
        <w:rPr>
          <w:spacing w:val="-6"/>
        </w:rPr>
        <w:t xml:space="preserve"> </w:t>
      </w:r>
      <w:r>
        <w:t>the</w:t>
      </w:r>
      <w:r>
        <w:rPr>
          <w:spacing w:val="-7"/>
        </w:rPr>
        <w:t xml:space="preserve"> </w:t>
      </w:r>
      <w:r>
        <w:t>Public</w:t>
      </w:r>
      <w:r>
        <w:rPr>
          <w:spacing w:val="-6"/>
        </w:rPr>
        <w:t xml:space="preserve"> </w:t>
      </w:r>
      <w:r>
        <w:t>Sector</w:t>
      </w:r>
      <w:r>
        <w:rPr>
          <w:spacing w:val="-6"/>
        </w:rPr>
        <w:t xml:space="preserve"> </w:t>
      </w:r>
      <w:r>
        <w:t>Equality</w:t>
      </w:r>
      <w:r>
        <w:rPr>
          <w:spacing w:val="-3"/>
        </w:rPr>
        <w:t xml:space="preserve"> </w:t>
      </w:r>
      <w:r>
        <w:t>Duty, which puts the onus on organisations to positively promote equality, not just avoid discrimination. In meeting this legal requirement, the Arts Council shares these responsibilities with the arts and cultural organisations it funds and requires organisations to be compliant with all equality legislation. Your inclusion strategy, LPME and needs analysis will provide evidence of how your organisation will advance equality of opportunity and foster good relations.</w:t>
      </w:r>
    </w:p>
    <w:p w14:paraId="6D072C0D" w14:textId="77777777" w:rsidR="000C388B" w:rsidRDefault="000C388B">
      <w:pPr>
        <w:pStyle w:val="BodyText"/>
        <w:spacing w:before="10"/>
        <w:rPr>
          <w:sz w:val="35"/>
        </w:rPr>
      </w:pPr>
    </w:p>
    <w:p w14:paraId="23B410AF" w14:textId="77777777" w:rsidR="000C388B" w:rsidRDefault="007D25FC" w:rsidP="007D25FC">
      <w:pPr>
        <w:pStyle w:val="BodyText"/>
        <w:ind w:left="426"/>
      </w:pPr>
      <w:r>
        <w:t>The Duty sets out that organisations need to demonstrate that they</w:t>
      </w:r>
      <w:r>
        <w:rPr>
          <w:spacing w:val="-4"/>
        </w:rPr>
        <w:t xml:space="preserve"> </w:t>
      </w:r>
      <w:r>
        <w:t>are</w:t>
      </w:r>
      <w:r>
        <w:rPr>
          <w:spacing w:val="-5"/>
        </w:rPr>
        <w:t xml:space="preserve"> </w:t>
      </w:r>
      <w:r>
        <w:t>thinking</w:t>
      </w:r>
      <w:r>
        <w:rPr>
          <w:spacing w:val="-5"/>
        </w:rPr>
        <w:t xml:space="preserve"> </w:t>
      </w:r>
      <w:r>
        <w:t>about</w:t>
      </w:r>
      <w:r>
        <w:rPr>
          <w:spacing w:val="-3"/>
        </w:rPr>
        <w:t xml:space="preserve"> </w:t>
      </w:r>
      <w:r>
        <w:t>how</w:t>
      </w:r>
      <w:r>
        <w:rPr>
          <w:spacing w:val="-4"/>
        </w:rPr>
        <w:t xml:space="preserve"> </w:t>
      </w:r>
      <w:r>
        <w:t>they</w:t>
      </w:r>
      <w:r>
        <w:rPr>
          <w:spacing w:val="-4"/>
        </w:rPr>
        <w:t xml:space="preserve"> </w:t>
      </w:r>
      <w:r>
        <w:t>can</w:t>
      </w:r>
      <w:r>
        <w:rPr>
          <w:spacing w:val="-5"/>
        </w:rPr>
        <w:t xml:space="preserve"> </w:t>
      </w:r>
      <w:r>
        <w:t>positively</w:t>
      </w:r>
      <w:r>
        <w:rPr>
          <w:spacing w:val="-4"/>
        </w:rPr>
        <w:t xml:space="preserve"> </w:t>
      </w:r>
      <w:r>
        <w:t>contribute</w:t>
      </w:r>
      <w:r>
        <w:rPr>
          <w:spacing w:val="-5"/>
        </w:rPr>
        <w:t xml:space="preserve"> </w:t>
      </w:r>
      <w:r>
        <w:t>to</w:t>
      </w:r>
      <w:r>
        <w:rPr>
          <w:spacing w:val="-5"/>
        </w:rPr>
        <w:t xml:space="preserve"> </w:t>
      </w:r>
      <w:r>
        <w:t>the advancement</w:t>
      </w:r>
      <w:r>
        <w:rPr>
          <w:spacing w:val="-2"/>
        </w:rPr>
        <w:t xml:space="preserve"> </w:t>
      </w:r>
      <w:r>
        <w:t>of</w:t>
      </w:r>
      <w:r>
        <w:rPr>
          <w:spacing w:val="-2"/>
        </w:rPr>
        <w:t xml:space="preserve"> </w:t>
      </w:r>
      <w:r>
        <w:t>equality</w:t>
      </w:r>
      <w:r>
        <w:rPr>
          <w:spacing w:val="-3"/>
        </w:rPr>
        <w:t xml:space="preserve"> </w:t>
      </w:r>
      <w:r>
        <w:t>and</w:t>
      </w:r>
      <w:r>
        <w:rPr>
          <w:spacing w:val="-4"/>
        </w:rPr>
        <w:t xml:space="preserve"> </w:t>
      </w:r>
      <w:r>
        <w:t>good</w:t>
      </w:r>
      <w:r>
        <w:rPr>
          <w:spacing w:val="-4"/>
        </w:rPr>
        <w:t xml:space="preserve"> </w:t>
      </w:r>
      <w:r>
        <w:t>relations.</w:t>
      </w:r>
      <w:r>
        <w:rPr>
          <w:spacing w:val="-1"/>
        </w:rPr>
        <w:t xml:space="preserve"> </w:t>
      </w:r>
      <w:r>
        <w:t>It</w:t>
      </w:r>
      <w:r>
        <w:rPr>
          <w:spacing w:val="-2"/>
        </w:rPr>
        <w:t xml:space="preserve"> </w:t>
      </w:r>
      <w:r>
        <w:t>requires</w:t>
      </w:r>
      <w:r>
        <w:rPr>
          <w:spacing w:val="-3"/>
        </w:rPr>
        <w:t xml:space="preserve"> </w:t>
      </w:r>
      <w:r>
        <w:t>equality considerations to be reflected in the design of policies and the delivery of services.</w:t>
      </w:r>
    </w:p>
    <w:p w14:paraId="48A21919" w14:textId="77777777" w:rsidR="000C388B" w:rsidRDefault="000C388B">
      <w:pPr>
        <w:sectPr w:rsidR="000C388B">
          <w:pgSz w:w="11900" w:h="16840"/>
          <w:pgMar w:top="860" w:right="480" w:bottom="920" w:left="480" w:header="0" w:footer="723" w:gutter="0"/>
          <w:cols w:space="720"/>
        </w:sectPr>
      </w:pPr>
    </w:p>
    <w:p w14:paraId="5EE34F06" w14:textId="77777777" w:rsidR="000C388B" w:rsidRDefault="007D25FC" w:rsidP="007D25FC">
      <w:pPr>
        <w:pStyle w:val="BodyText"/>
        <w:spacing w:before="11"/>
        <w:ind w:left="426" w:right="626"/>
      </w:pPr>
      <w:r>
        <w:t>It</w:t>
      </w:r>
      <w:r>
        <w:rPr>
          <w:spacing w:val="-3"/>
        </w:rPr>
        <w:t xml:space="preserve"> </w:t>
      </w:r>
      <w:r>
        <w:t>means</w:t>
      </w:r>
      <w:r>
        <w:rPr>
          <w:spacing w:val="-4"/>
        </w:rPr>
        <w:t xml:space="preserve"> </w:t>
      </w:r>
      <w:r>
        <w:t>that</w:t>
      </w:r>
      <w:r>
        <w:rPr>
          <w:spacing w:val="-3"/>
        </w:rPr>
        <w:t xml:space="preserve"> </w:t>
      </w:r>
      <w:r>
        <w:t>organisations</w:t>
      </w:r>
      <w:r>
        <w:rPr>
          <w:spacing w:val="-4"/>
        </w:rPr>
        <w:t xml:space="preserve"> </w:t>
      </w:r>
      <w:r>
        <w:t>must</w:t>
      </w:r>
      <w:r>
        <w:rPr>
          <w:spacing w:val="-3"/>
        </w:rPr>
        <w:t xml:space="preserve"> </w:t>
      </w:r>
      <w:r>
        <w:t>have</w:t>
      </w:r>
      <w:r>
        <w:rPr>
          <w:spacing w:val="-5"/>
        </w:rPr>
        <w:t xml:space="preserve"> </w:t>
      </w:r>
      <w:r>
        <w:t>due</w:t>
      </w:r>
      <w:r>
        <w:rPr>
          <w:spacing w:val="-5"/>
        </w:rPr>
        <w:t xml:space="preserve"> </w:t>
      </w:r>
      <w:r>
        <w:t>regard</w:t>
      </w:r>
      <w:r>
        <w:rPr>
          <w:spacing w:val="-5"/>
        </w:rPr>
        <w:t xml:space="preserve"> </w:t>
      </w:r>
      <w:r>
        <w:t>to</w:t>
      </w:r>
      <w:r>
        <w:rPr>
          <w:spacing w:val="-5"/>
        </w:rPr>
        <w:t xml:space="preserve"> </w:t>
      </w:r>
      <w:r>
        <w:t>the</w:t>
      </w:r>
      <w:r>
        <w:rPr>
          <w:spacing w:val="-5"/>
        </w:rPr>
        <w:t xml:space="preserve"> </w:t>
      </w:r>
      <w:r>
        <w:t xml:space="preserve">need </w:t>
      </w:r>
      <w:r>
        <w:rPr>
          <w:spacing w:val="-4"/>
        </w:rPr>
        <w:t>to:</w:t>
      </w:r>
    </w:p>
    <w:p w14:paraId="6BD18F9B" w14:textId="77777777" w:rsidR="000C388B" w:rsidRDefault="000C388B" w:rsidP="007D25FC">
      <w:pPr>
        <w:pStyle w:val="BodyText"/>
        <w:spacing w:before="4"/>
        <w:ind w:left="426"/>
      </w:pPr>
    </w:p>
    <w:p w14:paraId="023F4F58" w14:textId="77777777" w:rsidR="000C388B" w:rsidRDefault="007D25FC" w:rsidP="007D25FC">
      <w:pPr>
        <w:pStyle w:val="ListParagraph"/>
        <w:numPr>
          <w:ilvl w:val="0"/>
          <w:numId w:val="2"/>
        </w:numPr>
        <w:spacing w:line="237" w:lineRule="auto"/>
        <w:ind w:left="709" w:right="2025" w:hanging="283"/>
        <w:rPr>
          <w:sz w:val="36"/>
        </w:rPr>
      </w:pPr>
      <w:r>
        <w:rPr>
          <w:sz w:val="36"/>
        </w:rPr>
        <w:t>eliminate unlawful discrimination, harassment and victimisation</w:t>
      </w:r>
      <w:r>
        <w:rPr>
          <w:spacing w:val="-7"/>
          <w:sz w:val="36"/>
        </w:rPr>
        <w:t xml:space="preserve"> </w:t>
      </w:r>
      <w:r>
        <w:rPr>
          <w:sz w:val="36"/>
        </w:rPr>
        <w:t>and</w:t>
      </w:r>
      <w:r>
        <w:rPr>
          <w:spacing w:val="-7"/>
          <w:sz w:val="36"/>
        </w:rPr>
        <w:t xml:space="preserve"> </w:t>
      </w:r>
      <w:r>
        <w:rPr>
          <w:sz w:val="36"/>
        </w:rPr>
        <w:t>other</w:t>
      </w:r>
      <w:r>
        <w:rPr>
          <w:spacing w:val="-6"/>
          <w:sz w:val="36"/>
        </w:rPr>
        <w:t xml:space="preserve"> </w:t>
      </w:r>
      <w:r>
        <w:rPr>
          <w:sz w:val="36"/>
        </w:rPr>
        <w:t>conduct</w:t>
      </w:r>
      <w:r>
        <w:rPr>
          <w:spacing w:val="-5"/>
          <w:sz w:val="36"/>
        </w:rPr>
        <w:t xml:space="preserve"> </w:t>
      </w:r>
      <w:r>
        <w:rPr>
          <w:sz w:val="36"/>
        </w:rPr>
        <w:t>prohibited</w:t>
      </w:r>
      <w:r>
        <w:rPr>
          <w:spacing w:val="-7"/>
          <w:sz w:val="36"/>
        </w:rPr>
        <w:t xml:space="preserve"> </w:t>
      </w:r>
      <w:r>
        <w:rPr>
          <w:sz w:val="36"/>
        </w:rPr>
        <w:t>by</w:t>
      </w:r>
      <w:r>
        <w:rPr>
          <w:spacing w:val="-3"/>
          <w:sz w:val="36"/>
        </w:rPr>
        <w:t xml:space="preserve"> </w:t>
      </w:r>
      <w:r>
        <w:rPr>
          <w:sz w:val="36"/>
        </w:rPr>
        <w:t>the</w:t>
      </w:r>
      <w:r>
        <w:rPr>
          <w:spacing w:val="-7"/>
          <w:sz w:val="36"/>
        </w:rPr>
        <w:t xml:space="preserve"> </w:t>
      </w:r>
      <w:r>
        <w:rPr>
          <w:sz w:val="36"/>
        </w:rPr>
        <w:t>Act</w:t>
      </w:r>
    </w:p>
    <w:p w14:paraId="77036202" w14:textId="77777777" w:rsidR="000C388B" w:rsidRDefault="007D25FC" w:rsidP="007D25FC">
      <w:pPr>
        <w:pStyle w:val="ListParagraph"/>
        <w:numPr>
          <w:ilvl w:val="0"/>
          <w:numId w:val="2"/>
        </w:numPr>
        <w:spacing w:before="6" w:line="237" w:lineRule="auto"/>
        <w:ind w:left="709" w:right="662" w:hanging="283"/>
        <w:rPr>
          <w:sz w:val="36"/>
        </w:rPr>
      </w:pPr>
      <w:r>
        <w:rPr>
          <w:sz w:val="36"/>
        </w:rPr>
        <w:t>advance</w:t>
      </w:r>
      <w:r>
        <w:rPr>
          <w:spacing w:val="-6"/>
          <w:sz w:val="36"/>
        </w:rPr>
        <w:t xml:space="preserve"> </w:t>
      </w:r>
      <w:r>
        <w:rPr>
          <w:sz w:val="36"/>
        </w:rPr>
        <w:t>equality</w:t>
      </w:r>
      <w:r>
        <w:rPr>
          <w:spacing w:val="-5"/>
          <w:sz w:val="36"/>
        </w:rPr>
        <w:t xml:space="preserve"> </w:t>
      </w:r>
      <w:r>
        <w:rPr>
          <w:sz w:val="36"/>
        </w:rPr>
        <w:t>of</w:t>
      </w:r>
      <w:r>
        <w:rPr>
          <w:spacing w:val="-4"/>
          <w:sz w:val="36"/>
        </w:rPr>
        <w:t xml:space="preserve"> </w:t>
      </w:r>
      <w:r>
        <w:rPr>
          <w:sz w:val="36"/>
        </w:rPr>
        <w:t>opportunity</w:t>
      </w:r>
      <w:r>
        <w:rPr>
          <w:spacing w:val="-5"/>
          <w:sz w:val="36"/>
        </w:rPr>
        <w:t xml:space="preserve"> </w:t>
      </w:r>
      <w:r>
        <w:rPr>
          <w:sz w:val="36"/>
        </w:rPr>
        <w:t>between</w:t>
      </w:r>
      <w:r>
        <w:rPr>
          <w:spacing w:val="-6"/>
          <w:sz w:val="36"/>
        </w:rPr>
        <w:t xml:space="preserve"> </w:t>
      </w:r>
      <w:r>
        <w:rPr>
          <w:sz w:val="36"/>
        </w:rPr>
        <w:t>people</w:t>
      </w:r>
      <w:r>
        <w:rPr>
          <w:spacing w:val="-6"/>
          <w:sz w:val="36"/>
        </w:rPr>
        <w:t xml:space="preserve"> </w:t>
      </w:r>
      <w:r>
        <w:rPr>
          <w:sz w:val="36"/>
        </w:rPr>
        <w:t>who</w:t>
      </w:r>
      <w:r>
        <w:rPr>
          <w:spacing w:val="-6"/>
          <w:sz w:val="36"/>
        </w:rPr>
        <w:t xml:space="preserve"> </w:t>
      </w:r>
      <w:r>
        <w:rPr>
          <w:sz w:val="36"/>
        </w:rPr>
        <w:t>share</w:t>
      </w:r>
      <w:r>
        <w:rPr>
          <w:spacing w:val="-3"/>
          <w:sz w:val="36"/>
        </w:rPr>
        <w:t xml:space="preserve"> </w:t>
      </w:r>
      <w:r>
        <w:rPr>
          <w:sz w:val="36"/>
        </w:rPr>
        <w:t>a protected characteristic and those who do not</w:t>
      </w:r>
    </w:p>
    <w:p w14:paraId="596C14D2" w14:textId="77777777" w:rsidR="000C388B" w:rsidRDefault="007D25FC" w:rsidP="007D25FC">
      <w:pPr>
        <w:pStyle w:val="ListParagraph"/>
        <w:numPr>
          <w:ilvl w:val="0"/>
          <w:numId w:val="2"/>
        </w:numPr>
        <w:spacing w:before="6" w:line="237" w:lineRule="auto"/>
        <w:ind w:left="709" w:right="785" w:hanging="283"/>
        <w:rPr>
          <w:sz w:val="36"/>
        </w:rPr>
      </w:pPr>
      <w:r>
        <w:rPr>
          <w:sz w:val="36"/>
        </w:rPr>
        <w:t>foster</w:t>
      </w:r>
      <w:r>
        <w:rPr>
          <w:spacing w:val="-5"/>
          <w:sz w:val="36"/>
        </w:rPr>
        <w:t xml:space="preserve"> </w:t>
      </w:r>
      <w:r>
        <w:rPr>
          <w:sz w:val="36"/>
        </w:rPr>
        <w:t>good</w:t>
      </w:r>
      <w:r>
        <w:rPr>
          <w:spacing w:val="-6"/>
          <w:sz w:val="36"/>
        </w:rPr>
        <w:t xml:space="preserve"> </w:t>
      </w:r>
      <w:r>
        <w:rPr>
          <w:sz w:val="36"/>
        </w:rPr>
        <w:t>relations</w:t>
      </w:r>
      <w:r>
        <w:rPr>
          <w:spacing w:val="-5"/>
          <w:sz w:val="36"/>
        </w:rPr>
        <w:t xml:space="preserve"> </w:t>
      </w:r>
      <w:r>
        <w:rPr>
          <w:sz w:val="36"/>
        </w:rPr>
        <w:t>between</w:t>
      </w:r>
      <w:r>
        <w:rPr>
          <w:spacing w:val="-3"/>
          <w:sz w:val="36"/>
        </w:rPr>
        <w:t xml:space="preserve"> </w:t>
      </w:r>
      <w:r>
        <w:rPr>
          <w:sz w:val="36"/>
        </w:rPr>
        <w:t>people</w:t>
      </w:r>
      <w:r>
        <w:rPr>
          <w:spacing w:val="-6"/>
          <w:sz w:val="36"/>
        </w:rPr>
        <w:t xml:space="preserve"> </w:t>
      </w:r>
      <w:r>
        <w:rPr>
          <w:sz w:val="36"/>
        </w:rPr>
        <w:t>who</w:t>
      </w:r>
      <w:r>
        <w:rPr>
          <w:spacing w:val="-6"/>
          <w:sz w:val="36"/>
        </w:rPr>
        <w:t xml:space="preserve"> </w:t>
      </w:r>
      <w:r>
        <w:rPr>
          <w:sz w:val="36"/>
        </w:rPr>
        <w:t>share</w:t>
      </w:r>
      <w:r>
        <w:rPr>
          <w:spacing w:val="-6"/>
          <w:sz w:val="36"/>
        </w:rPr>
        <w:t xml:space="preserve"> </w:t>
      </w:r>
      <w:r>
        <w:rPr>
          <w:sz w:val="36"/>
        </w:rPr>
        <w:t>a</w:t>
      </w:r>
      <w:r>
        <w:rPr>
          <w:spacing w:val="-6"/>
          <w:sz w:val="36"/>
        </w:rPr>
        <w:t xml:space="preserve"> </w:t>
      </w:r>
      <w:r>
        <w:rPr>
          <w:sz w:val="36"/>
        </w:rPr>
        <w:t>protected characteristic and those who do not</w:t>
      </w:r>
    </w:p>
    <w:p w14:paraId="238601FE" w14:textId="77777777" w:rsidR="000C388B" w:rsidRDefault="000C388B" w:rsidP="007D25FC">
      <w:pPr>
        <w:pStyle w:val="BodyText"/>
        <w:ind w:left="426"/>
      </w:pPr>
    </w:p>
    <w:p w14:paraId="1DD92965" w14:textId="77777777" w:rsidR="000C388B" w:rsidRDefault="007D25FC" w:rsidP="007D25FC">
      <w:pPr>
        <w:pStyle w:val="BodyText"/>
        <w:spacing w:before="1"/>
        <w:ind w:left="426" w:right="626"/>
      </w:pPr>
      <w:r>
        <w:t>These</w:t>
      </w:r>
      <w:r>
        <w:rPr>
          <w:spacing w:val="-5"/>
        </w:rPr>
        <w:t xml:space="preserve"> </w:t>
      </w:r>
      <w:r>
        <w:t>are</w:t>
      </w:r>
      <w:r>
        <w:rPr>
          <w:spacing w:val="-5"/>
        </w:rPr>
        <w:t xml:space="preserve"> </w:t>
      </w:r>
      <w:r>
        <w:t>sometimes</w:t>
      </w:r>
      <w:r>
        <w:rPr>
          <w:spacing w:val="-4"/>
        </w:rPr>
        <w:t xml:space="preserve"> </w:t>
      </w:r>
      <w:r>
        <w:t>referred</w:t>
      </w:r>
      <w:r>
        <w:rPr>
          <w:spacing w:val="-2"/>
        </w:rPr>
        <w:t xml:space="preserve"> </w:t>
      </w:r>
      <w:r>
        <w:t>to</w:t>
      </w:r>
      <w:r>
        <w:rPr>
          <w:spacing w:val="-5"/>
        </w:rPr>
        <w:t xml:space="preserve"> </w:t>
      </w:r>
      <w:r>
        <w:t>as</w:t>
      </w:r>
      <w:r>
        <w:rPr>
          <w:spacing w:val="-4"/>
        </w:rPr>
        <w:t xml:space="preserve"> </w:t>
      </w:r>
      <w:r>
        <w:t>the</w:t>
      </w:r>
      <w:r>
        <w:rPr>
          <w:spacing w:val="-5"/>
        </w:rPr>
        <w:t xml:space="preserve"> </w:t>
      </w:r>
      <w:r>
        <w:t>three</w:t>
      </w:r>
      <w:r>
        <w:rPr>
          <w:spacing w:val="-2"/>
        </w:rPr>
        <w:t xml:space="preserve"> </w:t>
      </w:r>
      <w:r>
        <w:t>aims</w:t>
      </w:r>
      <w:r>
        <w:rPr>
          <w:spacing w:val="-4"/>
        </w:rPr>
        <w:t xml:space="preserve"> </w:t>
      </w:r>
      <w:r>
        <w:t>or</w:t>
      </w:r>
      <w:r>
        <w:rPr>
          <w:spacing w:val="-4"/>
        </w:rPr>
        <w:t xml:space="preserve"> </w:t>
      </w:r>
      <w:r>
        <w:t>arms</w:t>
      </w:r>
      <w:r>
        <w:rPr>
          <w:spacing w:val="-4"/>
        </w:rPr>
        <w:t xml:space="preserve"> </w:t>
      </w:r>
      <w:r>
        <w:t>of the general Equality Duty. The Act explains that having due regard for advancing equality involves:</w:t>
      </w:r>
    </w:p>
    <w:p w14:paraId="0F3CABC7" w14:textId="77777777" w:rsidR="000C388B" w:rsidRDefault="000C388B">
      <w:pPr>
        <w:pStyle w:val="BodyText"/>
        <w:spacing w:before="5"/>
      </w:pPr>
    </w:p>
    <w:p w14:paraId="4C9FA3F2" w14:textId="77777777" w:rsidR="000C388B" w:rsidRDefault="007D25FC" w:rsidP="007D25FC">
      <w:pPr>
        <w:pStyle w:val="ListParagraph"/>
        <w:numPr>
          <w:ilvl w:val="0"/>
          <w:numId w:val="2"/>
        </w:numPr>
        <w:tabs>
          <w:tab w:val="left" w:pos="993"/>
        </w:tabs>
        <w:spacing w:before="1" w:line="237" w:lineRule="auto"/>
        <w:ind w:left="709" w:right="1164"/>
        <w:jc w:val="both"/>
        <w:rPr>
          <w:sz w:val="36"/>
        </w:rPr>
      </w:pPr>
      <w:r>
        <w:rPr>
          <w:sz w:val="36"/>
        </w:rPr>
        <w:t>removing</w:t>
      </w:r>
      <w:r>
        <w:rPr>
          <w:spacing w:val="-7"/>
          <w:sz w:val="36"/>
        </w:rPr>
        <w:t xml:space="preserve"> </w:t>
      </w:r>
      <w:r>
        <w:rPr>
          <w:sz w:val="36"/>
        </w:rPr>
        <w:t>or</w:t>
      </w:r>
      <w:r>
        <w:rPr>
          <w:spacing w:val="-6"/>
          <w:sz w:val="36"/>
        </w:rPr>
        <w:t xml:space="preserve"> </w:t>
      </w:r>
      <w:r>
        <w:rPr>
          <w:sz w:val="36"/>
        </w:rPr>
        <w:t>minimising</w:t>
      </w:r>
      <w:r>
        <w:rPr>
          <w:spacing w:val="-7"/>
          <w:sz w:val="36"/>
        </w:rPr>
        <w:t xml:space="preserve"> </w:t>
      </w:r>
      <w:r>
        <w:rPr>
          <w:sz w:val="36"/>
        </w:rPr>
        <w:t>disadvantages</w:t>
      </w:r>
      <w:r>
        <w:rPr>
          <w:spacing w:val="-6"/>
          <w:sz w:val="36"/>
        </w:rPr>
        <w:t xml:space="preserve"> </w:t>
      </w:r>
      <w:r>
        <w:rPr>
          <w:sz w:val="36"/>
        </w:rPr>
        <w:t>suffered</w:t>
      </w:r>
      <w:r>
        <w:rPr>
          <w:spacing w:val="-7"/>
          <w:sz w:val="36"/>
        </w:rPr>
        <w:t xml:space="preserve"> </w:t>
      </w:r>
      <w:r>
        <w:rPr>
          <w:sz w:val="36"/>
        </w:rPr>
        <w:t>by</w:t>
      </w:r>
      <w:r>
        <w:rPr>
          <w:spacing w:val="-6"/>
          <w:sz w:val="36"/>
        </w:rPr>
        <w:t xml:space="preserve"> </w:t>
      </w:r>
      <w:r>
        <w:rPr>
          <w:sz w:val="36"/>
        </w:rPr>
        <w:t>people due to their protected characteristics</w:t>
      </w:r>
    </w:p>
    <w:p w14:paraId="7DF77B38" w14:textId="77777777" w:rsidR="000C388B" w:rsidRDefault="007D25FC" w:rsidP="007D25FC">
      <w:pPr>
        <w:pStyle w:val="ListParagraph"/>
        <w:numPr>
          <w:ilvl w:val="0"/>
          <w:numId w:val="2"/>
        </w:numPr>
        <w:tabs>
          <w:tab w:val="left" w:pos="993"/>
        </w:tabs>
        <w:spacing w:before="5" w:line="237" w:lineRule="auto"/>
        <w:ind w:left="709" w:right="1347"/>
        <w:jc w:val="both"/>
        <w:rPr>
          <w:sz w:val="36"/>
        </w:rPr>
      </w:pPr>
      <w:r>
        <w:rPr>
          <w:sz w:val="36"/>
        </w:rPr>
        <w:t>taking steps to meet the needs of people from protected groups</w:t>
      </w:r>
      <w:r>
        <w:rPr>
          <w:spacing w:val="-5"/>
          <w:sz w:val="36"/>
        </w:rPr>
        <w:t xml:space="preserve"> </w:t>
      </w:r>
      <w:r>
        <w:rPr>
          <w:sz w:val="36"/>
        </w:rPr>
        <w:t>where</w:t>
      </w:r>
      <w:r>
        <w:rPr>
          <w:spacing w:val="-6"/>
          <w:sz w:val="36"/>
        </w:rPr>
        <w:t xml:space="preserve"> </w:t>
      </w:r>
      <w:r>
        <w:rPr>
          <w:sz w:val="36"/>
        </w:rPr>
        <w:t>these</w:t>
      </w:r>
      <w:r>
        <w:rPr>
          <w:spacing w:val="-6"/>
          <w:sz w:val="36"/>
        </w:rPr>
        <w:t xml:space="preserve"> </w:t>
      </w:r>
      <w:r>
        <w:rPr>
          <w:sz w:val="36"/>
        </w:rPr>
        <w:t>are</w:t>
      </w:r>
      <w:r>
        <w:rPr>
          <w:spacing w:val="-6"/>
          <w:sz w:val="36"/>
        </w:rPr>
        <w:t xml:space="preserve"> </w:t>
      </w:r>
      <w:r>
        <w:rPr>
          <w:sz w:val="36"/>
        </w:rPr>
        <w:t>different</w:t>
      </w:r>
      <w:r>
        <w:rPr>
          <w:spacing w:val="-4"/>
          <w:sz w:val="36"/>
        </w:rPr>
        <w:t xml:space="preserve"> </w:t>
      </w:r>
      <w:r>
        <w:rPr>
          <w:sz w:val="36"/>
        </w:rPr>
        <w:t>from</w:t>
      </w:r>
      <w:r>
        <w:rPr>
          <w:spacing w:val="-4"/>
          <w:sz w:val="36"/>
        </w:rPr>
        <w:t xml:space="preserve"> </w:t>
      </w:r>
      <w:r>
        <w:rPr>
          <w:sz w:val="36"/>
        </w:rPr>
        <w:t>the</w:t>
      </w:r>
      <w:r>
        <w:rPr>
          <w:spacing w:val="-6"/>
          <w:sz w:val="36"/>
        </w:rPr>
        <w:t xml:space="preserve"> </w:t>
      </w:r>
      <w:r>
        <w:rPr>
          <w:sz w:val="36"/>
        </w:rPr>
        <w:t>needs</w:t>
      </w:r>
      <w:r>
        <w:rPr>
          <w:spacing w:val="-5"/>
          <w:sz w:val="36"/>
        </w:rPr>
        <w:t xml:space="preserve"> </w:t>
      </w:r>
      <w:r>
        <w:rPr>
          <w:sz w:val="36"/>
        </w:rPr>
        <w:t>of</w:t>
      </w:r>
      <w:r>
        <w:rPr>
          <w:spacing w:val="-4"/>
          <w:sz w:val="36"/>
        </w:rPr>
        <w:t xml:space="preserve"> </w:t>
      </w:r>
      <w:r>
        <w:rPr>
          <w:sz w:val="36"/>
        </w:rPr>
        <w:t xml:space="preserve">other </w:t>
      </w:r>
      <w:r>
        <w:rPr>
          <w:spacing w:val="-2"/>
          <w:sz w:val="36"/>
        </w:rPr>
        <w:t>people</w:t>
      </w:r>
    </w:p>
    <w:p w14:paraId="32E8B026" w14:textId="77777777" w:rsidR="000C388B" w:rsidRDefault="007D25FC" w:rsidP="007D25FC">
      <w:pPr>
        <w:pStyle w:val="ListParagraph"/>
        <w:numPr>
          <w:ilvl w:val="0"/>
          <w:numId w:val="2"/>
        </w:numPr>
        <w:tabs>
          <w:tab w:val="left" w:pos="993"/>
        </w:tabs>
        <w:spacing w:before="5"/>
        <w:ind w:left="709" w:right="1022"/>
        <w:rPr>
          <w:sz w:val="36"/>
        </w:rPr>
      </w:pPr>
      <w:r>
        <w:rPr>
          <w:sz w:val="36"/>
        </w:rPr>
        <w:t>encouraging</w:t>
      </w:r>
      <w:r>
        <w:rPr>
          <w:spacing w:val="-6"/>
          <w:sz w:val="36"/>
        </w:rPr>
        <w:t xml:space="preserve"> </w:t>
      </w:r>
      <w:r>
        <w:rPr>
          <w:sz w:val="36"/>
        </w:rPr>
        <w:t>people</w:t>
      </w:r>
      <w:r>
        <w:rPr>
          <w:spacing w:val="-6"/>
          <w:sz w:val="36"/>
        </w:rPr>
        <w:t xml:space="preserve"> </w:t>
      </w:r>
      <w:r>
        <w:rPr>
          <w:sz w:val="36"/>
        </w:rPr>
        <w:t>from</w:t>
      </w:r>
      <w:r>
        <w:rPr>
          <w:spacing w:val="-4"/>
          <w:sz w:val="36"/>
        </w:rPr>
        <w:t xml:space="preserve"> </w:t>
      </w:r>
      <w:r>
        <w:rPr>
          <w:sz w:val="36"/>
        </w:rPr>
        <w:t>protected</w:t>
      </w:r>
      <w:r>
        <w:rPr>
          <w:spacing w:val="-6"/>
          <w:sz w:val="36"/>
        </w:rPr>
        <w:t xml:space="preserve"> </w:t>
      </w:r>
      <w:r>
        <w:rPr>
          <w:sz w:val="36"/>
        </w:rPr>
        <w:t>groups</w:t>
      </w:r>
      <w:r>
        <w:rPr>
          <w:spacing w:val="-5"/>
          <w:sz w:val="36"/>
        </w:rPr>
        <w:t xml:space="preserve"> </w:t>
      </w:r>
      <w:r>
        <w:rPr>
          <w:sz w:val="36"/>
        </w:rPr>
        <w:t>to</w:t>
      </w:r>
      <w:r>
        <w:rPr>
          <w:spacing w:val="-6"/>
          <w:sz w:val="36"/>
        </w:rPr>
        <w:t xml:space="preserve"> </w:t>
      </w:r>
      <w:r>
        <w:rPr>
          <w:sz w:val="36"/>
        </w:rPr>
        <w:t>participate</w:t>
      </w:r>
      <w:r>
        <w:rPr>
          <w:spacing w:val="-6"/>
          <w:sz w:val="36"/>
        </w:rPr>
        <w:t xml:space="preserve"> </w:t>
      </w:r>
      <w:r>
        <w:rPr>
          <w:sz w:val="36"/>
        </w:rPr>
        <w:t>in public life or in other activities where their participation is disproportionately low</w:t>
      </w:r>
    </w:p>
    <w:p w14:paraId="5B08B5D1" w14:textId="77777777" w:rsidR="000C388B" w:rsidRDefault="000C388B">
      <w:pPr>
        <w:pStyle w:val="BodyText"/>
        <w:spacing w:before="9"/>
        <w:rPr>
          <w:sz w:val="35"/>
        </w:rPr>
      </w:pPr>
    </w:p>
    <w:p w14:paraId="7CED5F26" w14:textId="77777777" w:rsidR="000C388B" w:rsidRDefault="007D25FC" w:rsidP="007D25FC">
      <w:pPr>
        <w:pStyle w:val="BodyText"/>
        <w:ind w:left="567" w:right="626"/>
      </w:pPr>
      <w:r>
        <w:t>Public authorities also need to have due regard to the need to eliminate unlawful discrimination against someone because of their marriage or civil partnership status. This means that the first aim of the Duty applies to this characteristic but that the other</w:t>
      </w:r>
      <w:r>
        <w:rPr>
          <w:spacing w:val="-5"/>
        </w:rPr>
        <w:t xml:space="preserve"> </w:t>
      </w:r>
      <w:r>
        <w:t>aims</w:t>
      </w:r>
      <w:r>
        <w:rPr>
          <w:spacing w:val="-5"/>
        </w:rPr>
        <w:t xml:space="preserve"> </w:t>
      </w:r>
      <w:r>
        <w:t>(advancing</w:t>
      </w:r>
      <w:r>
        <w:rPr>
          <w:spacing w:val="-6"/>
        </w:rPr>
        <w:t xml:space="preserve"> </w:t>
      </w:r>
      <w:r>
        <w:t>equality</w:t>
      </w:r>
      <w:r>
        <w:rPr>
          <w:spacing w:val="-5"/>
        </w:rPr>
        <w:t xml:space="preserve"> </w:t>
      </w:r>
      <w:r>
        <w:t>and</w:t>
      </w:r>
      <w:r>
        <w:rPr>
          <w:spacing w:val="-6"/>
        </w:rPr>
        <w:t xml:space="preserve"> </w:t>
      </w:r>
      <w:r>
        <w:t>fostering</w:t>
      </w:r>
      <w:r>
        <w:rPr>
          <w:spacing w:val="-3"/>
        </w:rPr>
        <w:t xml:space="preserve"> </w:t>
      </w:r>
      <w:r>
        <w:t>good</w:t>
      </w:r>
      <w:r>
        <w:rPr>
          <w:spacing w:val="-6"/>
        </w:rPr>
        <w:t xml:space="preserve"> </w:t>
      </w:r>
      <w:r>
        <w:t>relations)</w:t>
      </w:r>
      <w:r>
        <w:rPr>
          <w:spacing w:val="-5"/>
        </w:rPr>
        <w:t xml:space="preserve"> </w:t>
      </w:r>
      <w:r>
        <w:t>do not apply.</w:t>
      </w:r>
    </w:p>
    <w:p w14:paraId="16DEB4AB" w14:textId="77777777" w:rsidR="000C388B" w:rsidRDefault="000C388B" w:rsidP="007D25FC">
      <w:pPr>
        <w:pStyle w:val="BodyText"/>
        <w:spacing w:before="10"/>
        <w:ind w:left="567"/>
        <w:rPr>
          <w:sz w:val="35"/>
        </w:rPr>
      </w:pPr>
    </w:p>
    <w:p w14:paraId="52FA224A" w14:textId="77777777" w:rsidR="000C388B" w:rsidRDefault="007D25FC" w:rsidP="007D25FC">
      <w:pPr>
        <w:pStyle w:val="BodyText"/>
        <w:ind w:left="567" w:right="546"/>
      </w:pPr>
      <w:r>
        <w:t>The Act states that meeting different needs involves taking steps to take account of the needs of disabled people. It describes fostering good relations as tackling prejudice and promoting</w:t>
      </w:r>
      <w:r>
        <w:rPr>
          <w:spacing w:val="-8"/>
        </w:rPr>
        <w:t xml:space="preserve"> </w:t>
      </w:r>
      <w:r>
        <w:t>understanding</w:t>
      </w:r>
      <w:r>
        <w:rPr>
          <w:spacing w:val="-8"/>
        </w:rPr>
        <w:t xml:space="preserve"> </w:t>
      </w:r>
      <w:r>
        <w:t>between</w:t>
      </w:r>
      <w:r>
        <w:rPr>
          <w:spacing w:val="-8"/>
        </w:rPr>
        <w:t xml:space="preserve"> </w:t>
      </w:r>
      <w:r>
        <w:t>people</w:t>
      </w:r>
      <w:r>
        <w:rPr>
          <w:spacing w:val="-8"/>
        </w:rPr>
        <w:t xml:space="preserve"> </w:t>
      </w:r>
      <w:r>
        <w:t>from</w:t>
      </w:r>
      <w:r>
        <w:rPr>
          <w:spacing w:val="-6"/>
        </w:rPr>
        <w:t xml:space="preserve"> </w:t>
      </w:r>
      <w:r>
        <w:t>different</w:t>
      </w:r>
      <w:r>
        <w:rPr>
          <w:spacing w:val="-6"/>
        </w:rPr>
        <w:t xml:space="preserve"> </w:t>
      </w:r>
      <w:r>
        <w:t>groups.</w:t>
      </w:r>
    </w:p>
    <w:p w14:paraId="0AD9C6F4" w14:textId="77777777" w:rsidR="000C388B" w:rsidRDefault="000C388B">
      <w:pPr>
        <w:sectPr w:rsidR="000C388B">
          <w:pgSz w:w="11900" w:h="16840"/>
          <w:pgMar w:top="820" w:right="480" w:bottom="920" w:left="480" w:header="0" w:footer="730" w:gutter="0"/>
          <w:cols w:space="720"/>
        </w:sectPr>
      </w:pPr>
    </w:p>
    <w:p w14:paraId="4C0ED6C3" w14:textId="77777777" w:rsidR="000C388B" w:rsidRDefault="007D25FC">
      <w:pPr>
        <w:pStyle w:val="BodyText"/>
        <w:spacing w:before="11"/>
        <w:ind w:left="511" w:right="306"/>
      </w:pPr>
      <w:r>
        <w:t>It</w:t>
      </w:r>
      <w:r>
        <w:rPr>
          <w:spacing w:val="-4"/>
        </w:rPr>
        <w:t xml:space="preserve"> </w:t>
      </w:r>
      <w:r>
        <w:t>states</w:t>
      </w:r>
      <w:r>
        <w:rPr>
          <w:spacing w:val="-5"/>
        </w:rPr>
        <w:t xml:space="preserve"> </w:t>
      </w:r>
      <w:r>
        <w:t>that</w:t>
      </w:r>
      <w:r>
        <w:rPr>
          <w:spacing w:val="-4"/>
        </w:rPr>
        <w:t xml:space="preserve"> </w:t>
      </w:r>
      <w:r>
        <w:t>compliance</w:t>
      </w:r>
      <w:r>
        <w:rPr>
          <w:spacing w:val="-6"/>
        </w:rPr>
        <w:t xml:space="preserve"> </w:t>
      </w:r>
      <w:r>
        <w:t>with</w:t>
      </w:r>
      <w:r>
        <w:rPr>
          <w:spacing w:val="-6"/>
        </w:rPr>
        <w:t xml:space="preserve"> </w:t>
      </w:r>
      <w:r>
        <w:t>the</w:t>
      </w:r>
      <w:r>
        <w:rPr>
          <w:spacing w:val="-6"/>
        </w:rPr>
        <w:t xml:space="preserve"> </w:t>
      </w:r>
      <w:r>
        <w:t>Duty</w:t>
      </w:r>
      <w:r>
        <w:rPr>
          <w:spacing w:val="-5"/>
        </w:rPr>
        <w:t xml:space="preserve"> </w:t>
      </w:r>
      <w:r>
        <w:t>may</w:t>
      </w:r>
      <w:r>
        <w:rPr>
          <w:spacing w:val="-5"/>
        </w:rPr>
        <w:t xml:space="preserve"> </w:t>
      </w:r>
      <w:r>
        <w:t>involve</w:t>
      </w:r>
      <w:r>
        <w:rPr>
          <w:spacing w:val="-6"/>
        </w:rPr>
        <w:t xml:space="preserve"> </w:t>
      </w:r>
      <w:r>
        <w:t>treating some people more favourably than others.</w:t>
      </w:r>
    </w:p>
    <w:p w14:paraId="4B1F511A" w14:textId="77777777" w:rsidR="000C388B" w:rsidRDefault="000C388B">
      <w:pPr>
        <w:pStyle w:val="BodyText"/>
        <w:spacing w:before="1"/>
      </w:pPr>
    </w:p>
    <w:p w14:paraId="65EC4946" w14:textId="77777777" w:rsidR="000C388B" w:rsidRDefault="007D25FC">
      <w:pPr>
        <w:pStyle w:val="BodyText"/>
        <w:ind w:left="511"/>
      </w:pPr>
      <w:r>
        <w:t>You can take specific steps voluntarily to help people with a protected characteristic. This is called ‘positive action’. Taking positive</w:t>
      </w:r>
      <w:r>
        <w:rPr>
          <w:spacing w:val="-5"/>
        </w:rPr>
        <w:t xml:space="preserve"> </w:t>
      </w:r>
      <w:r>
        <w:t>action</w:t>
      </w:r>
      <w:r>
        <w:rPr>
          <w:spacing w:val="-5"/>
        </w:rPr>
        <w:t xml:space="preserve"> </w:t>
      </w:r>
      <w:r>
        <w:t>is</w:t>
      </w:r>
      <w:r>
        <w:rPr>
          <w:spacing w:val="-4"/>
        </w:rPr>
        <w:t xml:space="preserve"> </w:t>
      </w:r>
      <w:r>
        <w:t>legal</w:t>
      </w:r>
      <w:r>
        <w:rPr>
          <w:spacing w:val="-4"/>
        </w:rPr>
        <w:t xml:space="preserve"> </w:t>
      </w:r>
      <w:r>
        <w:t>if</w:t>
      </w:r>
      <w:r>
        <w:rPr>
          <w:spacing w:val="-3"/>
        </w:rPr>
        <w:t xml:space="preserve"> </w:t>
      </w:r>
      <w:r>
        <w:t>people</w:t>
      </w:r>
      <w:r>
        <w:rPr>
          <w:spacing w:val="-5"/>
        </w:rPr>
        <w:t xml:space="preserve"> </w:t>
      </w:r>
      <w:r>
        <w:t>with</w:t>
      </w:r>
      <w:r>
        <w:rPr>
          <w:spacing w:val="-5"/>
        </w:rPr>
        <w:t xml:space="preserve"> </w:t>
      </w:r>
      <w:r>
        <w:t>a</w:t>
      </w:r>
      <w:r>
        <w:rPr>
          <w:spacing w:val="-5"/>
        </w:rPr>
        <w:t xml:space="preserve"> </w:t>
      </w:r>
      <w:r>
        <w:t>protected</w:t>
      </w:r>
      <w:r>
        <w:rPr>
          <w:spacing w:val="-5"/>
        </w:rPr>
        <w:t xml:space="preserve"> </w:t>
      </w:r>
      <w:r>
        <w:t>characteristic:</w:t>
      </w:r>
    </w:p>
    <w:p w14:paraId="65F9C3DC" w14:textId="77777777" w:rsidR="000C388B" w:rsidRDefault="000C388B">
      <w:pPr>
        <w:pStyle w:val="BodyText"/>
      </w:pPr>
    </w:p>
    <w:p w14:paraId="01D8A337" w14:textId="77777777" w:rsidR="000C388B" w:rsidRDefault="007D25FC">
      <w:pPr>
        <w:pStyle w:val="ListParagraph"/>
        <w:numPr>
          <w:ilvl w:val="0"/>
          <w:numId w:val="1"/>
        </w:numPr>
        <w:tabs>
          <w:tab w:val="left" w:pos="872"/>
        </w:tabs>
        <w:spacing w:line="440" w:lineRule="exact"/>
        <w:ind w:hanging="361"/>
        <w:rPr>
          <w:sz w:val="36"/>
        </w:rPr>
      </w:pPr>
      <w:r>
        <w:rPr>
          <w:sz w:val="36"/>
        </w:rPr>
        <w:t>are</w:t>
      </w:r>
      <w:r>
        <w:rPr>
          <w:spacing w:val="-8"/>
          <w:sz w:val="36"/>
        </w:rPr>
        <w:t xml:space="preserve"> </w:t>
      </w:r>
      <w:r>
        <w:rPr>
          <w:sz w:val="36"/>
        </w:rPr>
        <w:t>at</w:t>
      </w:r>
      <w:r>
        <w:rPr>
          <w:spacing w:val="-6"/>
          <w:sz w:val="36"/>
        </w:rPr>
        <w:t xml:space="preserve"> </w:t>
      </w:r>
      <w:r>
        <w:rPr>
          <w:sz w:val="36"/>
        </w:rPr>
        <w:t>a</w:t>
      </w:r>
      <w:r>
        <w:rPr>
          <w:spacing w:val="-8"/>
          <w:sz w:val="36"/>
        </w:rPr>
        <w:t xml:space="preserve"> </w:t>
      </w:r>
      <w:r>
        <w:rPr>
          <w:sz w:val="36"/>
        </w:rPr>
        <w:t>disadvantage</w:t>
      </w:r>
      <w:r>
        <w:rPr>
          <w:spacing w:val="-8"/>
          <w:sz w:val="36"/>
        </w:rPr>
        <w:t xml:space="preserve"> </w:t>
      </w:r>
      <w:r>
        <w:rPr>
          <w:sz w:val="36"/>
        </w:rPr>
        <w:t>in</w:t>
      </w:r>
      <w:r>
        <w:rPr>
          <w:spacing w:val="-8"/>
          <w:sz w:val="36"/>
        </w:rPr>
        <w:t xml:space="preserve"> </w:t>
      </w:r>
      <w:r>
        <w:rPr>
          <w:sz w:val="36"/>
        </w:rPr>
        <w:t>some</w:t>
      </w:r>
      <w:r>
        <w:rPr>
          <w:spacing w:val="-8"/>
          <w:sz w:val="36"/>
        </w:rPr>
        <w:t xml:space="preserve"> </w:t>
      </w:r>
      <w:r>
        <w:rPr>
          <w:sz w:val="36"/>
        </w:rPr>
        <w:t>way</w:t>
      </w:r>
      <w:r>
        <w:rPr>
          <w:spacing w:val="-7"/>
          <w:sz w:val="36"/>
        </w:rPr>
        <w:t xml:space="preserve"> </w:t>
      </w:r>
      <w:r>
        <w:rPr>
          <w:sz w:val="36"/>
        </w:rPr>
        <w:t>in</w:t>
      </w:r>
      <w:r>
        <w:rPr>
          <w:spacing w:val="-8"/>
          <w:sz w:val="36"/>
        </w:rPr>
        <w:t xml:space="preserve"> </w:t>
      </w:r>
      <w:r>
        <w:rPr>
          <w:sz w:val="36"/>
        </w:rPr>
        <w:t>relation</w:t>
      </w:r>
      <w:r>
        <w:rPr>
          <w:spacing w:val="-8"/>
          <w:sz w:val="36"/>
        </w:rPr>
        <w:t xml:space="preserve"> </w:t>
      </w:r>
      <w:r>
        <w:rPr>
          <w:sz w:val="36"/>
        </w:rPr>
        <w:t>to</w:t>
      </w:r>
      <w:r>
        <w:rPr>
          <w:spacing w:val="-8"/>
          <w:sz w:val="36"/>
        </w:rPr>
        <w:t xml:space="preserve"> </w:t>
      </w:r>
      <w:r>
        <w:rPr>
          <w:spacing w:val="-4"/>
          <w:sz w:val="36"/>
        </w:rPr>
        <w:t>work</w:t>
      </w:r>
    </w:p>
    <w:p w14:paraId="7A18A101" w14:textId="77777777" w:rsidR="000C388B" w:rsidRDefault="007D25FC">
      <w:pPr>
        <w:pStyle w:val="ListParagraph"/>
        <w:numPr>
          <w:ilvl w:val="0"/>
          <w:numId w:val="1"/>
        </w:numPr>
        <w:tabs>
          <w:tab w:val="left" w:pos="872"/>
        </w:tabs>
        <w:spacing w:before="3" w:line="237" w:lineRule="auto"/>
        <w:ind w:right="660"/>
        <w:rPr>
          <w:sz w:val="36"/>
        </w:rPr>
      </w:pPr>
      <w:r>
        <w:rPr>
          <w:sz w:val="36"/>
        </w:rPr>
        <w:t>have</w:t>
      </w:r>
      <w:r>
        <w:rPr>
          <w:spacing w:val="-6"/>
          <w:sz w:val="36"/>
        </w:rPr>
        <w:t xml:space="preserve"> </w:t>
      </w:r>
      <w:r>
        <w:rPr>
          <w:sz w:val="36"/>
        </w:rPr>
        <w:t>particular</w:t>
      </w:r>
      <w:r>
        <w:rPr>
          <w:spacing w:val="-2"/>
          <w:sz w:val="36"/>
        </w:rPr>
        <w:t xml:space="preserve"> </w:t>
      </w:r>
      <w:r>
        <w:rPr>
          <w:sz w:val="36"/>
        </w:rPr>
        <w:t>needs</w:t>
      </w:r>
      <w:r>
        <w:rPr>
          <w:spacing w:val="-5"/>
          <w:sz w:val="36"/>
        </w:rPr>
        <w:t xml:space="preserve"> </w:t>
      </w:r>
      <w:r>
        <w:rPr>
          <w:sz w:val="36"/>
        </w:rPr>
        <w:t>which</w:t>
      </w:r>
      <w:r>
        <w:rPr>
          <w:spacing w:val="-6"/>
          <w:sz w:val="36"/>
        </w:rPr>
        <w:t xml:space="preserve"> </w:t>
      </w:r>
      <w:r>
        <w:rPr>
          <w:sz w:val="36"/>
        </w:rPr>
        <w:t>are</w:t>
      </w:r>
      <w:r>
        <w:rPr>
          <w:spacing w:val="-6"/>
          <w:sz w:val="36"/>
        </w:rPr>
        <w:t xml:space="preserve"> </w:t>
      </w:r>
      <w:r>
        <w:rPr>
          <w:sz w:val="36"/>
        </w:rPr>
        <w:t>different</w:t>
      </w:r>
      <w:r>
        <w:rPr>
          <w:spacing w:val="-4"/>
          <w:sz w:val="36"/>
        </w:rPr>
        <w:t xml:space="preserve"> </w:t>
      </w:r>
      <w:r>
        <w:rPr>
          <w:sz w:val="36"/>
        </w:rPr>
        <w:t>from</w:t>
      </w:r>
      <w:r>
        <w:rPr>
          <w:spacing w:val="-4"/>
          <w:sz w:val="36"/>
        </w:rPr>
        <w:t xml:space="preserve"> </w:t>
      </w:r>
      <w:r>
        <w:rPr>
          <w:sz w:val="36"/>
        </w:rPr>
        <w:t>other</w:t>
      </w:r>
      <w:r>
        <w:rPr>
          <w:spacing w:val="-5"/>
          <w:sz w:val="36"/>
        </w:rPr>
        <w:t xml:space="preserve"> </w:t>
      </w:r>
      <w:r>
        <w:rPr>
          <w:sz w:val="36"/>
        </w:rPr>
        <w:t>people who don’t share the protected characteristic</w:t>
      </w:r>
    </w:p>
    <w:p w14:paraId="75C7B5CB" w14:textId="77777777" w:rsidR="000C388B" w:rsidRDefault="007D25FC">
      <w:pPr>
        <w:pStyle w:val="ListParagraph"/>
        <w:numPr>
          <w:ilvl w:val="0"/>
          <w:numId w:val="1"/>
        </w:numPr>
        <w:tabs>
          <w:tab w:val="left" w:pos="872"/>
        </w:tabs>
        <w:spacing w:before="2" w:line="463" w:lineRule="auto"/>
        <w:ind w:left="511" w:right="1945" w:firstLine="0"/>
        <w:rPr>
          <w:sz w:val="36"/>
        </w:rPr>
      </w:pPr>
      <w:r>
        <w:rPr>
          <w:sz w:val="36"/>
        </w:rPr>
        <w:t>are</w:t>
      </w:r>
      <w:r>
        <w:rPr>
          <w:spacing w:val="-6"/>
          <w:sz w:val="36"/>
        </w:rPr>
        <w:t xml:space="preserve"> </w:t>
      </w:r>
      <w:r>
        <w:rPr>
          <w:sz w:val="36"/>
        </w:rPr>
        <w:t>under-represented</w:t>
      </w:r>
      <w:r>
        <w:rPr>
          <w:spacing w:val="-6"/>
          <w:sz w:val="36"/>
        </w:rPr>
        <w:t xml:space="preserve"> </w:t>
      </w:r>
      <w:r>
        <w:rPr>
          <w:sz w:val="36"/>
        </w:rPr>
        <w:t>in</w:t>
      </w:r>
      <w:r>
        <w:rPr>
          <w:spacing w:val="-6"/>
          <w:sz w:val="36"/>
        </w:rPr>
        <w:t xml:space="preserve"> </w:t>
      </w:r>
      <w:r>
        <w:rPr>
          <w:sz w:val="36"/>
        </w:rPr>
        <w:t>an</w:t>
      </w:r>
      <w:r>
        <w:rPr>
          <w:spacing w:val="-6"/>
          <w:sz w:val="36"/>
        </w:rPr>
        <w:t xml:space="preserve"> </w:t>
      </w:r>
      <w:r>
        <w:rPr>
          <w:sz w:val="36"/>
        </w:rPr>
        <w:t>activity</w:t>
      </w:r>
      <w:r>
        <w:rPr>
          <w:spacing w:val="-5"/>
          <w:sz w:val="36"/>
        </w:rPr>
        <w:t xml:space="preserve"> </w:t>
      </w:r>
      <w:r>
        <w:rPr>
          <w:sz w:val="36"/>
        </w:rPr>
        <w:t>or</w:t>
      </w:r>
      <w:r>
        <w:rPr>
          <w:spacing w:val="-5"/>
          <w:sz w:val="36"/>
        </w:rPr>
        <w:t xml:space="preserve"> </w:t>
      </w:r>
      <w:r>
        <w:rPr>
          <w:sz w:val="36"/>
        </w:rPr>
        <w:t>type</w:t>
      </w:r>
      <w:r>
        <w:rPr>
          <w:spacing w:val="-6"/>
          <w:sz w:val="36"/>
        </w:rPr>
        <w:t xml:space="preserve"> </w:t>
      </w:r>
      <w:r>
        <w:rPr>
          <w:sz w:val="36"/>
        </w:rPr>
        <w:t>of</w:t>
      </w:r>
      <w:r>
        <w:rPr>
          <w:spacing w:val="-4"/>
          <w:sz w:val="36"/>
        </w:rPr>
        <w:t xml:space="preserve"> </w:t>
      </w:r>
      <w:r>
        <w:rPr>
          <w:sz w:val="36"/>
        </w:rPr>
        <w:t>work The Equality Act says employers can take steps to:</w:t>
      </w:r>
    </w:p>
    <w:p w14:paraId="63BCB0E4" w14:textId="77777777" w:rsidR="000C388B" w:rsidRDefault="007D25FC">
      <w:pPr>
        <w:pStyle w:val="ListParagraph"/>
        <w:numPr>
          <w:ilvl w:val="0"/>
          <w:numId w:val="1"/>
        </w:numPr>
        <w:tabs>
          <w:tab w:val="left" w:pos="872"/>
        </w:tabs>
        <w:spacing w:before="33" w:line="237" w:lineRule="auto"/>
        <w:ind w:right="1284"/>
        <w:rPr>
          <w:sz w:val="36"/>
        </w:rPr>
      </w:pPr>
      <w:r>
        <w:rPr>
          <w:sz w:val="36"/>
        </w:rPr>
        <w:t>help people with a particular protected characteristic overcome</w:t>
      </w:r>
      <w:r>
        <w:rPr>
          <w:spacing w:val="-8"/>
          <w:sz w:val="36"/>
        </w:rPr>
        <w:t xml:space="preserve"> </w:t>
      </w:r>
      <w:r>
        <w:rPr>
          <w:sz w:val="36"/>
        </w:rPr>
        <w:t>their</w:t>
      </w:r>
      <w:r>
        <w:rPr>
          <w:spacing w:val="-4"/>
          <w:sz w:val="36"/>
        </w:rPr>
        <w:t xml:space="preserve"> </w:t>
      </w:r>
      <w:r>
        <w:rPr>
          <w:sz w:val="36"/>
        </w:rPr>
        <w:t>disadvantage</w:t>
      </w:r>
      <w:r>
        <w:rPr>
          <w:spacing w:val="-5"/>
          <w:sz w:val="36"/>
        </w:rPr>
        <w:t xml:space="preserve"> </w:t>
      </w:r>
      <w:r>
        <w:rPr>
          <w:sz w:val="36"/>
        </w:rPr>
        <w:t>–</w:t>
      </w:r>
      <w:r>
        <w:rPr>
          <w:spacing w:val="-8"/>
          <w:sz w:val="36"/>
        </w:rPr>
        <w:t xml:space="preserve"> </w:t>
      </w:r>
      <w:r>
        <w:rPr>
          <w:sz w:val="36"/>
        </w:rPr>
        <w:t>for</w:t>
      </w:r>
      <w:r>
        <w:rPr>
          <w:spacing w:val="-7"/>
          <w:sz w:val="36"/>
        </w:rPr>
        <w:t xml:space="preserve"> </w:t>
      </w:r>
      <w:r>
        <w:rPr>
          <w:sz w:val="36"/>
        </w:rPr>
        <w:t>example,</w:t>
      </w:r>
      <w:r>
        <w:rPr>
          <w:spacing w:val="-6"/>
          <w:sz w:val="36"/>
        </w:rPr>
        <w:t xml:space="preserve"> </w:t>
      </w:r>
      <w:r>
        <w:rPr>
          <w:sz w:val="36"/>
        </w:rPr>
        <w:t>by</w:t>
      </w:r>
      <w:r>
        <w:rPr>
          <w:spacing w:val="-7"/>
          <w:sz w:val="36"/>
        </w:rPr>
        <w:t xml:space="preserve"> </w:t>
      </w:r>
      <w:r>
        <w:rPr>
          <w:sz w:val="36"/>
        </w:rPr>
        <w:t>offering internships or placements</w:t>
      </w:r>
    </w:p>
    <w:p w14:paraId="17B77D8B" w14:textId="77777777" w:rsidR="000C388B" w:rsidRDefault="007D25FC">
      <w:pPr>
        <w:pStyle w:val="ListParagraph"/>
        <w:numPr>
          <w:ilvl w:val="0"/>
          <w:numId w:val="1"/>
        </w:numPr>
        <w:tabs>
          <w:tab w:val="left" w:pos="872"/>
        </w:tabs>
        <w:spacing w:before="5"/>
        <w:ind w:right="1386"/>
        <w:rPr>
          <w:sz w:val="36"/>
        </w:rPr>
      </w:pPr>
      <w:r>
        <w:rPr>
          <w:sz w:val="36"/>
        </w:rPr>
        <w:t>encourage the participation of people with a particular protected</w:t>
      </w:r>
      <w:r>
        <w:rPr>
          <w:spacing w:val="-7"/>
          <w:sz w:val="36"/>
        </w:rPr>
        <w:t xml:space="preserve"> </w:t>
      </w:r>
      <w:r>
        <w:rPr>
          <w:sz w:val="36"/>
        </w:rPr>
        <w:t>characteristic</w:t>
      </w:r>
      <w:r>
        <w:rPr>
          <w:spacing w:val="-6"/>
          <w:sz w:val="36"/>
        </w:rPr>
        <w:t xml:space="preserve"> </w:t>
      </w:r>
      <w:r>
        <w:rPr>
          <w:sz w:val="36"/>
        </w:rPr>
        <w:t>in</w:t>
      </w:r>
      <w:r>
        <w:rPr>
          <w:spacing w:val="-7"/>
          <w:sz w:val="36"/>
        </w:rPr>
        <w:t xml:space="preserve"> </w:t>
      </w:r>
      <w:r>
        <w:rPr>
          <w:sz w:val="36"/>
        </w:rPr>
        <w:t>employment</w:t>
      </w:r>
      <w:r>
        <w:rPr>
          <w:spacing w:val="-5"/>
          <w:sz w:val="36"/>
        </w:rPr>
        <w:t xml:space="preserve"> </w:t>
      </w:r>
      <w:r>
        <w:rPr>
          <w:sz w:val="36"/>
        </w:rPr>
        <w:t>or</w:t>
      </w:r>
      <w:r>
        <w:rPr>
          <w:spacing w:val="-6"/>
          <w:sz w:val="36"/>
        </w:rPr>
        <w:t xml:space="preserve"> </w:t>
      </w:r>
      <w:r>
        <w:rPr>
          <w:sz w:val="36"/>
        </w:rPr>
        <w:t>training</w:t>
      </w:r>
      <w:r>
        <w:rPr>
          <w:spacing w:val="-7"/>
          <w:sz w:val="36"/>
        </w:rPr>
        <w:t xml:space="preserve"> </w:t>
      </w:r>
      <w:r>
        <w:rPr>
          <w:sz w:val="36"/>
        </w:rPr>
        <w:t>–</w:t>
      </w:r>
      <w:r>
        <w:rPr>
          <w:spacing w:val="-7"/>
          <w:sz w:val="36"/>
        </w:rPr>
        <w:t xml:space="preserve"> </w:t>
      </w:r>
      <w:r>
        <w:rPr>
          <w:sz w:val="36"/>
        </w:rPr>
        <w:t>for example, by reserving places on a training course</w:t>
      </w:r>
    </w:p>
    <w:p w14:paraId="6937F7A2" w14:textId="77777777" w:rsidR="000C388B" w:rsidRDefault="007D25FC">
      <w:pPr>
        <w:pStyle w:val="ListParagraph"/>
        <w:numPr>
          <w:ilvl w:val="0"/>
          <w:numId w:val="1"/>
        </w:numPr>
        <w:tabs>
          <w:tab w:val="left" w:pos="872"/>
        </w:tabs>
        <w:spacing w:before="2" w:line="237" w:lineRule="auto"/>
        <w:ind w:right="1244"/>
        <w:rPr>
          <w:sz w:val="36"/>
        </w:rPr>
      </w:pPr>
      <w:r>
        <w:rPr>
          <w:sz w:val="36"/>
        </w:rPr>
        <w:t>meet</w:t>
      </w:r>
      <w:r>
        <w:rPr>
          <w:spacing w:val="-4"/>
          <w:sz w:val="36"/>
        </w:rPr>
        <w:t xml:space="preserve"> </w:t>
      </w:r>
      <w:r>
        <w:rPr>
          <w:sz w:val="36"/>
        </w:rPr>
        <w:t>their</w:t>
      </w:r>
      <w:r>
        <w:rPr>
          <w:spacing w:val="-5"/>
          <w:sz w:val="36"/>
        </w:rPr>
        <w:t xml:space="preserve"> </w:t>
      </w:r>
      <w:r>
        <w:rPr>
          <w:sz w:val="36"/>
        </w:rPr>
        <w:t>needs</w:t>
      </w:r>
      <w:r>
        <w:rPr>
          <w:spacing w:val="-5"/>
          <w:sz w:val="36"/>
        </w:rPr>
        <w:t xml:space="preserve"> </w:t>
      </w:r>
      <w:r>
        <w:rPr>
          <w:sz w:val="36"/>
        </w:rPr>
        <w:t>–</w:t>
      </w:r>
      <w:r>
        <w:rPr>
          <w:spacing w:val="-6"/>
          <w:sz w:val="36"/>
        </w:rPr>
        <w:t xml:space="preserve"> </w:t>
      </w:r>
      <w:r>
        <w:rPr>
          <w:sz w:val="36"/>
        </w:rPr>
        <w:t>for</w:t>
      </w:r>
      <w:r>
        <w:rPr>
          <w:spacing w:val="-5"/>
          <w:sz w:val="36"/>
        </w:rPr>
        <w:t xml:space="preserve"> </w:t>
      </w:r>
      <w:r>
        <w:rPr>
          <w:sz w:val="36"/>
        </w:rPr>
        <w:t>example,</w:t>
      </w:r>
      <w:r>
        <w:rPr>
          <w:spacing w:val="-4"/>
          <w:sz w:val="36"/>
        </w:rPr>
        <w:t xml:space="preserve"> </w:t>
      </w:r>
      <w:r>
        <w:rPr>
          <w:sz w:val="36"/>
        </w:rPr>
        <w:t>by</w:t>
      </w:r>
      <w:r>
        <w:rPr>
          <w:spacing w:val="-5"/>
          <w:sz w:val="36"/>
        </w:rPr>
        <w:t xml:space="preserve"> </w:t>
      </w:r>
      <w:r>
        <w:rPr>
          <w:sz w:val="36"/>
        </w:rPr>
        <w:t>providing</w:t>
      </w:r>
      <w:r>
        <w:rPr>
          <w:spacing w:val="-3"/>
          <w:sz w:val="36"/>
        </w:rPr>
        <w:t xml:space="preserve"> </w:t>
      </w:r>
      <w:r>
        <w:rPr>
          <w:sz w:val="36"/>
        </w:rPr>
        <w:t>support</w:t>
      </w:r>
      <w:r>
        <w:rPr>
          <w:spacing w:val="-4"/>
          <w:sz w:val="36"/>
        </w:rPr>
        <w:t xml:space="preserve"> </w:t>
      </w:r>
      <w:r>
        <w:rPr>
          <w:sz w:val="36"/>
        </w:rPr>
        <w:t xml:space="preserve">or </w:t>
      </w:r>
      <w:r>
        <w:rPr>
          <w:spacing w:val="-2"/>
          <w:sz w:val="36"/>
        </w:rPr>
        <w:t>mentoring</w:t>
      </w:r>
    </w:p>
    <w:p w14:paraId="5023141B" w14:textId="77777777" w:rsidR="000C388B" w:rsidRDefault="000C388B">
      <w:pPr>
        <w:pStyle w:val="BodyText"/>
        <w:spacing w:before="1"/>
      </w:pPr>
    </w:p>
    <w:p w14:paraId="6A827114" w14:textId="77777777" w:rsidR="000C388B" w:rsidRDefault="007D25FC">
      <w:pPr>
        <w:pStyle w:val="BodyText"/>
        <w:ind w:left="511" w:right="225"/>
      </w:pPr>
      <w:r>
        <w:t xml:space="preserve">The Government Equalities Office has published </w:t>
      </w:r>
      <w:r>
        <w:rPr>
          <w:b/>
        </w:rPr>
        <w:t>A quick start guide</w:t>
      </w:r>
      <w:r>
        <w:rPr>
          <w:b/>
          <w:spacing w:val="-6"/>
        </w:rPr>
        <w:t xml:space="preserve"> </w:t>
      </w:r>
      <w:r>
        <w:rPr>
          <w:b/>
        </w:rPr>
        <w:t>to</w:t>
      </w:r>
      <w:r>
        <w:rPr>
          <w:b/>
          <w:spacing w:val="-4"/>
        </w:rPr>
        <w:t xml:space="preserve"> </w:t>
      </w:r>
      <w:r>
        <w:rPr>
          <w:b/>
        </w:rPr>
        <w:t>using</w:t>
      </w:r>
      <w:r>
        <w:rPr>
          <w:b/>
          <w:spacing w:val="-4"/>
        </w:rPr>
        <w:t xml:space="preserve"> </w:t>
      </w:r>
      <w:r>
        <w:rPr>
          <w:b/>
        </w:rPr>
        <w:t>positive</w:t>
      </w:r>
      <w:r>
        <w:rPr>
          <w:b/>
          <w:spacing w:val="-6"/>
        </w:rPr>
        <w:t xml:space="preserve"> </w:t>
      </w:r>
      <w:r>
        <w:rPr>
          <w:b/>
        </w:rPr>
        <w:t>action</w:t>
      </w:r>
      <w:r>
        <w:rPr>
          <w:b/>
          <w:spacing w:val="-4"/>
        </w:rPr>
        <w:t xml:space="preserve"> </w:t>
      </w:r>
      <w:r>
        <w:rPr>
          <w:b/>
        </w:rPr>
        <w:t>in</w:t>
      </w:r>
      <w:r>
        <w:rPr>
          <w:b/>
          <w:spacing w:val="-4"/>
        </w:rPr>
        <w:t xml:space="preserve"> </w:t>
      </w:r>
      <w:r>
        <w:rPr>
          <w:b/>
        </w:rPr>
        <w:t>recruitment</w:t>
      </w:r>
      <w:r>
        <w:rPr>
          <w:b/>
          <w:spacing w:val="-5"/>
        </w:rPr>
        <w:t xml:space="preserve"> </w:t>
      </w:r>
      <w:r>
        <w:rPr>
          <w:b/>
        </w:rPr>
        <w:t>and</w:t>
      </w:r>
      <w:r>
        <w:rPr>
          <w:b/>
          <w:spacing w:val="-4"/>
        </w:rPr>
        <w:t xml:space="preserve"> </w:t>
      </w:r>
      <w:r>
        <w:rPr>
          <w:b/>
        </w:rPr>
        <w:t xml:space="preserve">promotion </w:t>
      </w:r>
      <w:r>
        <w:rPr>
          <w:spacing w:val="-2"/>
        </w:rPr>
        <w:t>(https://</w:t>
      </w:r>
      <w:hyperlink r:id="rId29">
        <w:r>
          <w:rPr>
            <w:spacing w:val="-2"/>
          </w:rPr>
          <w:t>www.gov.uk/government/publications/employers-quick-</w:t>
        </w:r>
      </w:hyperlink>
      <w:r>
        <w:rPr>
          <w:spacing w:val="-2"/>
        </w:rPr>
        <w:t xml:space="preserve"> </w:t>
      </w:r>
      <w:r>
        <w:t>start-guide-to-positive-action-in-recruitment-and-promotion) to help organisations ensure that what they are doing is legal by understanding what positive action is, how it differs from positive discrimination (which is illegal) and how they can use positive action to improve diversity in their workforce and when recruiting and promoting candidates.</w:t>
      </w:r>
    </w:p>
    <w:p w14:paraId="1F3B1409" w14:textId="77777777" w:rsidR="000C388B" w:rsidRDefault="000C388B">
      <w:pPr>
        <w:pStyle w:val="BodyText"/>
      </w:pPr>
    </w:p>
    <w:p w14:paraId="5EB35449" w14:textId="77777777" w:rsidR="000C388B" w:rsidRDefault="007D25FC">
      <w:pPr>
        <w:pStyle w:val="BodyText"/>
        <w:ind w:left="511"/>
      </w:pPr>
      <w:r>
        <w:t>All</w:t>
      </w:r>
      <w:r>
        <w:rPr>
          <w:spacing w:val="-4"/>
        </w:rPr>
        <w:t xml:space="preserve"> </w:t>
      </w:r>
      <w:r>
        <w:t>Music</w:t>
      </w:r>
      <w:r>
        <w:rPr>
          <w:spacing w:val="-4"/>
        </w:rPr>
        <w:t xml:space="preserve"> </w:t>
      </w:r>
      <w:r>
        <w:t>Education</w:t>
      </w:r>
      <w:r>
        <w:rPr>
          <w:spacing w:val="-5"/>
        </w:rPr>
        <w:t xml:space="preserve"> </w:t>
      </w:r>
      <w:r>
        <w:t>Hubs,</w:t>
      </w:r>
      <w:r>
        <w:rPr>
          <w:spacing w:val="-3"/>
        </w:rPr>
        <w:t xml:space="preserve"> </w:t>
      </w:r>
      <w:r>
        <w:t>as</w:t>
      </w:r>
      <w:r>
        <w:rPr>
          <w:spacing w:val="-2"/>
        </w:rPr>
        <w:t xml:space="preserve"> </w:t>
      </w:r>
      <w:r>
        <w:t>a</w:t>
      </w:r>
      <w:r>
        <w:rPr>
          <w:spacing w:val="-5"/>
        </w:rPr>
        <w:t xml:space="preserve"> </w:t>
      </w:r>
      <w:r>
        <w:t>condition</w:t>
      </w:r>
      <w:r>
        <w:rPr>
          <w:spacing w:val="-5"/>
        </w:rPr>
        <w:t xml:space="preserve"> </w:t>
      </w:r>
      <w:r>
        <w:t>of</w:t>
      </w:r>
      <w:r>
        <w:rPr>
          <w:spacing w:val="-3"/>
        </w:rPr>
        <w:t xml:space="preserve"> </w:t>
      </w:r>
      <w:r>
        <w:t>their</w:t>
      </w:r>
      <w:r>
        <w:rPr>
          <w:spacing w:val="-4"/>
        </w:rPr>
        <w:t xml:space="preserve"> </w:t>
      </w:r>
      <w:r>
        <w:t>funding,</w:t>
      </w:r>
      <w:r>
        <w:rPr>
          <w:spacing w:val="-3"/>
        </w:rPr>
        <w:t xml:space="preserve"> </w:t>
      </w:r>
      <w:r>
        <w:t>must comply with equality legislation and act legally. This means</w:t>
      </w:r>
    </w:p>
    <w:p w14:paraId="562C75D1" w14:textId="77777777" w:rsidR="000C388B" w:rsidRDefault="000C388B">
      <w:pPr>
        <w:sectPr w:rsidR="000C388B">
          <w:pgSz w:w="11900" w:h="16840"/>
          <w:pgMar w:top="820" w:right="480" w:bottom="920" w:left="480" w:header="0" w:footer="723" w:gutter="0"/>
          <w:cols w:space="720"/>
        </w:sectPr>
      </w:pPr>
    </w:p>
    <w:p w14:paraId="6A218D41" w14:textId="77777777" w:rsidR="000C388B" w:rsidRDefault="007D25FC">
      <w:pPr>
        <w:pStyle w:val="BodyText"/>
        <w:spacing w:before="11"/>
        <w:ind w:left="426" w:right="626"/>
      </w:pPr>
      <w:r>
        <w:t>complying with both the Equality Act (2010) and, as HLOs receiving public funding via Arts Council England, with the Public Sector Equality Duty which was created under the Equality</w:t>
      </w:r>
      <w:r>
        <w:rPr>
          <w:spacing w:val="-4"/>
        </w:rPr>
        <w:t xml:space="preserve"> </w:t>
      </w:r>
      <w:r>
        <w:t>Act.</w:t>
      </w:r>
      <w:r>
        <w:rPr>
          <w:spacing w:val="-3"/>
        </w:rPr>
        <w:t xml:space="preserve"> </w:t>
      </w:r>
      <w:r>
        <w:t>HLOs</w:t>
      </w:r>
      <w:r>
        <w:rPr>
          <w:spacing w:val="-4"/>
        </w:rPr>
        <w:t xml:space="preserve"> </w:t>
      </w:r>
      <w:r>
        <w:t>have</w:t>
      </w:r>
      <w:r>
        <w:rPr>
          <w:spacing w:val="-5"/>
        </w:rPr>
        <w:t xml:space="preserve"> </w:t>
      </w:r>
      <w:r>
        <w:t>a</w:t>
      </w:r>
      <w:r>
        <w:rPr>
          <w:spacing w:val="-5"/>
        </w:rPr>
        <w:t xml:space="preserve"> </w:t>
      </w:r>
      <w:r>
        <w:t>duty</w:t>
      </w:r>
      <w:r>
        <w:rPr>
          <w:spacing w:val="-4"/>
        </w:rPr>
        <w:t xml:space="preserve"> </w:t>
      </w:r>
      <w:r>
        <w:t>to</w:t>
      </w:r>
      <w:r>
        <w:rPr>
          <w:spacing w:val="-5"/>
        </w:rPr>
        <w:t xml:space="preserve"> </w:t>
      </w:r>
      <w:r>
        <w:t>ensure</w:t>
      </w:r>
      <w:r>
        <w:rPr>
          <w:spacing w:val="-5"/>
        </w:rPr>
        <w:t xml:space="preserve"> </w:t>
      </w:r>
      <w:r>
        <w:t>compliance</w:t>
      </w:r>
      <w:r>
        <w:rPr>
          <w:spacing w:val="-5"/>
        </w:rPr>
        <w:t xml:space="preserve"> </w:t>
      </w:r>
      <w:r>
        <w:t>with</w:t>
      </w:r>
      <w:r>
        <w:rPr>
          <w:spacing w:val="-5"/>
        </w:rPr>
        <w:t xml:space="preserve"> </w:t>
      </w:r>
      <w:r>
        <w:t xml:space="preserve">this legislation across the Hub partnership in relation to Hub </w:t>
      </w:r>
      <w:r>
        <w:rPr>
          <w:spacing w:val="-2"/>
        </w:rPr>
        <w:t>funding.</w:t>
      </w:r>
    </w:p>
    <w:p w14:paraId="664355AD" w14:textId="77777777" w:rsidR="000C388B" w:rsidRDefault="000C388B">
      <w:pPr>
        <w:sectPr w:rsidR="000C388B">
          <w:pgSz w:w="11900" w:h="16840"/>
          <w:pgMar w:top="820" w:right="480" w:bottom="920" w:left="480" w:header="0" w:footer="730" w:gutter="0"/>
          <w:cols w:space="720"/>
        </w:sectPr>
      </w:pPr>
    </w:p>
    <w:p w14:paraId="3552DD0E" w14:textId="77777777" w:rsidR="000C388B" w:rsidRDefault="007D25FC">
      <w:pPr>
        <w:pStyle w:val="Heading1"/>
        <w:tabs>
          <w:tab w:val="left" w:pos="10833"/>
        </w:tabs>
      </w:pPr>
      <w:r>
        <w:rPr>
          <w:color w:val="FFFFFF"/>
          <w:spacing w:val="-28"/>
          <w:shd w:val="clear" w:color="auto" w:fill="000000"/>
        </w:rPr>
        <w:t xml:space="preserve"> </w:t>
      </w:r>
      <w:r>
        <w:rPr>
          <w:color w:val="FFFFFF"/>
          <w:spacing w:val="-2"/>
          <w:shd w:val="clear" w:color="auto" w:fill="000000"/>
        </w:rPr>
        <w:t>Definitions</w:t>
      </w:r>
      <w:r>
        <w:rPr>
          <w:color w:val="FFFFFF"/>
          <w:shd w:val="clear" w:color="auto" w:fill="000000"/>
        </w:rPr>
        <w:tab/>
      </w:r>
    </w:p>
    <w:p w14:paraId="1A965116" w14:textId="77777777" w:rsidR="000C388B" w:rsidRDefault="000C388B">
      <w:pPr>
        <w:pStyle w:val="BodyText"/>
        <w:rPr>
          <w:b/>
          <w:sz w:val="20"/>
        </w:rPr>
      </w:pPr>
    </w:p>
    <w:p w14:paraId="08186469" w14:textId="77777777" w:rsidR="000C388B" w:rsidRDefault="007D25FC">
      <w:pPr>
        <w:pStyle w:val="BodyText"/>
        <w:spacing w:before="213"/>
        <w:ind w:left="511" w:right="193"/>
      </w:pPr>
      <w:r>
        <w:t>Arts</w:t>
      </w:r>
      <w:r>
        <w:rPr>
          <w:spacing w:val="-6"/>
        </w:rPr>
        <w:t xml:space="preserve"> </w:t>
      </w:r>
      <w:r>
        <w:t>Council</w:t>
      </w:r>
      <w:r>
        <w:rPr>
          <w:spacing w:val="-6"/>
        </w:rPr>
        <w:t xml:space="preserve"> </w:t>
      </w:r>
      <w:r>
        <w:t>England’s</w:t>
      </w:r>
      <w:r>
        <w:rPr>
          <w:spacing w:val="-6"/>
        </w:rPr>
        <w:t xml:space="preserve"> </w:t>
      </w:r>
      <w:r>
        <w:t>definition</w:t>
      </w:r>
      <w:r>
        <w:rPr>
          <w:spacing w:val="-7"/>
        </w:rPr>
        <w:t xml:space="preserve"> </w:t>
      </w:r>
      <w:r>
        <w:t>of</w:t>
      </w:r>
      <w:r>
        <w:rPr>
          <w:spacing w:val="-5"/>
        </w:rPr>
        <w:t xml:space="preserve"> </w:t>
      </w:r>
      <w:r>
        <w:t>diversity</w:t>
      </w:r>
      <w:r>
        <w:rPr>
          <w:spacing w:val="-6"/>
        </w:rPr>
        <w:t xml:space="preserve"> </w:t>
      </w:r>
      <w:r>
        <w:t>encompasses</w:t>
      </w:r>
      <w:r>
        <w:rPr>
          <w:spacing w:val="-6"/>
        </w:rPr>
        <w:t xml:space="preserve"> </w:t>
      </w:r>
      <w:r>
        <w:t>race, ethnicity, faith, disability, age, gender, sexuality, pregnancy and maternity, and marriage and civil partnerships. We also include class and economic disadvantage and social and institutional barriers that prevent people from participating in and enjoying the arts.</w:t>
      </w:r>
    </w:p>
    <w:p w14:paraId="7DF4E37C" w14:textId="77777777" w:rsidR="000C388B" w:rsidRDefault="000C388B">
      <w:pPr>
        <w:pStyle w:val="BodyText"/>
        <w:spacing w:before="10"/>
        <w:rPr>
          <w:sz w:val="35"/>
        </w:rPr>
      </w:pPr>
    </w:p>
    <w:p w14:paraId="6BA5C522" w14:textId="77777777" w:rsidR="000C388B" w:rsidRDefault="007D25FC">
      <w:pPr>
        <w:pStyle w:val="BodyText"/>
        <w:ind w:left="511"/>
      </w:pPr>
      <w:r>
        <w:t>Equality is ensuring individuals or groups of individuals are not treated</w:t>
      </w:r>
      <w:r>
        <w:rPr>
          <w:spacing w:val="-1"/>
        </w:rPr>
        <w:t xml:space="preserve"> </w:t>
      </w:r>
      <w:r>
        <w:t>differently or less favourably because of a</w:t>
      </w:r>
      <w:r>
        <w:rPr>
          <w:spacing w:val="-1"/>
        </w:rPr>
        <w:t xml:space="preserve"> </w:t>
      </w:r>
      <w:r>
        <w:t>characteristic that</w:t>
      </w:r>
      <w:r>
        <w:rPr>
          <w:spacing w:val="-5"/>
        </w:rPr>
        <w:t xml:space="preserve"> </w:t>
      </w:r>
      <w:r>
        <w:t>they</w:t>
      </w:r>
      <w:r>
        <w:rPr>
          <w:spacing w:val="-6"/>
        </w:rPr>
        <w:t xml:space="preserve"> </w:t>
      </w:r>
      <w:r>
        <w:t>share.</w:t>
      </w:r>
      <w:r>
        <w:rPr>
          <w:spacing w:val="-5"/>
        </w:rPr>
        <w:t xml:space="preserve"> </w:t>
      </w:r>
      <w:r>
        <w:t>However,</w:t>
      </w:r>
      <w:r>
        <w:rPr>
          <w:spacing w:val="-5"/>
        </w:rPr>
        <w:t xml:space="preserve"> </w:t>
      </w:r>
      <w:r>
        <w:t>this</w:t>
      </w:r>
      <w:r>
        <w:rPr>
          <w:spacing w:val="-3"/>
        </w:rPr>
        <w:t xml:space="preserve"> </w:t>
      </w:r>
      <w:r>
        <w:t>does</w:t>
      </w:r>
      <w:r>
        <w:rPr>
          <w:spacing w:val="-6"/>
        </w:rPr>
        <w:t xml:space="preserve"> </w:t>
      </w:r>
      <w:r>
        <w:t>not</w:t>
      </w:r>
      <w:r>
        <w:rPr>
          <w:spacing w:val="-5"/>
        </w:rPr>
        <w:t xml:space="preserve"> </w:t>
      </w:r>
      <w:r>
        <w:t>mean</w:t>
      </w:r>
      <w:r>
        <w:rPr>
          <w:spacing w:val="-7"/>
        </w:rPr>
        <w:t xml:space="preserve"> </w:t>
      </w:r>
      <w:r>
        <w:t>treating</w:t>
      </w:r>
      <w:r>
        <w:rPr>
          <w:spacing w:val="-4"/>
        </w:rPr>
        <w:t xml:space="preserve"> </w:t>
      </w:r>
      <w:r>
        <w:t>everyone the same. It means making sure that no one is disadvantaged from participating in art and culture because of barriers that disproportionately affect people who share the same characteristics as them.</w:t>
      </w:r>
    </w:p>
    <w:p w14:paraId="44FB30F8" w14:textId="77777777" w:rsidR="000C388B" w:rsidRDefault="000C388B">
      <w:pPr>
        <w:pStyle w:val="BodyText"/>
      </w:pPr>
    </w:p>
    <w:p w14:paraId="00761151" w14:textId="77777777" w:rsidR="000C388B" w:rsidRDefault="007D25FC">
      <w:pPr>
        <w:pStyle w:val="BodyText"/>
        <w:spacing w:before="1"/>
        <w:ind w:left="511"/>
      </w:pPr>
      <w:r>
        <w:t>Diversity</w:t>
      </w:r>
      <w:r>
        <w:rPr>
          <w:spacing w:val="-7"/>
        </w:rPr>
        <w:t xml:space="preserve"> </w:t>
      </w:r>
      <w:r>
        <w:t>is</w:t>
      </w:r>
      <w:r>
        <w:rPr>
          <w:spacing w:val="-7"/>
        </w:rPr>
        <w:t xml:space="preserve"> </w:t>
      </w:r>
      <w:r>
        <w:t>about</w:t>
      </w:r>
      <w:r>
        <w:rPr>
          <w:spacing w:val="-6"/>
        </w:rPr>
        <w:t xml:space="preserve"> </w:t>
      </w:r>
      <w:r>
        <w:t>recognising,</w:t>
      </w:r>
      <w:r>
        <w:rPr>
          <w:spacing w:val="-6"/>
        </w:rPr>
        <w:t xml:space="preserve"> </w:t>
      </w:r>
      <w:r>
        <w:t>respecting,</w:t>
      </w:r>
      <w:r>
        <w:rPr>
          <w:spacing w:val="-6"/>
        </w:rPr>
        <w:t xml:space="preserve"> </w:t>
      </w:r>
      <w:r>
        <w:t>and</w:t>
      </w:r>
      <w:r>
        <w:rPr>
          <w:spacing w:val="-8"/>
        </w:rPr>
        <w:t xml:space="preserve"> </w:t>
      </w:r>
      <w:r>
        <w:t>valuing</w:t>
      </w:r>
      <w:r>
        <w:rPr>
          <w:spacing w:val="-5"/>
        </w:rPr>
        <w:t xml:space="preserve"> </w:t>
      </w:r>
      <w:r>
        <w:t>people’s differences to contribute and to realise their full potential by promoting an inclusive culture for all.</w:t>
      </w:r>
    </w:p>
    <w:p w14:paraId="1DA6542E" w14:textId="77777777" w:rsidR="000C388B" w:rsidRDefault="000C388B">
      <w:pPr>
        <w:pStyle w:val="BodyText"/>
        <w:spacing w:before="11"/>
        <w:rPr>
          <w:sz w:val="35"/>
        </w:rPr>
      </w:pPr>
    </w:p>
    <w:p w14:paraId="73A0661C" w14:textId="77777777" w:rsidR="000C388B" w:rsidRDefault="007D25FC">
      <w:pPr>
        <w:pStyle w:val="BodyText"/>
        <w:ind w:left="511" w:right="264"/>
      </w:pPr>
      <w:r>
        <w:t>Equality should be considered alongside equity. The difference being that the intention of ‘equality of opportunity’ is to ensure that</w:t>
      </w:r>
      <w:r>
        <w:rPr>
          <w:spacing w:val="-3"/>
        </w:rPr>
        <w:t xml:space="preserve"> </w:t>
      </w:r>
      <w:r>
        <w:t>the</w:t>
      </w:r>
      <w:r>
        <w:rPr>
          <w:spacing w:val="-5"/>
        </w:rPr>
        <w:t xml:space="preserve"> </w:t>
      </w:r>
      <w:r>
        <w:t>same</w:t>
      </w:r>
      <w:r>
        <w:rPr>
          <w:spacing w:val="-2"/>
        </w:rPr>
        <w:t xml:space="preserve"> </w:t>
      </w:r>
      <w:r>
        <w:t>opportunities</w:t>
      </w:r>
      <w:r>
        <w:rPr>
          <w:spacing w:val="-4"/>
        </w:rPr>
        <w:t xml:space="preserve"> </w:t>
      </w:r>
      <w:r>
        <w:t>are</w:t>
      </w:r>
      <w:r>
        <w:rPr>
          <w:spacing w:val="-5"/>
        </w:rPr>
        <w:t xml:space="preserve"> </w:t>
      </w:r>
      <w:r>
        <w:t>open</w:t>
      </w:r>
      <w:r>
        <w:rPr>
          <w:spacing w:val="-5"/>
        </w:rPr>
        <w:t xml:space="preserve"> </w:t>
      </w:r>
      <w:r>
        <w:t>to</w:t>
      </w:r>
      <w:r>
        <w:rPr>
          <w:spacing w:val="-5"/>
        </w:rPr>
        <w:t xml:space="preserve"> </w:t>
      </w:r>
      <w:r>
        <w:t>everyone</w:t>
      </w:r>
      <w:r>
        <w:rPr>
          <w:spacing w:val="-5"/>
        </w:rPr>
        <w:t xml:space="preserve"> </w:t>
      </w:r>
      <w:r>
        <w:t>and</w:t>
      </w:r>
      <w:r>
        <w:rPr>
          <w:spacing w:val="-5"/>
        </w:rPr>
        <w:t xml:space="preserve"> </w:t>
      </w:r>
      <w:r>
        <w:t>all</w:t>
      </w:r>
      <w:r>
        <w:rPr>
          <w:spacing w:val="-4"/>
        </w:rPr>
        <w:t xml:space="preserve"> </w:t>
      </w:r>
      <w:r>
        <w:t>people are treated the same. However, not everyone is able to take up an opportunity due to various personal circumstances. Being‘ equitable’ therefore considers personal circumstances and provides everyone with what they need to start in the same</w:t>
      </w:r>
      <w:r>
        <w:rPr>
          <w:spacing w:val="40"/>
        </w:rPr>
        <w:t xml:space="preserve"> </w:t>
      </w:r>
      <w:r>
        <w:t>(fair) place.</w:t>
      </w:r>
    </w:p>
    <w:p w14:paraId="3041E394" w14:textId="77777777" w:rsidR="000C388B" w:rsidRDefault="000C388B">
      <w:pPr>
        <w:pStyle w:val="BodyText"/>
        <w:spacing w:before="11"/>
        <w:rPr>
          <w:sz w:val="35"/>
        </w:rPr>
      </w:pPr>
    </w:p>
    <w:p w14:paraId="54BACEC6" w14:textId="77777777" w:rsidR="000C388B" w:rsidRDefault="007D25FC">
      <w:pPr>
        <w:pStyle w:val="BodyText"/>
        <w:ind w:left="511" w:right="244"/>
      </w:pPr>
      <w:r>
        <w:t>The Arts Council uses the social model of disability. The social model is based on the principle that disability is caused by the way society is organised, rather than by a person's impairment or</w:t>
      </w:r>
      <w:r>
        <w:rPr>
          <w:spacing w:val="-3"/>
        </w:rPr>
        <w:t xml:space="preserve"> </w:t>
      </w:r>
      <w:r>
        <w:t>difference.</w:t>
      </w:r>
      <w:r>
        <w:rPr>
          <w:spacing w:val="-2"/>
        </w:rPr>
        <w:t xml:space="preserve"> </w:t>
      </w:r>
      <w:r>
        <w:t>It</w:t>
      </w:r>
      <w:r>
        <w:rPr>
          <w:spacing w:val="-2"/>
        </w:rPr>
        <w:t xml:space="preserve"> </w:t>
      </w:r>
      <w:r>
        <w:t>puts</w:t>
      </w:r>
      <w:r>
        <w:rPr>
          <w:spacing w:val="-3"/>
        </w:rPr>
        <w:t xml:space="preserve"> </w:t>
      </w:r>
      <w:r>
        <w:t>the</w:t>
      </w:r>
      <w:r>
        <w:rPr>
          <w:spacing w:val="-4"/>
        </w:rPr>
        <w:t xml:space="preserve"> </w:t>
      </w:r>
      <w:r>
        <w:t>emphasis</w:t>
      </w:r>
      <w:r>
        <w:rPr>
          <w:spacing w:val="-3"/>
        </w:rPr>
        <w:t xml:space="preserve"> </w:t>
      </w:r>
      <w:r>
        <w:t>on</w:t>
      </w:r>
      <w:r>
        <w:rPr>
          <w:spacing w:val="-4"/>
        </w:rPr>
        <w:t xml:space="preserve"> </w:t>
      </w:r>
      <w:r>
        <w:t>what</w:t>
      </w:r>
      <w:r>
        <w:rPr>
          <w:spacing w:val="-2"/>
        </w:rPr>
        <w:t xml:space="preserve"> </w:t>
      </w:r>
      <w:r>
        <w:t>needs</w:t>
      </w:r>
      <w:r>
        <w:rPr>
          <w:spacing w:val="-3"/>
        </w:rPr>
        <w:t xml:space="preserve"> </w:t>
      </w:r>
      <w:r>
        <w:t>to</w:t>
      </w:r>
      <w:r>
        <w:rPr>
          <w:spacing w:val="-4"/>
        </w:rPr>
        <w:t xml:space="preserve"> </w:t>
      </w:r>
      <w:r>
        <w:t>be</w:t>
      </w:r>
      <w:r>
        <w:rPr>
          <w:spacing w:val="-4"/>
        </w:rPr>
        <w:t xml:space="preserve"> </w:t>
      </w:r>
      <w:r>
        <w:t>done</w:t>
      </w:r>
      <w:r>
        <w:rPr>
          <w:spacing w:val="-4"/>
        </w:rPr>
        <w:t xml:space="preserve"> </w:t>
      </w:r>
      <w:r>
        <w:t>to identify and remove barriers.</w:t>
      </w:r>
    </w:p>
    <w:p w14:paraId="722B00AE" w14:textId="77777777" w:rsidR="000C388B" w:rsidRDefault="000C388B">
      <w:pPr>
        <w:sectPr w:rsidR="000C388B">
          <w:pgSz w:w="11900" w:h="16840"/>
          <w:pgMar w:top="860" w:right="480" w:bottom="920" w:left="480" w:header="0" w:footer="723" w:gutter="0"/>
          <w:cols w:space="720"/>
        </w:sectPr>
      </w:pPr>
    </w:p>
    <w:p w14:paraId="42C6D796" w14:textId="77777777" w:rsidR="000C388B" w:rsidRDefault="000C388B">
      <w:pPr>
        <w:pStyle w:val="BodyText"/>
        <w:rPr>
          <w:sz w:val="20"/>
        </w:rPr>
      </w:pPr>
    </w:p>
    <w:p w14:paraId="6E1831B3" w14:textId="77777777" w:rsidR="000C388B" w:rsidRDefault="000C388B">
      <w:pPr>
        <w:pStyle w:val="BodyText"/>
        <w:rPr>
          <w:sz w:val="20"/>
        </w:rPr>
      </w:pPr>
    </w:p>
    <w:p w14:paraId="54E11D2A" w14:textId="77777777" w:rsidR="000C388B" w:rsidRDefault="000C388B">
      <w:pPr>
        <w:pStyle w:val="BodyText"/>
        <w:rPr>
          <w:sz w:val="20"/>
        </w:rPr>
      </w:pPr>
    </w:p>
    <w:p w14:paraId="31126E5D" w14:textId="77777777" w:rsidR="000C388B" w:rsidRDefault="000C388B">
      <w:pPr>
        <w:pStyle w:val="BodyText"/>
        <w:rPr>
          <w:sz w:val="20"/>
        </w:rPr>
      </w:pPr>
    </w:p>
    <w:p w14:paraId="2DE403A5" w14:textId="77777777" w:rsidR="000C388B" w:rsidRDefault="000C388B">
      <w:pPr>
        <w:pStyle w:val="BodyText"/>
        <w:rPr>
          <w:sz w:val="20"/>
        </w:rPr>
      </w:pPr>
    </w:p>
    <w:p w14:paraId="62431CDC" w14:textId="77777777" w:rsidR="000C388B" w:rsidRDefault="000C388B">
      <w:pPr>
        <w:pStyle w:val="BodyText"/>
        <w:rPr>
          <w:sz w:val="20"/>
        </w:rPr>
      </w:pPr>
    </w:p>
    <w:p w14:paraId="49E398E2" w14:textId="77777777" w:rsidR="000C388B" w:rsidRDefault="000C388B">
      <w:pPr>
        <w:pStyle w:val="BodyText"/>
        <w:rPr>
          <w:sz w:val="20"/>
        </w:rPr>
      </w:pPr>
    </w:p>
    <w:p w14:paraId="16287F21" w14:textId="77777777" w:rsidR="000C388B" w:rsidRDefault="000C388B">
      <w:pPr>
        <w:pStyle w:val="BodyText"/>
        <w:rPr>
          <w:sz w:val="20"/>
        </w:rPr>
      </w:pPr>
    </w:p>
    <w:p w14:paraId="5BE93A62" w14:textId="77777777" w:rsidR="000C388B" w:rsidRDefault="000C388B">
      <w:pPr>
        <w:pStyle w:val="BodyText"/>
        <w:rPr>
          <w:sz w:val="20"/>
        </w:rPr>
      </w:pPr>
    </w:p>
    <w:p w14:paraId="384BA73E" w14:textId="77777777" w:rsidR="000C388B" w:rsidRDefault="000C388B">
      <w:pPr>
        <w:pStyle w:val="BodyText"/>
        <w:rPr>
          <w:sz w:val="20"/>
        </w:rPr>
      </w:pPr>
    </w:p>
    <w:p w14:paraId="34B3F2EB" w14:textId="77777777" w:rsidR="000C388B" w:rsidRDefault="000C388B">
      <w:pPr>
        <w:pStyle w:val="BodyText"/>
        <w:rPr>
          <w:sz w:val="20"/>
        </w:rPr>
      </w:pPr>
    </w:p>
    <w:p w14:paraId="7D34F5C7" w14:textId="77777777" w:rsidR="000C388B" w:rsidRDefault="000C388B">
      <w:pPr>
        <w:pStyle w:val="BodyText"/>
        <w:rPr>
          <w:sz w:val="20"/>
        </w:rPr>
      </w:pPr>
    </w:p>
    <w:p w14:paraId="0B4020A7" w14:textId="77777777" w:rsidR="000C388B" w:rsidRDefault="000C388B">
      <w:pPr>
        <w:pStyle w:val="BodyText"/>
        <w:rPr>
          <w:sz w:val="20"/>
        </w:rPr>
      </w:pPr>
    </w:p>
    <w:p w14:paraId="1D7B270A" w14:textId="77777777" w:rsidR="000C388B" w:rsidRDefault="000C388B">
      <w:pPr>
        <w:pStyle w:val="BodyText"/>
        <w:rPr>
          <w:sz w:val="20"/>
        </w:rPr>
      </w:pPr>
    </w:p>
    <w:p w14:paraId="4F904CB7" w14:textId="77777777" w:rsidR="000C388B" w:rsidRDefault="000C388B">
      <w:pPr>
        <w:pStyle w:val="BodyText"/>
        <w:rPr>
          <w:sz w:val="20"/>
        </w:rPr>
      </w:pPr>
    </w:p>
    <w:p w14:paraId="06971CD3" w14:textId="77777777" w:rsidR="000C388B" w:rsidRDefault="000C388B">
      <w:pPr>
        <w:pStyle w:val="BodyText"/>
        <w:rPr>
          <w:sz w:val="20"/>
        </w:rPr>
      </w:pPr>
    </w:p>
    <w:p w14:paraId="2A1F701D" w14:textId="77777777" w:rsidR="000C388B" w:rsidRDefault="000C388B">
      <w:pPr>
        <w:pStyle w:val="BodyText"/>
        <w:rPr>
          <w:sz w:val="20"/>
        </w:rPr>
      </w:pPr>
    </w:p>
    <w:p w14:paraId="03EFCA41" w14:textId="77777777" w:rsidR="000C388B" w:rsidRDefault="000C388B">
      <w:pPr>
        <w:pStyle w:val="BodyText"/>
        <w:rPr>
          <w:sz w:val="20"/>
        </w:rPr>
      </w:pPr>
    </w:p>
    <w:p w14:paraId="5F96A722" w14:textId="77777777" w:rsidR="000C388B" w:rsidRDefault="000C388B">
      <w:pPr>
        <w:pStyle w:val="BodyText"/>
        <w:rPr>
          <w:sz w:val="20"/>
        </w:rPr>
      </w:pPr>
    </w:p>
    <w:p w14:paraId="5B95CD12" w14:textId="77777777" w:rsidR="000C388B" w:rsidRDefault="000C388B">
      <w:pPr>
        <w:pStyle w:val="BodyText"/>
        <w:rPr>
          <w:sz w:val="20"/>
        </w:rPr>
      </w:pPr>
    </w:p>
    <w:p w14:paraId="5220BBB2" w14:textId="77777777" w:rsidR="000C388B" w:rsidRDefault="000C388B">
      <w:pPr>
        <w:pStyle w:val="BodyText"/>
        <w:rPr>
          <w:sz w:val="20"/>
        </w:rPr>
      </w:pPr>
    </w:p>
    <w:p w14:paraId="13CB595B" w14:textId="77777777" w:rsidR="000C388B" w:rsidRDefault="000C388B">
      <w:pPr>
        <w:pStyle w:val="BodyText"/>
        <w:rPr>
          <w:sz w:val="20"/>
        </w:rPr>
      </w:pPr>
    </w:p>
    <w:p w14:paraId="6D9C8D39" w14:textId="77777777" w:rsidR="000C388B" w:rsidRDefault="000C388B">
      <w:pPr>
        <w:pStyle w:val="BodyText"/>
        <w:rPr>
          <w:sz w:val="20"/>
        </w:rPr>
      </w:pPr>
    </w:p>
    <w:p w14:paraId="675E05EE" w14:textId="77777777" w:rsidR="000C388B" w:rsidRDefault="000C388B">
      <w:pPr>
        <w:pStyle w:val="BodyText"/>
        <w:rPr>
          <w:sz w:val="20"/>
        </w:rPr>
      </w:pPr>
    </w:p>
    <w:p w14:paraId="2FC17F8B" w14:textId="77777777" w:rsidR="000C388B" w:rsidRDefault="000C388B">
      <w:pPr>
        <w:pStyle w:val="BodyText"/>
        <w:rPr>
          <w:sz w:val="20"/>
        </w:rPr>
      </w:pPr>
    </w:p>
    <w:p w14:paraId="0A4F7224" w14:textId="77777777" w:rsidR="000C388B" w:rsidRDefault="000C388B">
      <w:pPr>
        <w:pStyle w:val="BodyText"/>
        <w:rPr>
          <w:sz w:val="20"/>
        </w:rPr>
      </w:pPr>
    </w:p>
    <w:p w14:paraId="5AE48A43" w14:textId="77777777" w:rsidR="000C388B" w:rsidRDefault="000C388B">
      <w:pPr>
        <w:pStyle w:val="BodyText"/>
        <w:rPr>
          <w:sz w:val="20"/>
        </w:rPr>
      </w:pPr>
    </w:p>
    <w:p w14:paraId="50F40DEB" w14:textId="77777777" w:rsidR="000C388B" w:rsidRDefault="000C388B">
      <w:pPr>
        <w:pStyle w:val="BodyText"/>
        <w:rPr>
          <w:sz w:val="20"/>
        </w:rPr>
      </w:pPr>
    </w:p>
    <w:p w14:paraId="77A52294" w14:textId="77777777" w:rsidR="000C388B" w:rsidRDefault="000C388B">
      <w:pPr>
        <w:pStyle w:val="BodyText"/>
        <w:rPr>
          <w:sz w:val="20"/>
        </w:rPr>
      </w:pPr>
    </w:p>
    <w:p w14:paraId="007DCDA8" w14:textId="77777777" w:rsidR="000C388B" w:rsidRDefault="000C388B">
      <w:pPr>
        <w:pStyle w:val="BodyText"/>
        <w:rPr>
          <w:sz w:val="20"/>
        </w:rPr>
      </w:pPr>
    </w:p>
    <w:p w14:paraId="450EA2D7" w14:textId="77777777" w:rsidR="000C388B" w:rsidRDefault="000C388B">
      <w:pPr>
        <w:pStyle w:val="BodyText"/>
        <w:rPr>
          <w:sz w:val="20"/>
        </w:rPr>
      </w:pPr>
    </w:p>
    <w:p w14:paraId="3DD355C9" w14:textId="77777777" w:rsidR="000C388B" w:rsidRDefault="000C388B">
      <w:pPr>
        <w:pStyle w:val="BodyText"/>
        <w:rPr>
          <w:sz w:val="20"/>
        </w:rPr>
      </w:pPr>
    </w:p>
    <w:p w14:paraId="1A81F0B1" w14:textId="77777777" w:rsidR="000C388B" w:rsidRDefault="000C388B">
      <w:pPr>
        <w:pStyle w:val="BodyText"/>
        <w:rPr>
          <w:sz w:val="20"/>
        </w:rPr>
      </w:pPr>
    </w:p>
    <w:p w14:paraId="717AAFBA" w14:textId="77777777" w:rsidR="000C388B" w:rsidRDefault="000C388B">
      <w:pPr>
        <w:pStyle w:val="BodyText"/>
        <w:rPr>
          <w:sz w:val="20"/>
        </w:rPr>
      </w:pPr>
    </w:p>
    <w:p w14:paraId="56EE48EE" w14:textId="77777777" w:rsidR="000C388B" w:rsidRDefault="000C388B">
      <w:pPr>
        <w:pStyle w:val="BodyText"/>
        <w:rPr>
          <w:sz w:val="20"/>
        </w:rPr>
      </w:pPr>
    </w:p>
    <w:p w14:paraId="2908EB2C" w14:textId="77777777" w:rsidR="000C388B" w:rsidRDefault="000C388B">
      <w:pPr>
        <w:pStyle w:val="BodyText"/>
        <w:rPr>
          <w:sz w:val="20"/>
        </w:rPr>
      </w:pPr>
    </w:p>
    <w:p w14:paraId="121FD38A" w14:textId="77777777" w:rsidR="000C388B" w:rsidRDefault="000C388B">
      <w:pPr>
        <w:pStyle w:val="BodyText"/>
        <w:rPr>
          <w:sz w:val="20"/>
        </w:rPr>
      </w:pPr>
    </w:p>
    <w:p w14:paraId="1FE2DD96" w14:textId="77777777" w:rsidR="000C388B" w:rsidRDefault="000C388B">
      <w:pPr>
        <w:pStyle w:val="BodyText"/>
        <w:rPr>
          <w:sz w:val="20"/>
        </w:rPr>
      </w:pPr>
    </w:p>
    <w:p w14:paraId="27357532" w14:textId="77777777" w:rsidR="000C388B" w:rsidRDefault="000C388B">
      <w:pPr>
        <w:pStyle w:val="BodyText"/>
        <w:rPr>
          <w:sz w:val="20"/>
        </w:rPr>
      </w:pPr>
    </w:p>
    <w:p w14:paraId="07F023C8" w14:textId="77777777" w:rsidR="000C388B" w:rsidRDefault="000C388B">
      <w:pPr>
        <w:pStyle w:val="BodyText"/>
        <w:rPr>
          <w:sz w:val="20"/>
        </w:rPr>
      </w:pPr>
    </w:p>
    <w:p w14:paraId="4BDB5498" w14:textId="77777777" w:rsidR="000C388B" w:rsidRDefault="000C388B">
      <w:pPr>
        <w:pStyle w:val="BodyText"/>
        <w:rPr>
          <w:sz w:val="20"/>
        </w:rPr>
      </w:pPr>
    </w:p>
    <w:p w14:paraId="2916C19D" w14:textId="77777777" w:rsidR="000C388B" w:rsidRDefault="000C388B">
      <w:pPr>
        <w:pStyle w:val="BodyText"/>
        <w:rPr>
          <w:sz w:val="20"/>
        </w:rPr>
      </w:pPr>
    </w:p>
    <w:p w14:paraId="74869460" w14:textId="77777777" w:rsidR="000C388B" w:rsidRDefault="000C388B">
      <w:pPr>
        <w:pStyle w:val="BodyText"/>
        <w:rPr>
          <w:sz w:val="20"/>
        </w:rPr>
      </w:pPr>
    </w:p>
    <w:p w14:paraId="187F57B8" w14:textId="77777777" w:rsidR="000C388B" w:rsidRDefault="000C388B">
      <w:pPr>
        <w:pStyle w:val="BodyText"/>
        <w:rPr>
          <w:sz w:val="20"/>
        </w:rPr>
      </w:pPr>
    </w:p>
    <w:p w14:paraId="54738AF4" w14:textId="77777777" w:rsidR="000C388B" w:rsidRDefault="000C388B">
      <w:pPr>
        <w:pStyle w:val="BodyText"/>
        <w:rPr>
          <w:sz w:val="20"/>
        </w:rPr>
      </w:pPr>
    </w:p>
    <w:p w14:paraId="46ABBD8F" w14:textId="77777777" w:rsidR="000C388B" w:rsidRDefault="000C388B">
      <w:pPr>
        <w:pStyle w:val="BodyText"/>
        <w:rPr>
          <w:sz w:val="20"/>
        </w:rPr>
      </w:pPr>
    </w:p>
    <w:p w14:paraId="06BBA33E" w14:textId="77777777" w:rsidR="000C388B" w:rsidRDefault="000C388B">
      <w:pPr>
        <w:pStyle w:val="BodyText"/>
        <w:rPr>
          <w:sz w:val="20"/>
        </w:rPr>
      </w:pPr>
    </w:p>
    <w:p w14:paraId="464FCBC1" w14:textId="77777777" w:rsidR="000C388B" w:rsidRDefault="000C388B">
      <w:pPr>
        <w:pStyle w:val="BodyText"/>
        <w:spacing w:before="7"/>
        <w:rPr>
          <w:sz w:val="23"/>
        </w:rPr>
      </w:pPr>
    </w:p>
    <w:p w14:paraId="3DAFD0A6" w14:textId="77777777" w:rsidR="000C388B" w:rsidRDefault="00BA43AD">
      <w:pPr>
        <w:pStyle w:val="BodyText"/>
        <w:ind w:left="207"/>
        <w:rPr>
          <w:sz w:val="20"/>
        </w:rPr>
      </w:pPr>
      <w:r>
        <w:rPr>
          <w:sz w:val="20"/>
        </w:rPr>
      </w:r>
      <w:r>
        <w:rPr>
          <w:sz w:val="20"/>
        </w:rPr>
        <w:pict w14:anchorId="2BA7FE2D">
          <v:group id="docshapegroup6" o:spid="_x0000_s1026" style="width:513.45pt;height:136.05pt;mso-position-horizontal-relative:char;mso-position-vertical-relative:line" coordsize="10269,2721">
            <v:shape id="docshape7" o:spid="_x0000_s1028" style="position:absolute;left:22;top:22;width:10224;height:2676" coordorigin="22,22" coordsize="10224,2676" path="m22,291l32,220,59,155r42,-54l155,59,220,32,291,22r9684,l10048,32r65,27l10168,101r42,54l10237,220r9,71l10246,2430r-9,71l10210,2566r-42,54l10113,2662r-65,27l9975,2699r-9684,l220,2689r-65,-27l101,2620,59,2566,32,2501,22,2430,22,291xe" filled="f" strokeweight="2.25pt">
              <v:path arrowok="t"/>
            </v:shape>
            <v:shapetype id="_x0000_t202" coordsize="21600,21600" o:spt="202" path="m,l,21600r21600,l21600,xe">
              <v:stroke joinstyle="miter"/>
              <v:path gradientshapeok="t" o:connecttype="rect"/>
            </v:shapetype>
            <v:shape id="docshape8" o:spid="_x0000_s1027" type="#_x0000_t202" style="position:absolute;width:10269;height:2721" filled="f" stroked="f">
              <v:textbox inset="0,0,0,0">
                <w:txbxContent>
                  <w:p w14:paraId="7B2DE45D" w14:textId="77777777" w:rsidR="000C388B" w:rsidRDefault="007D25FC">
                    <w:pPr>
                      <w:spacing w:before="193"/>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 xml:space="preserve">Services Unit 4 Montpelier Central, Station Road, Bristol BS6 5EE 01179 44 00 44 </w:t>
                    </w:r>
                    <w:hyperlink r:id="rId30">
                      <w:r>
                        <w:rPr>
                          <w:sz w:val="36"/>
                        </w:rPr>
                        <w:t>info@a2i.co.uk</w:t>
                      </w:r>
                    </w:hyperlink>
                    <w:r>
                      <w:rPr>
                        <w:sz w:val="36"/>
                      </w:rPr>
                      <w:t xml:space="preserve"> </w:t>
                    </w:r>
                    <w:hyperlink r:id="rId31">
                      <w:r>
                        <w:rPr>
                          <w:sz w:val="36"/>
                        </w:rPr>
                        <w:t>www.a2i.co.uk</w:t>
                      </w:r>
                    </w:hyperlink>
                  </w:p>
                  <w:p w14:paraId="2B7E6770" w14:textId="77777777" w:rsidR="000C388B" w:rsidRDefault="007D25FC">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 37015</w:t>
                    </w:r>
                  </w:p>
                </w:txbxContent>
              </v:textbox>
            </v:shape>
            <w10:anchorlock/>
          </v:group>
        </w:pict>
      </w:r>
    </w:p>
    <w:sectPr w:rsidR="000C388B">
      <w:pgSz w:w="11900" w:h="16840"/>
      <w:pgMar w:top="1940" w:right="480" w:bottom="920" w:left="48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F113" w14:textId="77777777" w:rsidR="007D25FC" w:rsidRDefault="007D25FC">
      <w:r>
        <w:separator/>
      </w:r>
    </w:p>
  </w:endnote>
  <w:endnote w:type="continuationSeparator" w:id="0">
    <w:p w14:paraId="6E2869B3" w14:textId="77777777" w:rsidR="007D25FC" w:rsidRDefault="007D25FC">
      <w:r>
        <w:continuationSeparator/>
      </w:r>
    </w:p>
  </w:endnote>
  <w:endnote w:type="continuationNotice" w:id="1">
    <w:p w14:paraId="0B278C4E" w14:textId="77777777" w:rsidR="002F774E" w:rsidRDefault="002F7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7777777" w:rsidR="000C388B" w:rsidRDefault="00BA43AD">
    <w:pPr>
      <w:pStyle w:val="BodyText"/>
      <w:spacing w:line="14" w:lineRule="auto"/>
      <w:rPr>
        <w:sz w:val="20"/>
      </w:rPr>
    </w:pPr>
    <w:r>
      <w:pict w14:anchorId="6101F526">
        <v:line id="_x0000_s2056" style="position:absolute;z-index:-251658240;mso-position-horizontal-relative:page;mso-position-vertical-relative:page" from="33.5pt,797.75pt" to="69.5pt,797.75pt" strokeweight="4.5pt">
          <w10:wrap anchorx="page" anchory="page"/>
        </v:line>
      </w:pict>
    </w:r>
    <w:r>
      <w:pict w14:anchorId="6455D3D3">
        <v:shapetype id="_x0000_t202" coordsize="21600,21600" o:spt="202" path="m,l,21600r21600,l21600,xe">
          <v:stroke joinstyle="miter"/>
          <v:path gradientshapeok="t" o:connecttype="rect"/>
        </v:shapetype>
        <v:shape id="docshape2" o:spid="_x0000_s2055" type="#_x0000_t202" style="position:absolute;margin-left:32.4pt;margin-top:802.4pt;width:27pt;height:20pt;z-index:-251658239;mso-position-horizontal-relative:page;mso-position-vertical-relative:page" filled="f" stroked="f">
          <v:textbox inset="0,0,0,0">
            <w:txbxContent>
              <w:p w14:paraId="39BBD036" w14:textId="77777777" w:rsidR="000C388B" w:rsidRDefault="007D25FC">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0C388B" w:rsidRDefault="00BA43AD">
    <w:pPr>
      <w:pStyle w:val="BodyText"/>
      <w:spacing w:line="14" w:lineRule="auto"/>
      <w:rPr>
        <w:sz w:val="20"/>
      </w:rPr>
    </w:pPr>
    <w:r>
      <w:pict w14:anchorId="68CFB554">
        <v:line id="_x0000_s2054" style="position:absolute;z-index:-251658238;mso-position-horizontal-relative:page;mso-position-vertical-relative:page" from="527.9pt,798.1pt" to="563.9pt,798.1pt" strokeweight="4.5pt">
          <w10:wrap anchorx="page" anchory="page"/>
        </v:line>
      </w:pict>
    </w:r>
    <w:r>
      <w:pict w14:anchorId="1D8D8FBD">
        <v:shapetype id="_x0000_t202" coordsize="21600,21600" o:spt="202" path="m,l,21600r21600,l21600,xe">
          <v:stroke joinstyle="miter"/>
          <v:path gradientshapeok="t" o:connecttype="rect"/>
        </v:shapetype>
        <v:shape id="docshape3" o:spid="_x0000_s2053" type="#_x0000_t202" style="position:absolute;margin-left:546.85pt;margin-top:802.4pt;width:17.05pt;height:20pt;z-index:-251658237;mso-position-horizontal-relative:page;mso-position-vertical-relative:page" filled="f" stroked="f">
          <v:textbox inset="0,0,0,0">
            <w:txbxContent>
              <w:p w14:paraId="2780DC9E" w14:textId="77777777" w:rsidR="000C388B" w:rsidRDefault="007D25FC">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4593" w14:textId="77777777" w:rsidR="000C388B" w:rsidRDefault="00BA43AD">
    <w:pPr>
      <w:pStyle w:val="BodyText"/>
      <w:spacing w:line="14" w:lineRule="auto"/>
      <w:rPr>
        <w:sz w:val="20"/>
      </w:rPr>
    </w:pPr>
    <w:r>
      <w:pict w14:anchorId="2C8BDCB8">
        <v:line id="_x0000_s2050" style="position:absolute;z-index:-251658234;mso-position-horizontal-relative:page;mso-position-vertical-relative:page" from="33.5pt,797.75pt" to="69.5pt,797.75pt" strokeweight="4.5pt">
          <w10:wrap anchorx="page" anchory="page"/>
        </v:line>
      </w:pict>
    </w:r>
    <w:r>
      <w:pict w14:anchorId="1024B076">
        <v:shapetype id="_x0000_t202" coordsize="21600,21600" o:spt="202" path="m,l,21600r21600,l21600,xe">
          <v:stroke joinstyle="miter"/>
          <v:path gradientshapeok="t" o:connecttype="rect"/>
        </v:shapetype>
        <v:shape id="docshape5" o:spid="_x0000_s2049" type="#_x0000_t202" style="position:absolute;margin-left:32.4pt;margin-top:802.4pt;width:27pt;height:20pt;z-index:-251658233;mso-position-horizontal-relative:page;mso-position-vertical-relative:page" filled="f" stroked="f">
          <v:textbox inset="0,0,0,0">
            <w:txbxContent>
              <w:p w14:paraId="79B134AB" w14:textId="77777777" w:rsidR="000C388B" w:rsidRDefault="007D25FC">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246" w14:textId="77777777" w:rsidR="000C388B" w:rsidRDefault="00BA43AD">
    <w:pPr>
      <w:pStyle w:val="BodyText"/>
      <w:spacing w:line="14" w:lineRule="auto"/>
      <w:rPr>
        <w:sz w:val="20"/>
      </w:rPr>
    </w:pPr>
    <w:r>
      <w:pict w14:anchorId="6C58B006">
        <v:line id="_x0000_s2052" style="position:absolute;z-index:-251658236;mso-position-horizontal-relative:page;mso-position-vertical-relative:page" from="527.9pt,798.1pt" to="563.9pt,798.1pt" strokeweight="4.5pt">
          <w10:wrap anchorx="page" anchory="page"/>
        </v:line>
      </w:pict>
    </w:r>
    <w:r>
      <w:pict w14:anchorId="54D3EB10">
        <v:shapetype id="_x0000_t202" coordsize="21600,21600" o:spt="202" path="m,l,21600r21600,l21600,xe">
          <v:stroke joinstyle="miter"/>
          <v:path gradientshapeok="t" o:connecttype="rect"/>
        </v:shapetype>
        <v:shape id="docshape4" o:spid="_x0000_s2051" type="#_x0000_t202" style="position:absolute;margin-left:536.75pt;margin-top:802.4pt;width:27pt;height:20pt;z-index:-251658235;mso-position-horizontal-relative:page;mso-position-vertical-relative:page" filled="f" stroked="f">
          <v:textbox inset="0,0,0,0">
            <w:txbxContent>
              <w:p w14:paraId="4A1284F1" w14:textId="77777777" w:rsidR="000C388B" w:rsidRDefault="007D25FC">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27D2" w14:textId="77777777" w:rsidR="007D25FC" w:rsidRDefault="007D25FC">
      <w:r>
        <w:separator/>
      </w:r>
    </w:p>
  </w:footnote>
  <w:footnote w:type="continuationSeparator" w:id="0">
    <w:p w14:paraId="67A02250" w14:textId="77777777" w:rsidR="007D25FC" w:rsidRDefault="007D25FC">
      <w:r>
        <w:continuationSeparator/>
      </w:r>
    </w:p>
  </w:footnote>
  <w:footnote w:type="continuationNotice" w:id="1">
    <w:p w14:paraId="19128578" w14:textId="77777777" w:rsidR="002F774E" w:rsidRDefault="002F77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3EDC"/>
    <w:multiLevelType w:val="hybridMultilevel"/>
    <w:tmpl w:val="820A5E54"/>
    <w:lvl w:ilvl="0" w:tplc="47A88536">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E734586C">
      <w:numFmt w:val="bullet"/>
      <w:lvlText w:val="•"/>
      <w:lvlJc w:val="left"/>
      <w:pPr>
        <w:ind w:left="1886" w:hanging="360"/>
      </w:pPr>
      <w:rPr>
        <w:rFonts w:hint="default"/>
        <w:lang w:val="en-US" w:eastAsia="en-US" w:bidi="ar-SA"/>
      </w:rPr>
    </w:lvl>
    <w:lvl w:ilvl="2" w:tplc="A18AB6C8">
      <w:numFmt w:val="bullet"/>
      <w:lvlText w:val="•"/>
      <w:lvlJc w:val="left"/>
      <w:pPr>
        <w:ind w:left="2892" w:hanging="360"/>
      </w:pPr>
      <w:rPr>
        <w:rFonts w:hint="default"/>
        <w:lang w:val="en-US" w:eastAsia="en-US" w:bidi="ar-SA"/>
      </w:rPr>
    </w:lvl>
    <w:lvl w:ilvl="3" w:tplc="863C4554">
      <w:numFmt w:val="bullet"/>
      <w:lvlText w:val="•"/>
      <w:lvlJc w:val="left"/>
      <w:pPr>
        <w:ind w:left="3898" w:hanging="360"/>
      </w:pPr>
      <w:rPr>
        <w:rFonts w:hint="default"/>
        <w:lang w:val="en-US" w:eastAsia="en-US" w:bidi="ar-SA"/>
      </w:rPr>
    </w:lvl>
    <w:lvl w:ilvl="4" w:tplc="28B048BE">
      <w:numFmt w:val="bullet"/>
      <w:lvlText w:val="•"/>
      <w:lvlJc w:val="left"/>
      <w:pPr>
        <w:ind w:left="4904" w:hanging="360"/>
      </w:pPr>
      <w:rPr>
        <w:rFonts w:hint="default"/>
        <w:lang w:val="en-US" w:eastAsia="en-US" w:bidi="ar-SA"/>
      </w:rPr>
    </w:lvl>
    <w:lvl w:ilvl="5" w:tplc="28B04D0A">
      <w:numFmt w:val="bullet"/>
      <w:lvlText w:val="•"/>
      <w:lvlJc w:val="left"/>
      <w:pPr>
        <w:ind w:left="5910" w:hanging="360"/>
      </w:pPr>
      <w:rPr>
        <w:rFonts w:hint="default"/>
        <w:lang w:val="en-US" w:eastAsia="en-US" w:bidi="ar-SA"/>
      </w:rPr>
    </w:lvl>
    <w:lvl w:ilvl="6" w:tplc="CE867BAE">
      <w:numFmt w:val="bullet"/>
      <w:lvlText w:val="•"/>
      <w:lvlJc w:val="left"/>
      <w:pPr>
        <w:ind w:left="6916" w:hanging="360"/>
      </w:pPr>
      <w:rPr>
        <w:rFonts w:hint="default"/>
        <w:lang w:val="en-US" w:eastAsia="en-US" w:bidi="ar-SA"/>
      </w:rPr>
    </w:lvl>
    <w:lvl w:ilvl="7" w:tplc="1E24A244">
      <w:numFmt w:val="bullet"/>
      <w:lvlText w:val="•"/>
      <w:lvlJc w:val="left"/>
      <w:pPr>
        <w:ind w:left="7922" w:hanging="360"/>
      </w:pPr>
      <w:rPr>
        <w:rFonts w:hint="default"/>
        <w:lang w:val="en-US" w:eastAsia="en-US" w:bidi="ar-SA"/>
      </w:rPr>
    </w:lvl>
    <w:lvl w:ilvl="8" w:tplc="A84E407A">
      <w:numFmt w:val="bullet"/>
      <w:lvlText w:val="•"/>
      <w:lvlJc w:val="left"/>
      <w:pPr>
        <w:ind w:left="8928" w:hanging="360"/>
      </w:pPr>
      <w:rPr>
        <w:rFonts w:hint="default"/>
        <w:lang w:val="en-US" w:eastAsia="en-US" w:bidi="ar-SA"/>
      </w:rPr>
    </w:lvl>
  </w:abstractNum>
  <w:abstractNum w:abstractNumId="1" w15:restartNumberingAfterBreak="0">
    <w:nsid w:val="12404A14"/>
    <w:multiLevelType w:val="hybridMultilevel"/>
    <w:tmpl w:val="6D0A7F3C"/>
    <w:lvl w:ilvl="0" w:tplc="FFFFFFFF">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08090003">
      <w:start w:val="1"/>
      <w:numFmt w:val="bullet"/>
      <w:lvlText w:val="o"/>
      <w:lvlJc w:val="left"/>
      <w:pPr>
        <w:ind w:left="1219" w:hanging="360"/>
      </w:pPr>
      <w:rPr>
        <w:rFonts w:ascii="Courier New" w:hAnsi="Courier New" w:cs="Courier New" w:hint="default"/>
      </w:rPr>
    </w:lvl>
    <w:lvl w:ilvl="2" w:tplc="FFFFFFFF">
      <w:numFmt w:val="bullet"/>
      <w:lvlText w:val="•"/>
      <w:lvlJc w:val="left"/>
      <w:pPr>
        <w:ind w:left="2300" w:hanging="360"/>
      </w:pPr>
      <w:rPr>
        <w:rFonts w:hint="default"/>
        <w:lang w:val="en-US" w:eastAsia="en-US" w:bidi="ar-SA"/>
      </w:rPr>
    </w:lvl>
    <w:lvl w:ilvl="3" w:tplc="FFFFFFFF">
      <w:numFmt w:val="bullet"/>
      <w:lvlText w:val="•"/>
      <w:lvlJc w:val="left"/>
      <w:pPr>
        <w:ind w:left="3380" w:hanging="360"/>
      </w:pPr>
      <w:rPr>
        <w:rFonts w:hint="default"/>
        <w:lang w:val="en-US" w:eastAsia="en-US" w:bidi="ar-SA"/>
      </w:rPr>
    </w:lvl>
    <w:lvl w:ilvl="4" w:tplc="FFFFFFFF">
      <w:numFmt w:val="bullet"/>
      <w:lvlText w:val="•"/>
      <w:lvlJc w:val="left"/>
      <w:pPr>
        <w:ind w:left="4460" w:hanging="360"/>
      </w:pPr>
      <w:rPr>
        <w:rFonts w:hint="default"/>
        <w:lang w:val="en-US" w:eastAsia="en-US" w:bidi="ar-SA"/>
      </w:rPr>
    </w:lvl>
    <w:lvl w:ilvl="5" w:tplc="FFFFFFFF">
      <w:numFmt w:val="bullet"/>
      <w:lvlText w:val="•"/>
      <w:lvlJc w:val="left"/>
      <w:pPr>
        <w:ind w:left="5540" w:hanging="360"/>
      </w:pPr>
      <w:rPr>
        <w:rFonts w:hint="default"/>
        <w:lang w:val="en-US" w:eastAsia="en-US" w:bidi="ar-SA"/>
      </w:rPr>
    </w:lvl>
    <w:lvl w:ilvl="6" w:tplc="FFFFFFFF">
      <w:numFmt w:val="bullet"/>
      <w:lvlText w:val="•"/>
      <w:lvlJc w:val="left"/>
      <w:pPr>
        <w:ind w:left="6620" w:hanging="360"/>
      </w:pPr>
      <w:rPr>
        <w:rFonts w:hint="default"/>
        <w:lang w:val="en-US" w:eastAsia="en-US" w:bidi="ar-SA"/>
      </w:rPr>
    </w:lvl>
    <w:lvl w:ilvl="7" w:tplc="FFFFFFFF">
      <w:numFmt w:val="bullet"/>
      <w:lvlText w:val="•"/>
      <w:lvlJc w:val="left"/>
      <w:pPr>
        <w:ind w:left="7700" w:hanging="360"/>
      </w:pPr>
      <w:rPr>
        <w:rFonts w:hint="default"/>
        <w:lang w:val="en-US" w:eastAsia="en-US" w:bidi="ar-SA"/>
      </w:rPr>
    </w:lvl>
    <w:lvl w:ilvl="8" w:tplc="FFFFFFFF">
      <w:numFmt w:val="bullet"/>
      <w:lvlText w:val="•"/>
      <w:lvlJc w:val="left"/>
      <w:pPr>
        <w:ind w:left="8780" w:hanging="360"/>
      </w:pPr>
      <w:rPr>
        <w:rFonts w:hint="default"/>
        <w:lang w:val="en-US" w:eastAsia="en-US" w:bidi="ar-SA"/>
      </w:rPr>
    </w:lvl>
  </w:abstractNum>
  <w:abstractNum w:abstractNumId="2" w15:restartNumberingAfterBreak="0">
    <w:nsid w:val="21485B55"/>
    <w:multiLevelType w:val="hybridMultilevel"/>
    <w:tmpl w:val="4CD85BBA"/>
    <w:lvl w:ilvl="0" w:tplc="4BEE4C2E">
      <w:numFmt w:val="bullet"/>
      <w:lvlText w:val=""/>
      <w:lvlJc w:val="left"/>
      <w:pPr>
        <w:ind w:left="588" w:hanging="360"/>
      </w:pPr>
      <w:rPr>
        <w:rFonts w:ascii="Symbol" w:eastAsia="Symbol" w:hAnsi="Symbol" w:cs="Symbol" w:hint="default"/>
        <w:b w:val="0"/>
        <w:bCs w:val="0"/>
        <w:i w:val="0"/>
        <w:iCs w:val="0"/>
        <w:w w:val="99"/>
        <w:sz w:val="36"/>
        <w:szCs w:val="36"/>
        <w:lang w:val="en-US" w:eastAsia="en-US" w:bidi="ar-SA"/>
      </w:rPr>
    </w:lvl>
    <w:lvl w:ilvl="1" w:tplc="D2405782">
      <w:numFmt w:val="bullet"/>
      <w:lvlText w:val="•"/>
      <w:lvlJc w:val="left"/>
      <w:pPr>
        <w:ind w:left="1616" w:hanging="360"/>
      </w:pPr>
      <w:rPr>
        <w:rFonts w:hint="default"/>
        <w:lang w:val="en-US" w:eastAsia="en-US" w:bidi="ar-SA"/>
      </w:rPr>
    </w:lvl>
    <w:lvl w:ilvl="2" w:tplc="A0A21724">
      <w:numFmt w:val="bullet"/>
      <w:lvlText w:val="•"/>
      <w:lvlJc w:val="left"/>
      <w:pPr>
        <w:ind w:left="2652" w:hanging="360"/>
      </w:pPr>
      <w:rPr>
        <w:rFonts w:hint="default"/>
        <w:lang w:val="en-US" w:eastAsia="en-US" w:bidi="ar-SA"/>
      </w:rPr>
    </w:lvl>
    <w:lvl w:ilvl="3" w:tplc="44B66C04">
      <w:numFmt w:val="bullet"/>
      <w:lvlText w:val="•"/>
      <w:lvlJc w:val="left"/>
      <w:pPr>
        <w:ind w:left="3688" w:hanging="360"/>
      </w:pPr>
      <w:rPr>
        <w:rFonts w:hint="default"/>
        <w:lang w:val="en-US" w:eastAsia="en-US" w:bidi="ar-SA"/>
      </w:rPr>
    </w:lvl>
    <w:lvl w:ilvl="4" w:tplc="4050B8CE">
      <w:numFmt w:val="bullet"/>
      <w:lvlText w:val="•"/>
      <w:lvlJc w:val="left"/>
      <w:pPr>
        <w:ind w:left="4724" w:hanging="360"/>
      </w:pPr>
      <w:rPr>
        <w:rFonts w:hint="default"/>
        <w:lang w:val="en-US" w:eastAsia="en-US" w:bidi="ar-SA"/>
      </w:rPr>
    </w:lvl>
    <w:lvl w:ilvl="5" w:tplc="4EBCFCB6">
      <w:numFmt w:val="bullet"/>
      <w:lvlText w:val="•"/>
      <w:lvlJc w:val="left"/>
      <w:pPr>
        <w:ind w:left="5760" w:hanging="360"/>
      </w:pPr>
      <w:rPr>
        <w:rFonts w:hint="default"/>
        <w:lang w:val="en-US" w:eastAsia="en-US" w:bidi="ar-SA"/>
      </w:rPr>
    </w:lvl>
    <w:lvl w:ilvl="6" w:tplc="89FE7234">
      <w:numFmt w:val="bullet"/>
      <w:lvlText w:val="•"/>
      <w:lvlJc w:val="left"/>
      <w:pPr>
        <w:ind w:left="6796" w:hanging="360"/>
      </w:pPr>
      <w:rPr>
        <w:rFonts w:hint="default"/>
        <w:lang w:val="en-US" w:eastAsia="en-US" w:bidi="ar-SA"/>
      </w:rPr>
    </w:lvl>
    <w:lvl w:ilvl="7" w:tplc="C478DC92">
      <w:numFmt w:val="bullet"/>
      <w:lvlText w:val="•"/>
      <w:lvlJc w:val="left"/>
      <w:pPr>
        <w:ind w:left="7832" w:hanging="360"/>
      </w:pPr>
      <w:rPr>
        <w:rFonts w:hint="default"/>
        <w:lang w:val="en-US" w:eastAsia="en-US" w:bidi="ar-SA"/>
      </w:rPr>
    </w:lvl>
    <w:lvl w:ilvl="8" w:tplc="623632DA">
      <w:numFmt w:val="bullet"/>
      <w:lvlText w:val="•"/>
      <w:lvlJc w:val="left"/>
      <w:pPr>
        <w:ind w:left="8868" w:hanging="360"/>
      </w:pPr>
      <w:rPr>
        <w:rFonts w:hint="default"/>
        <w:lang w:val="en-US" w:eastAsia="en-US" w:bidi="ar-SA"/>
      </w:rPr>
    </w:lvl>
  </w:abstractNum>
  <w:abstractNum w:abstractNumId="3" w15:restartNumberingAfterBreak="0">
    <w:nsid w:val="70CEC3AC"/>
    <w:multiLevelType w:val="hybridMultilevel"/>
    <w:tmpl w:val="5CDA9262"/>
    <w:lvl w:ilvl="0" w:tplc="5F92F008">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217617BA">
      <w:numFmt w:val="bullet"/>
      <w:lvlText w:val="•"/>
      <w:lvlJc w:val="left"/>
      <w:pPr>
        <w:ind w:left="1886" w:hanging="360"/>
      </w:pPr>
      <w:rPr>
        <w:rFonts w:hint="default"/>
        <w:lang w:val="en-US" w:eastAsia="en-US" w:bidi="ar-SA"/>
      </w:rPr>
    </w:lvl>
    <w:lvl w:ilvl="2" w:tplc="9A6CD210">
      <w:numFmt w:val="bullet"/>
      <w:lvlText w:val="•"/>
      <w:lvlJc w:val="left"/>
      <w:pPr>
        <w:ind w:left="2892" w:hanging="360"/>
      </w:pPr>
      <w:rPr>
        <w:rFonts w:hint="default"/>
        <w:lang w:val="en-US" w:eastAsia="en-US" w:bidi="ar-SA"/>
      </w:rPr>
    </w:lvl>
    <w:lvl w:ilvl="3" w:tplc="466C2276">
      <w:numFmt w:val="bullet"/>
      <w:lvlText w:val="•"/>
      <w:lvlJc w:val="left"/>
      <w:pPr>
        <w:ind w:left="3898" w:hanging="360"/>
      </w:pPr>
      <w:rPr>
        <w:rFonts w:hint="default"/>
        <w:lang w:val="en-US" w:eastAsia="en-US" w:bidi="ar-SA"/>
      </w:rPr>
    </w:lvl>
    <w:lvl w:ilvl="4" w:tplc="64627E06">
      <w:numFmt w:val="bullet"/>
      <w:lvlText w:val="•"/>
      <w:lvlJc w:val="left"/>
      <w:pPr>
        <w:ind w:left="4904" w:hanging="360"/>
      </w:pPr>
      <w:rPr>
        <w:rFonts w:hint="default"/>
        <w:lang w:val="en-US" w:eastAsia="en-US" w:bidi="ar-SA"/>
      </w:rPr>
    </w:lvl>
    <w:lvl w:ilvl="5" w:tplc="280A87BA">
      <w:numFmt w:val="bullet"/>
      <w:lvlText w:val="•"/>
      <w:lvlJc w:val="left"/>
      <w:pPr>
        <w:ind w:left="5910" w:hanging="360"/>
      </w:pPr>
      <w:rPr>
        <w:rFonts w:hint="default"/>
        <w:lang w:val="en-US" w:eastAsia="en-US" w:bidi="ar-SA"/>
      </w:rPr>
    </w:lvl>
    <w:lvl w:ilvl="6" w:tplc="66925624">
      <w:numFmt w:val="bullet"/>
      <w:lvlText w:val="•"/>
      <w:lvlJc w:val="left"/>
      <w:pPr>
        <w:ind w:left="6916" w:hanging="360"/>
      </w:pPr>
      <w:rPr>
        <w:rFonts w:hint="default"/>
        <w:lang w:val="en-US" w:eastAsia="en-US" w:bidi="ar-SA"/>
      </w:rPr>
    </w:lvl>
    <w:lvl w:ilvl="7" w:tplc="31D29C14">
      <w:numFmt w:val="bullet"/>
      <w:lvlText w:val="•"/>
      <w:lvlJc w:val="left"/>
      <w:pPr>
        <w:ind w:left="7922" w:hanging="360"/>
      </w:pPr>
      <w:rPr>
        <w:rFonts w:hint="default"/>
        <w:lang w:val="en-US" w:eastAsia="en-US" w:bidi="ar-SA"/>
      </w:rPr>
    </w:lvl>
    <w:lvl w:ilvl="8" w:tplc="5CD8620E">
      <w:numFmt w:val="bullet"/>
      <w:lvlText w:val="•"/>
      <w:lvlJc w:val="left"/>
      <w:pPr>
        <w:ind w:left="8928" w:hanging="360"/>
      </w:pPr>
      <w:rPr>
        <w:rFonts w:hint="default"/>
        <w:lang w:val="en-US" w:eastAsia="en-US" w:bidi="ar-SA"/>
      </w:rPr>
    </w:lvl>
  </w:abstractNum>
  <w:abstractNum w:abstractNumId="4" w15:restartNumberingAfterBreak="0">
    <w:nsid w:val="71F7430B"/>
    <w:multiLevelType w:val="hybridMultilevel"/>
    <w:tmpl w:val="B5645EB8"/>
    <w:lvl w:ilvl="0" w:tplc="30721554">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751C4B3E">
      <w:numFmt w:val="bullet"/>
      <w:lvlText w:val="•"/>
      <w:lvlJc w:val="left"/>
      <w:pPr>
        <w:ind w:left="1886" w:hanging="360"/>
      </w:pPr>
      <w:rPr>
        <w:rFonts w:hint="default"/>
        <w:lang w:val="en-US" w:eastAsia="en-US" w:bidi="ar-SA"/>
      </w:rPr>
    </w:lvl>
    <w:lvl w:ilvl="2" w:tplc="1A1CEB3A">
      <w:numFmt w:val="bullet"/>
      <w:lvlText w:val="•"/>
      <w:lvlJc w:val="left"/>
      <w:pPr>
        <w:ind w:left="2892" w:hanging="360"/>
      </w:pPr>
      <w:rPr>
        <w:rFonts w:hint="default"/>
        <w:lang w:val="en-US" w:eastAsia="en-US" w:bidi="ar-SA"/>
      </w:rPr>
    </w:lvl>
    <w:lvl w:ilvl="3" w:tplc="B986CB32">
      <w:numFmt w:val="bullet"/>
      <w:lvlText w:val="•"/>
      <w:lvlJc w:val="left"/>
      <w:pPr>
        <w:ind w:left="3898" w:hanging="360"/>
      </w:pPr>
      <w:rPr>
        <w:rFonts w:hint="default"/>
        <w:lang w:val="en-US" w:eastAsia="en-US" w:bidi="ar-SA"/>
      </w:rPr>
    </w:lvl>
    <w:lvl w:ilvl="4" w:tplc="C7524C7A">
      <w:numFmt w:val="bullet"/>
      <w:lvlText w:val="•"/>
      <w:lvlJc w:val="left"/>
      <w:pPr>
        <w:ind w:left="4904" w:hanging="360"/>
      </w:pPr>
      <w:rPr>
        <w:rFonts w:hint="default"/>
        <w:lang w:val="en-US" w:eastAsia="en-US" w:bidi="ar-SA"/>
      </w:rPr>
    </w:lvl>
    <w:lvl w:ilvl="5" w:tplc="347017FA">
      <w:numFmt w:val="bullet"/>
      <w:lvlText w:val="•"/>
      <w:lvlJc w:val="left"/>
      <w:pPr>
        <w:ind w:left="5910" w:hanging="360"/>
      </w:pPr>
      <w:rPr>
        <w:rFonts w:hint="default"/>
        <w:lang w:val="en-US" w:eastAsia="en-US" w:bidi="ar-SA"/>
      </w:rPr>
    </w:lvl>
    <w:lvl w:ilvl="6" w:tplc="19563978">
      <w:numFmt w:val="bullet"/>
      <w:lvlText w:val="•"/>
      <w:lvlJc w:val="left"/>
      <w:pPr>
        <w:ind w:left="6916" w:hanging="360"/>
      </w:pPr>
      <w:rPr>
        <w:rFonts w:hint="default"/>
        <w:lang w:val="en-US" w:eastAsia="en-US" w:bidi="ar-SA"/>
      </w:rPr>
    </w:lvl>
    <w:lvl w:ilvl="7" w:tplc="F968BD82">
      <w:numFmt w:val="bullet"/>
      <w:lvlText w:val="•"/>
      <w:lvlJc w:val="left"/>
      <w:pPr>
        <w:ind w:left="7922" w:hanging="360"/>
      </w:pPr>
      <w:rPr>
        <w:rFonts w:hint="default"/>
        <w:lang w:val="en-US" w:eastAsia="en-US" w:bidi="ar-SA"/>
      </w:rPr>
    </w:lvl>
    <w:lvl w:ilvl="8" w:tplc="A15491A0">
      <w:numFmt w:val="bullet"/>
      <w:lvlText w:val="•"/>
      <w:lvlJc w:val="left"/>
      <w:pPr>
        <w:ind w:left="8928" w:hanging="360"/>
      </w:pPr>
      <w:rPr>
        <w:rFonts w:hint="default"/>
        <w:lang w:val="en-US" w:eastAsia="en-US" w:bidi="ar-SA"/>
      </w:rPr>
    </w:lvl>
  </w:abstractNum>
  <w:abstractNum w:abstractNumId="5" w15:restartNumberingAfterBreak="0">
    <w:nsid w:val="72FD5E4A"/>
    <w:multiLevelType w:val="hybridMultilevel"/>
    <w:tmpl w:val="3D5EBDF4"/>
    <w:lvl w:ilvl="0" w:tplc="EAB4902E">
      <w:start w:val="1"/>
      <w:numFmt w:val="decimal"/>
      <w:lvlText w:val="%1."/>
      <w:lvlJc w:val="left"/>
      <w:pPr>
        <w:ind w:left="871" w:hanging="360"/>
      </w:pPr>
      <w:rPr>
        <w:rFonts w:ascii="Arial" w:eastAsia="Arial" w:hAnsi="Arial" w:cs="Arial" w:hint="default"/>
        <w:b w:val="0"/>
        <w:bCs w:val="0"/>
        <w:i w:val="0"/>
        <w:iCs w:val="0"/>
        <w:spacing w:val="-1"/>
        <w:w w:val="99"/>
        <w:sz w:val="36"/>
        <w:szCs w:val="36"/>
        <w:lang w:val="en-US" w:eastAsia="en-US" w:bidi="ar-SA"/>
      </w:rPr>
    </w:lvl>
    <w:lvl w:ilvl="1" w:tplc="C4600936">
      <w:numFmt w:val="bullet"/>
      <w:lvlText w:val="•"/>
      <w:lvlJc w:val="left"/>
      <w:pPr>
        <w:ind w:left="1886" w:hanging="360"/>
      </w:pPr>
      <w:rPr>
        <w:rFonts w:hint="default"/>
        <w:lang w:val="en-US" w:eastAsia="en-US" w:bidi="ar-SA"/>
      </w:rPr>
    </w:lvl>
    <w:lvl w:ilvl="2" w:tplc="A1DE5594">
      <w:numFmt w:val="bullet"/>
      <w:lvlText w:val="•"/>
      <w:lvlJc w:val="left"/>
      <w:pPr>
        <w:ind w:left="2892" w:hanging="360"/>
      </w:pPr>
      <w:rPr>
        <w:rFonts w:hint="default"/>
        <w:lang w:val="en-US" w:eastAsia="en-US" w:bidi="ar-SA"/>
      </w:rPr>
    </w:lvl>
    <w:lvl w:ilvl="3" w:tplc="A860045E">
      <w:numFmt w:val="bullet"/>
      <w:lvlText w:val="•"/>
      <w:lvlJc w:val="left"/>
      <w:pPr>
        <w:ind w:left="3898" w:hanging="360"/>
      </w:pPr>
      <w:rPr>
        <w:rFonts w:hint="default"/>
        <w:lang w:val="en-US" w:eastAsia="en-US" w:bidi="ar-SA"/>
      </w:rPr>
    </w:lvl>
    <w:lvl w:ilvl="4" w:tplc="F02A14E6">
      <w:numFmt w:val="bullet"/>
      <w:lvlText w:val="•"/>
      <w:lvlJc w:val="left"/>
      <w:pPr>
        <w:ind w:left="4904" w:hanging="360"/>
      </w:pPr>
      <w:rPr>
        <w:rFonts w:hint="default"/>
        <w:lang w:val="en-US" w:eastAsia="en-US" w:bidi="ar-SA"/>
      </w:rPr>
    </w:lvl>
    <w:lvl w:ilvl="5" w:tplc="326E260E">
      <w:numFmt w:val="bullet"/>
      <w:lvlText w:val="•"/>
      <w:lvlJc w:val="left"/>
      <w:pPr>
        <w:ind w:left="5910" w:hanging="360"/>
      </w:pPr>
      <w:rPr>
        <w:rFonts w:hint="default"/>
        <w:lang w:val="en-US" w:eastAsia="en-US" w:bidi="ar-SA"/>
      </w:rPr>
    </w:lvl>
    <w:lvl w:ilvl="6" w:tplc="67B046DE">
      <w:numFmt w:val="bullet"/>
      <w:lvlText w:val="•"/>
      <w:lvlJc w:val="left"/>
      <w:pPr>
        <w:ind w:left="6916" w:hanging="360"/>
      </w:pPr>
      <w:rPr>
        <w:rFonts w:hint="default"/>
        <w:lang w:val="en-US" w:eastAsia="en-US" w:bidi="ar-SA"/>
      </w:rPr>
    </w:lvl>
    <w:lvl w:ilvl="7" w:tplc="31AE4842">
      <w:numFmt w:val="bullet"/>
      <w:lvlText w:val="•"/>
      <w:lvlJc w:val="left"/>
      <w:pPr>
        <w:ind w:left="7922" w:hanging="360"/>
      </w:pPr>
      <w:rPr>
        <w:rFonts w:hint="default"/>
        <w:lang w:val="en-US" w:eastAsia="en-US" w:bidi="ar-SA"/>
      </w:rPr>
    </w:lvl>
    <w:lvl w:ilvl="8" w:tplc="9464377E">
      <w:numFmt w:val="bullet"/>
      <w:lvlText w:val="•"/>
      <w:lvlJc w:val="left"/>
      <w:pPr>
        <w:ind w:left="8928" w:hanging="360"/>
      </w:pPr>
      <w:rPr>
        <w:rFonts w:hint="default"/>
        <w:lang w:val="en-US" w:eastAsia="en-US" w:bidi="ar-SA"/>
      </w:rPr>
    </w:lvl>
  </w:abstractNum>
  <w:abstractNum w:abstractNumId="6" w15:restartNumberingAfterBreak="0">
    <w:nsid w:val="75070FE1"/>
    <w:multiLevelType w:val="hybridMultilevel"/>
    <w:tmpl w:val="E9E0D068"/>
    <w:lvl w:ilvl="0" w:tplc="E4ECB0AE">
      <w:numFmt w:val="bullet"/>
      <w:lvlText w:val=""/>
      <w:lvlJc w:val="left"/>
      <w:pPr>
        <w:ind w:left="588" w:hanging="360"/>
      </w:pPr>
      <w:rPr>
        <w:rFonts w:ascii="Symbol" w:eastAsia="Symbol" w:hAnsi="Symbol" w:cs="Symbol" w:hint="default"/>
        <w:b w:val="0"/>
        <w:bCs w:val="0"/>
        <w:i w:val="0"/>
        <w:iCs w:val="0"/>
        <w:w w:val="99"/>
        <w:sz w:val="36"/>
        <w:szCs w:val="36"/>
        <w:lang w:val="en-US" w:eastAsia="en-US" w:bidi="ar-SA"/>
      </w:rPr>
    </w:lvl>
    <w:lvl w:ilvl="1" w:tplc="75F009E8">
      <w:numFmt w:val="bullet"/>
      <w:lvlText w:val="•"/>
      <w:lvlJc w:val="left"/>
      <w:pPr>
        <w:ind w:left="1616" w:hanging="360"/>
      </w:pPr>
      <w:rPr>
        <w:rFonts w:hint="default"/>
        <w:lang w:val="en-US" w:eastAsia="en-US" w:bidi="ar-SA"/>
      </w:rPr>
    </w:lvl>
    <w:lvl w:ilvl="2" w:tplc="7EEA5E8C">
      <w:numFmt w:val="bullet"/>
      <w:lvlText w:val="•"/>
      <w:lvlJc w:val="left"/>
      <w:pPr>
        <w:ind w:left="2652" w:hanging="360"/>
      </w:pPr>
      <w:rPr>
        <w:rFonts w:hint="default"/>
        <w:lang w:val="en-US" w:eastAsia="en-US" w:bidi="ar-SA"/>
      </w:rPr>
    </w:lvl>
    <w:lvl w:ilvl="3" w:tplc="8F7E530E">
      <w:numFmt w:val="bullet"/>
      <w:lvlText w:val="•"/>
      <w:lvlJc w:val="left"/>
      <w:pPr>
        <w:ind w:left="3688" w:hanging="360"/>
      </w:pPr>
      <w:rPr>
        <w:rFonts w:hint="default"/>
        <w:lang w:val="en-US" w:eastAsia="en-US" w:bidi="ar-SA"/>
      </w:rPr>
    </w:lvl>
    <w:lvl w:ilvl="4" w:tplc="D13ECB1E">
      <w:numFmt w:val="bullet"/>
      <w:lvlText w:val="•"/>
      <w:lvlJc w:val="left"/>
      <w:pPr>
        <w:ind w:left="4724" w:hanging="360"/>
      </w:pPr>
      <w:rPr>
        <w:rFonts w:hint="default"/>
        <w:lang w:val="en-US" w:eastAsia="en-US" w:bidi="ar-SA"/>
      </w:rPr>
    </w:lvl>
    <w:lvl w:ilvl="5" w:tplc="D6841EB0">
      <w:numFmt w:val="bullet"/>
      <w:lvlText w:val="•"/>
      <w:lvlJc w:val="left"/>
      <w:pPr>
        <w:ind w:left="5760" w:hanging="360"/>
      </w:pPr>
      <w:rPr>
        <w:rFonts w:hint="default"/>
        <w:lang w:val="en-US" w:eastAsia="en-US" w:bidi="ar-SA"/>
      </w:rPr>
    </w:lvl>
    <w:lvl w:ilvl="6" w:tplc="A988716E">
      <w:numFmt w:val="bullet"/>
      <w:lvlText w:val="•"/>
      <w:lvlJc w:val="left"/>
      <w:pPr>
        <w:ind w:left="6796" w:hanging="360"/>
      </w:pPr>
      <w:rPr>
        <w:rFonts w:hint="default"/>
        <w:lang w:val="en-US" w:eastAsia="en-US" w:bidi="ar-SA"/>
      </w:rPr>
    </w:lvl>
    <w:lvl w:ilvl="7" w:tplc="0CB02B3E">
      <w:numFmt w:val="bullet"/>
      <w:lvlText w:val="•"/>
      <w:lvlJc w:val="left"/>
      <w:pPr>
        <w:ind w:left="7832" w:hanging="360"/>
      </w:pPr>
      <w:rPr>
        <w:rFonts w:hint="default"/>
        <w:lang w:val="en-US" w:eastAsia="en-US" w:bidi="ar-SA"/>
      </w:rPr>
    </w:lvl>
    <w:lvl w:ilvl="8" w:tplc="72FA5A0E">
      <w:numFmt w:val="bullet"/>
      <w:lvlText w:val="•"/>
      <w:lvlJc w:val="left"/>
      <w:pPr>
        <w:ind w:left="8868" w:hanging="360"/>
      </w:pPr>
      <w:rPr>
        <w:rFonts w:hint="default"/>
        <w:lang w:val="en-US" w:eastAsia="en-US" w:bidi="ar-SA"/>
      </w:rPr>
    </w:lvl>
  </w:abstractNum>
  <w:abstractNum w:abstractNumId="7" w15:restartNumberingAfterBreak="0">
    <w:nsid w:val="7ADC54A8"/>
    <w:multiLevelType w:val="hybridMultilevel"/>
    <w:tmpl w:val="F7C01640"/>
    <w:lvl w:ilvl="0" w:tplc="F4FE7194">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ABA6AF6C">
      <w:numFmt w:val="bullet"/>
      <w:lvlText w:val=""/>
      <w:lvlJc w:val="left"/>
      <w:pPr>
        <w:ind w:left="1219" w:hanging="360"/>
      </w:pPr>
      <w:rPr>
        <w:rFonts w:ascii="Symbol" w:eastAsia="Symbol" w:hAnsi="Symbol" w:cs="Symbol" w:hint="default"/>
        <w:b w:val="0"/>
        <w:bCs w:val="0"/>
        <w:i w:val="0"/>
        <w:iCs w:val="0"/>
        <w:w w:val="99"/>
        <w:sz w:val="36"/>
        <w:szCs w:val="36"/>
        <w:lang w:val="en-US" w:eastAsia="en-US" w:bidi="ar-SA"/>
      </w:rPr>
    </w:lvl>
    <w:lvl w:ilvl="2" w:tplc="43765EB8">
      <w:numFmt w:val="bullet"/>
      <w:lvlText w:val="•"/>
      <w:lvlJc w:val="left"/>
      <w:pPr>
        <w:ind w:left="2300" w:hanging="360"/>
      </w:pPr>
      <w:rPr>
        <w:rFonts w:hint="default"/>
        <w:lang w:val="en-US" w:eastAsia="en-US" w:bidi="ar-SA"/>
      </w:rPr>
    </w:lvl>
    <w:lvl w:ilvl="3" w:tplc="34C4AE3C">
      <w:numFmt w:val="bullet"/>
      <w:lvlText w:val="•"/>
      <w:lvlJc w:val="left"/>
      <w:pPr>
        <w:ind w:left="3380" w:hanging="360"/>
      </w:pPr>
      <w:rPr>
        <w:rFonts w:hint="default"/>
        <w:lang w:val="en-US" w:eastAsia="en-US" w:bidi="ar-SA"/>
      </w:rPr>
    </w:lvl>
    <w:lvl w:ilvl="4" w:tplc="C61A8018">
      <w:numFmt w:val="bullet"/>
      <w:lvlText w:val="•"/>
      <w:lvlJc w:val="left"/>
      <w:pPr>
        <w:ind w:left="4460" w:hanging="360"/>
      </w:pPr>
      <w:rPr>
        <w:rFonts w:hint="default"/>
        <w:lang w:val="en-US" w:eastAsia="en-US" w:bidi="ar-SA"/>
      </w:rPr>
    </w:lvl>
    <w:lvl w:ilvl="5" w:tplc="C1D6BCE0">
      <w:numFmt w:val="bullet"/>
      <w:lvlText w:val="•"/>
      <w:lvlJc w:val="left"/>
      <w:pPr>
        <w:ind w:left="5540" w:hanging="360"/>
      </w:pPr>
      <w:rPr>
        <w:rFonts w:hint="default"/>
        <w:lang w:val="en-US" w:eastAsia="en-US" w:bidi="ar-SA"/>
      </w:rPr>
    </w:lvl>
    <w:lvl w:ilvl="6" w:tplc="62745474">
      <w:numFmt w:val="bullet"/>
      <w:lvlText w:val="•"/>
      <w:lvlJc w:val="left"/>
      <w:pPr>
        <w:ind w:left="6620" w:hanging="360"/>
      </w:pPr>
      <w:rPr>
        <w:rFonts w:hint="default"/>
        <w:lang w:val="en-US" w:eastAsia="en-US" w:bidi="ar-SA"/>
      </w:rPr>
    </w:lvl>
    <w:lvl w:ilvl="7" w:tplc="69763952">
      <w:numFmt w:val="bullet"/>
      <w:lvlText w:val="•"/>
      <w:lvlJc w:val="left"/>
      <w:pPr>
        <w:ind w:left="7700" w:hanging="360"/>
      </w:pPr>
      <w:rPr>
        <w:rFonts w:hint="default"/>
        <w:lang w:val="en-US" w:eastAsia="en-US" w:bidi="ar-SA"/>
      </w:rPr>
    </w:lvl>
    <w:lvl w:ilvl="8" w:tplc="73060FF8">
      <w:numFmt w:val="bullet"/>
      <w:lvlText w:val="•"/>
      <w:lvlJc w:val="left"/>
      <w:pPr>
        <w:ind w:left="8780" w:hanging="360"/>
      </w:pPr>
      <w:rPr>
        <w:rFonts w:hint="default"/>
        <w:lang w:val="en-US" w:eastAsia="en-US" w:bidi="ar-SA"/>
      </w:rPr>
    </w:lvl>
  </w:abstractNum>
  <w:abstractNum w:abstractNumId="8" w15:restartNumberingAfterBreak="0">
    <w:nsid w:val="7D1D04B0"/>
    <w:multiLevelType w:val="hybridMultilevel"/>
    <w:tmpl w:val="48400BAA"/>
    <w:lvl w:ilvl="0" w:tplc="F4724DDC">
      <w:numFmt w:val="bullet"/>
      <w:lvlText w:val=""/>
      <w:lvlJc w:val="left"/>
      <w:pPr>
        <w:ind w:left="588" w:hanging="360"/>
      </w:pPr>
      <w:rPr>
        <w:rFonts w:ascii="Symbol" w:eastAsia="Symbol" w:hAnsi="Symbol" w:cs="Symbol" w:hint="default"/>
        <w:b w:val="0"/>
        <w:bCs w:val="0"/>
        <w:i w:val="0"/>
        <w:iCs w:val="0"/>
        <w:w w:val="99"/>
        <w:sz w:val="36"/>
        <w:szCs w:val="36"/>
        <w:lang w:val="en-US" w:eastAsia="en-US" w:bidi="ar-SA"/>
      </w:rPr>
    </w:lvl>
    <w:lvl w:ilvl="1" w:tplc="646A91FE">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2" w:tplc="5ED44256">
      <w:numFmt w:val="bullet"/>
      <w:lvlText w:val="•"/>
      <w:lvlJc w:val="left"/>
      <w:pPr>
        <w:ind w:left="1997" w:hanging="360"/>
      </w:pPr>
      <w:rPr>
        <w:rFonts w:hint="default"/>
        <w:lang w:val="en-US" w:eastAsia="en-US" w:bidi="ar-SA"/>
      </w:rPr>
    </w:lvl>
    <w:lvl w:ilvl="3" w:tplc="4EDE2E16">
      <w:numFmt w:val="bullet"/>
      <w:lvlText w:val="•"/>
      <w:lvlJc w:val="left"/>
      <w:pPr>
        <w:ind w:left="3115" w:hanging="360"/>
      </w:pPr>
      <w:rPr>
        <w:rFonts w:hint="default"/>
        <w:lang w:val="en-US" w:eastAsia="en-US" w:bidi="ar-SA"/>
      </w:rPr>
    </w:lvl>
    <w:lvl w:ilvl="4" w:tplc="90B021CA">
      <w:numFmt w:val="bullet"/>
      <w:lvlText w:val="•"/>
      <w:lvlJc w:val="left"/>
      <w:pPr>
        <w:ind w:left="4233" w:hanging="360"/>
      </w:pPr>
      <w:rPr>
        <w:rFonts w:hint="default"/>
        <w:lang w:val="en-US" w:eastAsia="en-US" w:bidi="ar-SA"/>
      </w:rPr>
    </w:lvl>
    <w:lvl w:ilvl="5" w:tplc="8A44E2FC">
      <w:numFmt w:val="bullet"/>
      <w:lvlText w:val="•"/>
      <w:lvlJc w:val="left"/>
      <w:pPr>
        <w:ind w:left="5351" w:hanging="360"/>
      </w:pPr>
      <w:rPr>
        <w:rFonts w:hint="default"/>
        <w:lang w:val="en-US" w:eastAsia="en-US" w:bidi="ar-SA"/>
      </w:rPr>
    </w:lvl>
    <w:lvl w:ilvl="6" w:tplc="9782BAF0">
      <w:numFmt w:val="bullet"/>
      <w:lvlText w:val="•"/>
      <w:lvlJc w:val="left"/>
      <w:pPr>
        <w:ind w:left="6468" w:hanging="360"/>
      </w:pPr>
      <w:rPr>
        <w:rFonts w:hint="default"/>
        <w:lang w:val="en-US" w:eastAsia="en-US" w:bidi="ar-SA"/>
      </w:rPr>
    </w:lvl>
    <w:lvl w:ilvl="7" w:tplc="2FBA5284">
      <w:numFmt w:val="bullet"/>
      <w:lvlText w:val="•"/>
      <w:lvlJc w:val="left"/>
      <w:pPr>
        <w:ind w:left="7586" w:hanging="360"/>
      </w:pPr>
      <w:rPr>
        <w:rFonts w:hint="default"/>
        <w:lang w:val="en-US" w:eastAsia="en-US" w:bidi="ar-SA"/>
      </w:rPr>
    </w:lvl>
    <w:lvl w:ilvl="8" w:tplc="F0163AC0">
      <w:numFmt w:val="bullet"/>
      <w:lvlText w:val="•"/>
      <w:lvlJc w:val="left"/>
      <w:pPr>
        <w:ind w:left="8704" w:hanging="360"/>
      </w:pPr>
      <w:rPr>
        <w:rFonts w:hint="default"/>
        <w:lang w:val="en-US" w:eastAsia="en-US" w:bidi="ar-SA"/>
      </w:rPr>
    </w:lvl>
  </w:abstractNum>
  <w:num w:numId="1" w16cid:durableId="693504264">
    <w:abstractNumId w:val="3"/>
  </w:num>
  <w:num w:numId="2" w16cid:durableId="1548839190">
    <w:abstractNumId w:val="2"/>
  </w:num>
  <w:num w:numId="3" w16cid:durableId="364603477">
    <w:abstractNumId w:val="5"/>
  </w:num>
  <w:num w:numId="4" w16cid:durableId="1690444129">
    <w:abstractNumId w:val="6"/>
  </w:num>
  <w:num w:numId="5" w16cid:durableId="1463617872">
    <w:abstractNumId w:val="4"/>
  </w:num>
  <w:num w:numId="6" w16cid:durableId="1270315916">
    <w:abstractNumId w:val="8"/>
  </w:num>
  <w:num w:numId="7" w16cid:durableId="1691952536">
    <w:abstractNumId w:val="7"/>
  </w:num>
  <w:num w:numId="8" w16cid:durableId="2048024289">
    <w:abstractNumId w:val="0"/>
  </w:num>
  <w:num w:numId="9" w16cid:durableId="79255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284EFC53"/>
    <w:rsid w:val="0001116F"/>
    <w:rsid w:val="00012E11"/>
    <w:rsid w:val="000C388B"/>
    <w:rsid w:val="0012625C"/>
    <w:rsid w:val="001B0227"/>
    <w:rsid w:val="00212B78"/>
    <w:rsid w:val="002F774E"/>
    <w:rsid w:val="00301B56"/>
    <w:rsid w:val="003E4451"/>
    <w:rsid w:val="004B12A1"/>
    <w:rsid w:val="006764FA"/>
    <w:rsid w:val="00773A0C"/>
    <w:rsid w:val="007D25FC"/>
    <w:rsid w:val="00871832"/>
    <w:rsid w:val="00A91BEA"/>
    <w:rsid w:val="00BA43AD"/>
    <w:rsid w:val="00D239FF"/>
    <w:rsid w:val="00D50A35"/>
    <w:rsid w:val="00DA4905"/>
    <w:rsid w:val="284EFC53"/>
    <w:rsid w:val="2CDF36AA"/>
    <w:rsid w:val="43503C23"/>
    <w:rsid w:val="4EFF24D9"/>
    <w:rsid w:val="69BF2865"/>
    <w:rsid w:val="6BB6B33B"/>
    <w:rsid w:val="6D32489B"/>
    <w:rsid w:val="74CC59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BF8BEC6"/>
  <w15:docId w15:val="{A37E863B-4408-4839-B3BB-B0C2BD40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393"/>
      <w:outlineLvl w:val="0"/>
    </w:pPr>
    <w:rPr>
      <w:b/>
      <w:bCs/>
      <w:sz w:val="52"/>
      <w:szCs w:val="52"/>
    </w:rPr>
  </w:style>
  <w:style w:type="paragraph" w:styleId="Heading2">
    <w:name w:val="heading 2"/>
    <w:basedOn w:val="Normal"/>
    <w:uiPriority w:val="9"/>
    <w:unhideWhenUsed/>
    <w:qFormat/>
    <w:pPr>
      <w:spacing w:before="4"/>
      <w:ind w:left="110"/>
      <w:outlineLvl w:val="1"/>
    </w:pPr>
    <w:rPr>
      <w:b/>
      <w:bCs/>
      <w:sz w:val="44"/>
      <w:szCs w:val="44"/>
    </w:rPr>
  </w:style>
  <w:style w:type="paragraph" w:styleId="Heading3">
    <w:name w:val="heading 3"/>
    <w:basedOn w:val="Normal"/>
    <w:uiPriority w:val="9"/>
    <w:unhideWhenUsed/>
    <w:qFormat/>
    <w:pPr>
      <w:spacing w:line="439" w:lineRule="exact"/>
      <w:ind w:left="871" w:hanging="361"/>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ind w:left="8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2F774E"/>
    <w:pPr>
      <w:tabs>
        <w:tab w:val="center" w:pos="4513"/>
        <w:tab w:val="right" w:pos="9026"/>
      </w:tabs>
    </w:pPr>
  </w:style>
  <w:style w:type="character" w:customStyle="1" w:styleId="HeaderChar">
    <w:name w:val="Header Char"/>
    <w:basedOn w:val="DefaultParagraphFont"/>
    <w:link w:val="Header"/>
    <w:uiPriority w:val="99"/>
    <w:semiHidden/>
    <w:rsid w:val="002F774E"/>
    <w:rPr>
      <w:rFonts w:ascii="Arial" w:eastAsia="Arial" w:hAnsi="Arial" w:cs="Arial"/>
    </w:rPr>
  </w:style>
  <w:style w:type="paragraph" w:styleId="Footer">
    <w:name w:val="footer"/>
    <w:basedOn w:val="Normal"/>
    <w:link w:val="FooterChar"/>
    <w:uiPriority w:val="99"/>
    <w:semiHidden/>
    <w:unhideWhenUsed/>
    <w:rsid w:val="002F774E"/>
    <w:pPr>
      <w:tabs>
        <w:tab w:val="center" w:pos="4513"/>
        <w:tab w:val="right" w:pos="9026"/>
      </w:tabs>
    </w:pPr>
  </w:style>
  <w:style w:type="character" w:customStyle="1" w:styleId="FooterChar">
    <w:name w:val="Footer Char"/>
    <w:basedOn w:val="DefaultParagraphFont"/>
    <w:link w:val="Footer"/>
    <w:uiPriority w:val="99"/>
    <w:semiHidden/>
    <w:rsid w:val="002F774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rtscouncil.org.uk/musiceducationhubs/guidance)" TargetMode="External"/><Relationship Id="rId18" Type="http://schemas.openxmlformats.org/officeDocument/2006/relationships/hyperlink" Target="http://www.artscouncil.org.uk/reflecting-inclusivity-your-" TargetMode="External"/><Relationship Id="rId26" Type="http://schemas.openxmlformats.org/officeDocument/2006/relationships/hyperlink" Target="http://www.artscouncil.org.uk/lets-create/delivery-plan-2021-"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rtscouncil.org.uk/lets-create/investment-" TargetMode="External"/><Relationship Id="rId25" Type="http://schemas.openxmlformats.org/officeDocument/2006/relationships/hyperlink" Target="http://www.artscouncil.org.uk/lets-create/invest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tscouncil.org.uk/lets-create/investment-" TargetMode="External"/><Relationship Id="rId20" Type="http://schemas.openxmlformats.org/officeDocument/2006/relationships/footer" Target="footer3.xml"/><Relationship Id="rId29" Type="http://schemas.openxmlformats.org/officeDocument/2006/relationships/hyperlink" Target="http://www.gov.uk/government/publications/employers-qui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rtscouncil.org.uk/quick-community-mapp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rtscouncil.org.uk/news/essential-read-inclusivity-" TargetMode="External"/><Relationship Id="rId23" Type="http://schemas.openxmlformats.org/officeDocument/2006/relationships/hyperlink" Target="http://www.artscouncil.org.uk/lets-create/investment-" TargetMode="External"/><Relationship Id="rId28" Type="http://schemas.openxmlformats.org/officeDocument/2006/relationships/hyperlink" Target="http://www.musicmark.org.uk/" TargetMode="External"/><Relationship Id="rId10" Type="http://schemas.openxmlformats.org/officeDocument/2006/relationships/image" Target="media/image1.jpg"/><Relationship Id="rId19" Type="http://schemas.openxmlformats.org/officeDocument/2006/relationships/hyperlink" Target="http://www.ofbyforall.org/)" TargetMode="External"/><Relationship Id="rId31" Type="http://schemas.openxmlformats.org/officeDocument/2006/relationships/hyperlink" Target="http://www.a2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lets-create/investment-" TargetMode="External"/><Relationship Id="rId22" Type="http://schemas.openxmlformats.org/officeDocument/2006/relationships/hyperlink" Target="http://www.artscouncil.org.uk/faqs-about-relevance" TargetMode="External"/><Relationship Id="rId27" Type="http://schemas.openxmlformats.org/officeDocument/2006/relationships/hyperlink" Target="http://www.musicmark.org.uk/resources/)" TargetMode="External"/><Relationship Id="rId30" Type="http://schemas.openxmlformats.org/officeDocument/2006/relationships/hyperlink" Target="mailto:info@a2i.co.uk"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47693B8AD54C88850730F0AF0CE7" ma:contentTypeVersion="15" ma:contentTypeDescription="Create a new document." ma:contentTypeScope="" ma:versionID="156c7d88a67e1d0596221bb82577b767">
  <xsd:schema xmlns:xsd="http://www.w3.org/2001/XMLSchema" xmlns:xs="http://www.w3.org/2001/XMLSchema" xmlns:p="http://schemas.microsoft.com/office/2006/metadata/properties" xmlns:ns2="882bebad-8869-4f5d-ac0a-2fdbaefd752b" xmlns:ns3="d9774452-383d-4ca4-abb5-f1182ffaf81e" targetNamespace="http://schemas.microsoft.com/office/2006/metadata/properties" ma:root="true" ma:fieldsID="868257e18ce02a836a1eae0a3c700863" ns2:_="" ns3:_="">
    <xsd:import namespace="882bebad-8869-4f5d-ac0a-2fdbaefd752b"/>
    <xsd:import namespace="d9774452-383d-4ca4-abb5-f1182ffaf8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ebad-8869-4f5d-ac0a-2fdbaefd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74452-383d-4ca4-abb5-f1182ffaf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7d1c1a-55ba-4b40-b181-1ecbb1a20d3f}" ma:internalName="TaxCatchAll" ma:showField="CatchAllData" ma:web="d9774452-383d-4ca4-abb5-f1182ffaf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774452-383d-4ca4-abb5-f1182ffaf81e" xsi:nil="true"/>
    <lcf76f155ced4ddcb4097134ff3c332f xmlns="882bebad-8869-4f5d-ac0a-2fdbaefd75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B3C11A-41EB-4DB7-80CE-9685105A6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ebad-8869-4f5d-ac0a-2fdbaefd752b"/>
    <ds:schemaRef ds:uri="d9774452-383d-4ca4-abb5-f1182ffa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DC11C-A524-45CE-81A1-A21D0FD787D4}">
  <ds:schemaRefs>
    <ds:schemaRef ds:uri="http://schemas.microsoft.com/sharepoint/v3/contenttype/forms"/>
  </ds:schemaRefs>
</ds:datastoreItem>
</file>

<file path=customXml/itemProps3.xml><?xml version="1.0" encoding="utf-8"?>
<ds:datastoreItem xmlns:ds="http://schemas.openxmlformats.org/officeDocument/2006/customXml" ds:itemID="{35625D23-C822-4F33-9733-4C4B365FE297}">
  <ds:schemaRefs>
    <ds:schemaRef ds:uri="882bebad-8869-4f5d-ac0a-2fdbaefd752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774452-383d-4ca4-abb5-f1182ffaf81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3482</Words>
  <Characters>19850</Characters>
  <Application>Microsoft Office Word</Application>
  <DocSecurity>4</DocSecurity>
  <Lines>165</Lines>
  <Paragraphs>46</Paragraphs>
  <ScaleCrop>false</ScaleCrop>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Inclusion guidance 2023-24 LP.docx</dc:title>
  <dc:subject/>
  <dc:creator>Marianne</dc:creator>
  <cp:keywords/>
  <cp:lastModifiedBy>Jenny Clarke</cp:lastModifiedBy>
  <cp:revision>9</cp:revision>
  <dcterms:created xsi:type="dcterms:W3CDTF">2023-05-31T16:45:00Z</dcterms:created>
  <dcterms:modified xsi:type="dcterms:W3CDTF">2023-05-31T10:11:00Z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PScript5.dll Version 5.2.2</vt:lpwstr>
  </property>
  <property fmtid="{D5CDD505-2E9C-101B-9397-08002B2CF9AE}" pid="4" name="LastSaved">
    <vt:filetime>2023-05-31T00:00:00Z</vt:filetime>
  </property>
  <property fmtid="{D5CDD505-2E9C-101B-9397-08002B2CF9AE}" pid="5" name="Producer">
    <vt:lpwstr>GPL Ghostscript 9.06</vt:lpwstr>
  </property>
  <property fmtid="{D5CDD505-2E9C-101B-9397-08002B2CF9AE}" pid="6" name="ContentTypeId">
    <vt:lpwstr>0x010100882247693B8AD54C88850730F0AF0CE7</vt:lpwstr>
  </property>
  <property fmtid="{D5CDD505-2E9C-101B-9397-08002B2CF9AE}" pid="7" name="MediaServiceImageTags">
    <vt:lpwstr/>
  </property>
</Properties>
</file>