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6EBD" w14:textId="77777777" w:rsidR="00D22058" w:rsidRDefault="00D22058"/>
    <w:p w14:paraId="24A07A52" w14:textId="77777777" w:rsidR="000E4B89" w:rsidRPr="004213D8" w:rsidRDefault="000E4B89" w:rsidP="000E4B89">
      <w:pPr>
        <w:pStyle w:val="Title"/>
        <w:rPr>
          <w:rFonts w:ascii="Arial" w:hAnsi="Arial" w:cs="Arial"/>
          <w:b/>
          <w:bCs/>
          <w:color w:val="0A1D30" w:themeColor="text2" w:themeShade="BF"/>
          <w:sz w:val="52"/>
          <w:szCs w:val="52"/>
        </w:rPr>
      </w:pPr>
      <w:r w:rsidRPr="004213D8">
        <w:rPr>
          <w:rFonts w:ascii="Arial" w:hAnsi="Arial" w:cs="Arial"/>
          <w:b/>
          <w:bCs/>
          <w:color w:val="0A1D30" w:themeColor="text2" w:themeShade="BF"/>
          <w:sz w:val="52"/>
          <w:szCs w:val="52"/>
        </w:rPr>
        <w:t>Transforming Governance Case Studies</w:t>
      </w:r>
    </w:p>
    <w:p w14:paraId="3B816C0A" w14:textId="77777777" w:rsidR="000E4B89" w:rsidRPr="00AF6CED" w:rsidRDefault="000E4B89" w:rsidP="000E4B89">
      <w:pPr>
        <w:jc w:val="center"/>
        <w:rPr>
          <w:rFonts w:ascii="Arial" w:hAnsi="Arial" w:cs="Arial"/>
          <w:b/>
          <w:bCs/>
          <w:sz w:val="10"/>
          <w:szCs w:val="10"/>
          <w:u w:val="single"/>
        </w:rPr>
      </w:pPr>
    </w:p>
    <w:p w14:paraId="6F1A83B6" w14:textId="77777777" w:rsidR="000E4B89" w:rsidRPr="00AF6CED" w:rsidRDefault="000E4B89" w:rsidP="000E4B89">
      <w:pPr>
        <w:rPr>
          <w:rFonts w:ascii="Arial" w:hAnsi="Arial" w:cs="Arial"/>
          <w:sz w:val="22"/>
          <w:szCs w:val="22"/>
        </w:rPr>
      </w:pPr>
      <w:r w:rsidRPr="00AF6CED">
        <w:rPr>
          <w:rFonts w:ascii="Arial" w:hAnsi="Arial" w:cs="Arial"/>
          <w:sz w:val="22"/>
          <w:szCs w:val="22"/>
        </w:rPr>
        <w:t xml:space="preserve">The following document provides a series of Case Studies for participants of the Transforming Governance Programme. </w:t>
      </w:r>
    </w:p>
    <w:p w14:paraId="673BD347" w14:textId="77777777" w:rsidR="000E4B89" w:rsidRPr="00541A0B" w:rsidRDefault="000E4B89" w:rsidP="000E4B89">
      <w:pPr>
        <w:rPr>
          <w:rFonts w:ascii="Arial" w:hAnsi="Arial" w:cs="Arial"/>
          <w:sz w:val="16"/>
          <w:szCs w:val="16"/>
        </w:rPr>
      </w:pPr>
    </w:p>
    <w:p w14:paraId="466D26E3" w14:textId="77777777" w:rsidR="000E4B89" w:rsidRDefault="000E4B89" w:rsidP="000E4B89">
      <w:pPr>
        <w:rPr>
          <w:rFonts w:ascii="Arial" w:hAnsi="Arial" w:cs="Arial"/>
          <w:sz w:val="22"/>
          <w:szCs w:val="22"/>
        </w:rPr>
      </w:pPr>
      <w:r w:rsidRPr="000E4B89">
        <w:rPr>
          <w:rFonts w:ascii="Arial" w:eastAsiaTheme="majorEastAsia" w:hAnsi="Arial" w:cs="Arial"/>
          <w:b/>
          <w:bCs/>
          <w:color w:val="0F4761" w:themeColor="accent1" w:themeShade="BF"/>
          <w:sz w:val="32"/>
          <w:szCs w:val="32"/>
        </w:rPr>
        <w:t>Recruiting Trustees and Succession Planning</w:t>
      </w:r>
    </w:p>
    <w:p w14:paraId="422C9144" w14:textId="20CC382B" w:rsidR="000E4B89" w:rsidRDefault="000E4B89" w:rsidP="000E4B89">
      <w:pPr>
        <w:pBdr>
          <w:bottom w:val="single" w:sz="4" w:space="1" w:color="auto"/>
        </w:pBdr>
        <w:rPr>
          <w:rFonts w:ascii="Arial" w:hAnsi="Arial" w:cs="Arial"/>
          <w:sz w:val="22"/>
          <w:szCs w:val="22"/>
        </w:rPr>
      </w:pPr>
      <w:r w:rsidRPr="00AF6CED">
        <w:rPr>
          <w:rFonts w:ascii="Arial" w:hAnsi="Arial" w:cs="Arial"/>
          <w:sz w:val="22"/>
          <w:szCs w:val="22"/>
        </w:rPr>
        <w:t>This module provides an overview of how to</w:t>
      </w:r>
      <w:r>
        <w:rPr>
          <w:rFonts w:ascii="Arial" w:hAnsi="Arial" w:cs="Arial"/>
          <w:sz w:val="22"/>
          <w:szCs w:val="22"/>
        </w:rPr>
        <w:t xml:space="preserve"> improve trustee recruitment and succession planning. </w:t>
      </w:r>
      <w:r w:rsidRPr="00AF6CED">
        <w:rPr>
          <w:rFonts w:ascii="Arial" w:hAnsi="Arial" w:cs="Arial"/>
          <w:sz w:val="22"/>
          <w:szCs w:val="22"/>
        </w:rPr>
        <w:t xml:space="preserve">The following Case Studies provide examples of good practice across the charity </w:t>
      </w:r>
      <w:r>
        <w:rPr>
          <w:rFonts w:ascii="Arial" w:hAnsi="Arial" w:cs="Arial"/>
          <w:sz w:val="22"/>
          <w:szCs w:val="22"/>
        </w:rPr>
        <w:t xml:space="preserve">sector </w:t>
      </w:r>
      <w:r w:rsidRPr="00AF6CED">
        <w:rPr>
          <w:rFonts w:ascii="Arial" w:hAnsi="Arial" w:cs="Arial"/>
          <w:sz w:val="22"/>
          <w:szCs w:val="22"/>
        </w:rPr>
        <w:t xml:space="preserve">in relation to </w:t>
      </w:r>
      <w:r>
        <w:rPr>
          <w:rFonts w:ascii="Arial" w:hAnsi="Arial" w:cs="Arial"/>
          <w:sz w:val="22"/>
          <w:szCs w:val="22"/>
        </w:rPr>
        <w:t>trustee recruitment and succession planning.</w:t>
      </w:r>
    </w:p>
    <w:p w14:paraId="683A1B3B" w14:textId="77777777" w:rsidR="000E4B89" w:rsidRDefault="000E4B89" w:rsidP="000E4B89">
      <w:pPr>
        <w:pBdr>
          <w:bottom w:val="single" w:sz="4" w:space="1" w:color="auto"/>
        </w:pBdr>
        <w:rPr>
          <w:rFonts w:ascii="Arial" w:hAnsi="Arial" w:cs="Arial"/>
          <w:sz w:val="22"/>
          <w:szCs w:val="22"/>
        </w:rPr>
      </w:pPr>
    </w:p>
    <w:p w14:paraId="29550DB7" w14:textId="7CEF6C38" w:rsidR="000E4B89" w:rsidRDefault="00DA2E97" w:rsidP="000E4B89">
      <w:pPr>
        <w:pStyle w:val="Heading2"/>
        <w:rPr>
          <w:rFonts w:ascii="Arial" w:hAnsi="Arial" w:cs="Arial"/>
          <w:b/>
          <w:bCs/>
          <w:color w:val="215E99" w:themeColor="text2" w:themeTint="BF"/>
          <w:sz w:val="26"/>
          <w:szCs w:val="26"/>
        </w:rPr>
      </w:pPr>
      <w:r>
        <w:rPr>
          <w:noProof/>
        </w:rPr>
        <w:drawing>
          <wp:anchor distT="0" distB="0" distL="114300" distR="114300" simplePos="0" relativeHeight="251658240" behindDoc="1" locked="0" layoutInCell="1" allowOverlap="1" wp14:anchorId="0477EFFA" wp14:editId="5F478230">
            <wp:simplePos x="0" y="0"/>
            <wp:positionH relativeFrom="column">
              <wp:posOffset>4313196</wp:posOffset>
            </wp:positionH>
            <wp:positionV relativeFrom="paragraph">
              <wp:posOffset>94807</wp:posOffset>
            </wp:positionV>
            <wp:extent cx="2336800" cy="1557655"/>
            <wp:effectExtent l="0" t="0" r="0" b="4445"/>
            <wp:wrapTight wrapText="bothSides">
              <wp:wrapPolygon edited="0">
                <wp:start x="0" y="0"/>
                <wp:lineTo x="0" y="21486"/>
                <wp:lineTo x="21483" y="21486"/>
                <wp:lineTo x="21483" y="0"/>
                <wp:lineTo x="0" y="0"/>
              </wp:wrapPolygon>
            </wp:wrapTight>
            <wp:docPr id="1043132572" name="Picture 2" descr="Charity job positions: Unfold | Charity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ity job positions: Unfold | CharityJ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0" cy="15576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0" w:history="1">
        <w:r w:rsidR="000E4B89" w:rsidRPr="000E4B89">
          <w:rPr>
            <w:rStyle w:val="Hyperlink"/>
            <w:rFonts w:ascii="Arial" w:hAnsi="Arial" w:cs="Arial"/>
            <w:b/>
            <w:bCs/>
            <w:color w:val="215E99" w:themeColor="text2" w:themeTint="BF"/>
            <w:sz w:val="26"/>
            <w:szCs w:val="26"/>
            <w:u w:val="none"/>
          </w:rPr>
          <w:t>Unfold</w:t>
        </w:r>
      </w:hyperlink>
      <w:r w:rsidRPr="00DA2E97">
        <w:t xml:space="preserve"> </w:t>
      </w:r>
      <w:r>
        <w:fldChar w:fldCharType="begin"/>
      </w:r>
      <w:r>
        <w:instrText xml:space="preserve"> INCLUDEPICTURE "https://downloads.charityjob.co.uk/thumbnails/unfold_logo_rgb_main_2022_10_28_12_30_19_pm-695x130.png" \* MERGEFORMATINET </w:instrText>
      </w:r>
      <w:r w:rsidR="00541A0B">
        <w:fldChar w:fldCharType="separate"/>
      </w:r>
      <w:r>
        <w:fldChar w:fldCharType="end"/>
      </w:r>
    </w:p>
    <w:p w14:paraId="0420EB3F" w14:textId="36A3A964" w:rsidR="0093595B" w:rsidRDefault="00F35599" w:rsidP="00E343D6">
      <w:pPr>
        <w:rPr>
          <w:rFonts w:ascii="Arial" w:hAnsi="Arial" w:cs="Arial"/>
          <w:sz w:val="22"/>
          <w:szCs w:val="22"/>
        </w:rPr>
      </w:pPr>
      <w:r w:rsidRPr="00F35599">
        <w:rPr>
          <w:rFonts w:ascii="Arial" w:hAnsi="Arial" w:cs="Arial"/>
          <w:sz w:val="22"/>
          <w:szCs w:val="22"/>
        </w:rPr>
        <w:t>Unfold, established 34 years ago, is a local organi</w:t>
      </w:r>
      <w:r w:rsidR="00541A0B">
        <w:rPr>
          <w:rFonts w:ascii="Arial" w:hAnsi="Arial" w:cs="Arial"/>
          <w:sz w:val="22"/>
          <w:szCs w:val="22"/>
        </w:rPr>
        <w:t>s</w:t>
      </w:r>
      <w:r w:rsidRPr="00F35599">
        <w:rPr>
          <w:rFonts w:ascii="Arial" w:hAnsi="Arial" w:cs="Arial"/>
          <w:sz w:val="22"/>
          <w:szCs w:val="22"/>
        </w:rPr>
        <w:t>ation focused on mentoring marginali</w:t>
      </w:r>
      <w:r w:rsidR="00541A0B">
        <w:rPr>
          <w:rFonts w:ascii="Arial" w:hAnsi="Arial" w:cs="Arial"/>
          <w:sz w:val="22"/>
          <w:szCs w:val="22"/>
        </w:rPr>
        <w:t>s</w:t>
      </w:r>
      <w:r w:rsidRPr="00F35599">
        <w:rPr>
          <w:rFonts w:ascii="Arial" w:hAnsi="Arial" w:cs="Arial"/>
          <w:sz w:val="22"/>
          <w:szCs w:val="22"/>
        </w:rPr>
        <w:t>ed individuals in Westminster and neighbouring boroughs, with a special emphasis on refugees and asylum seekers</w:t>
      </w:r>
      <w:r w:rsidR="00A61DC4">
        <w:rPr>
          <w:rFonts w:ascii="Arial" w:hAnsi="Arial" w:cs="Arial"/>
          <w:sz w:val="22"/>
          <w:szCs w:val="22"/>
        </w:rPr>
        <w:t xml:space="preserve">. </w:t>
      </w:r>
      <w:proofErr w:type="spellStart"/>
      <w:r w:rsidR="0093595B" w:rsidRPr="0093595B">
        <w:rPr>
          <w:rFonts w:ascii="Arial" w:hAnsi="Arial" w:cs="Arial"/>
          <w:sz w:val="22"/>
          <w:szCs w:val="22"/>
        </w:rPr>
        <w:t>Unfold's</w:t>
      </w:r>
      <w:proofErr w:type="spellEnd"/>
      <w:r w:rsidR="0093595B" w:rsidRPr="0093595B">
        <w:rPr>
          <w:rFonts w:ascii="Arial" w:hAnsi="Arial" w:cs="Arial"/>
          <w:sz w:val="22"/>
          <w:szCs w:val="22"/>
        </w:rPr>
        <w:t xml:space="preserve"> core program, Broadening Horizons, provides 12-24 mentoring sessions to young people (ages 10-25) and women with children (ages 5+). </w:t>
      </w:r>
      <w:r w:rsidR="00200059">
        <w:rPr>
          <w:rFonts w:ascii="Arial" w:hAnsi="Arial" w:cs="Arial"/>
          <w:sz w:val="22"/>
          <w:szCs w:val="22"/>
        </w:rPr>
        <w:t>Unfold</w:t>
      </w:r>
      <w:r w:rsidR="0093595B" w:rsidRPr="0093595B">
        <w:rPr>
          <w:rFonts w:ascii="Arial" w:hAnsi="Arial" w:cs="Arial"/>
          <w:sz w:val="22"/>
          <w:szCs w:val="22"/>
        </w:rPr>
        <w:t xml:space="preserve"> also run peer support groups for women seeking asylum.</w:t>
      </w:r>
      <w:r w:rsidR="0093595B">
        <w:rPr>
          <w:rFonts w:ascii="Arial" w:hAnsi="Arial" w:cs="Arial"/>
          <w:sz w:val="22"/>
          <w:szCs w:val="22"/>
        </w:rPr>
        <w:t xml:space="preserve"> </w:t>
      </w:r>
    </w:p>
    <w:p w14:paraId="00028FE0" w14:textId="77777777" w:rsidR="00940104" w:rsidRDefault="00940104" w:rsidP="00E343D6">
      <w:pPr>
        <w:rPr>
          <w:rFonts w:ascii="Arial" w:hAnsi="Arial" w:cs="Arial"/>
          <w:sz w:val="22"/>
          <w:szCs w:val="22"/>
        </w:rPr>
      </w:pPr>
    </w:p>
    <w:p w14:paraId="3EC49D29" w14:textId="68307D5E" w:rsidR="009419BD" w:rsidRDefault="00A61DC4" w:rsidP="00E343D6">
      <w:pPr>
        <w:rPr>
          <w:rFonts w:ascii="Arial" w:hAnsi="Arial" w:cs="Arial"/>
          <w:sz w:val="22"/>
          <w:szCs w:val="22"/>
        </w:rPr>
      </w:pPr>
      <w:r>
        <w:rPr>
          <w:rFonts w:ascii="Arial" w:hAnsi="Arial" w:cs="Arial"/>
          <w:sz w:val="22"/>
          <w:szCs w:val="22"/>
        </w:rPr>
        <w:t xml:space="preserve">Following cuts to youth services and the continued impact of the Covid-19 pandemic, the board recognised young people were facing </w:t>
      </w:r>
      <w:r w:rsidR="00AB20DF">
        <w:rPr>
          <w:rFonts w:ascii="Arial" w:hAnsi="Arial" w:cs="Arial"/>
          <w:sz w:val="22"/>
          <w:szCs w:val="22"/>
        </w:rPr>
        <w:t xml:space="preserve">severe challenges and feelings of disempowerment. </w:t>
      </w:r>
      <w:r w:rsidR="00701FBC">
        <w:rPr>
          <w:rFonts w:ascii="Arial" w:hAnsi="Arial" w:cs="Arial"/>
          <w:sz w:val="22"/>
          <w:szCs w:val="22"/>
        </w:rPr>
        <w:t xml:space="preserve">In response to this, </w:t>
      </w:r>
      <w:proofErr w:type="spellStart"/>
      <w:r w:rsidR="00AB20DF" w:rsidRPr="00AB20DF">
        <w:rPr>
          <w:rFonts w:ascii="Arial" w:hAnsi="Arial" w:cs="Arial"/>
          <w:sz w:val="22"/>
          <w:szCs w:val="22"/>
        </w:rPr>
        <w:t>Unfold's</w:t>
      </w:r>
      <w:proofErr w:type="spellEnd"/>
      <w:r w:rsidR="00AB20DF" w:rsidRPr="00AB20DF">
        <w:rPr>
          <w:rFonts w:ascii="Arial" w:hAnsi="Arial" w:cs="Arial"/>
          <w:sz w:val="22"/>
          <w:szCs w:val="22"/>
        </w:rPr>
        <w:t xml:space="preserve"> board prioriti</w:t>
      </w:r>
      <w:r w:rsidR="00AB20DF">
        <w:rPr>
          <w:rFonts w:ascii="Arial" w:hAnsi="Arial" w:cs="Arial"/>
          <w:sz w:val="22"/>
          <w:szCs w:val="22"/>
        </w:rPr>
        <w:t>s</w:t>
      </w:r>
      <w:r w:rsidR="00AB20DF" w:rsidRPr="00AB20DF">
        <w:rPr>
          <w:rFonts w:ascii="Arial" w:hAnsi="Arial" w:cs="Arial"/>
          <w:sz w:val="22"/>
          <w:szCs w:val="22"/>
        </w:rPr>
        <w:t>ed enhancing youth voice and agency</w:t>
      </w:r>
      <w:r w:rsidR="00AB20DF">
        <w:rPr>
          <w:rFonts w:ascii="Arial" w:hAnsi="Arial" w:cs="Arial"/>
          <w:sz w:val="22"/>
          <w:szCs w:val="22"/>
        </w:rPr>
        <w:t xml:space="preserve">, </w:t>
      </w:r>
      <w:r w:rsidR="009419BD">
        <w:rPr>
          <w:rFonts w:ascii="Arial" w:hAnsi="Arial" w:cs="Arial"/>
          <w:sz w:val="22"/>
          <w:szCs w:val="22"/>
        </w:rPr>
        <w:t xml:space="preserve">launching </w:t>
      </w:r>
      <w:r w:rsidR="009419BD" w:rsidRPr="009419BD">
        <w:rPr>
          <w:rFonts w:ascii="Arial" w:hAnsi="Arial" w:cs="Arial"/>
          <w:sz w:val="22"/>
          <w:szCs w:val="22"/>
        </w:rPr>
        <w:t>a Young Ambassadors progra</w:t>
      </w:r>
      <w:r w:rsidR="009419BD">
        <w:rPr>
          <w:rFonts w:ascii="Arial" w:hAnsi="Arial" w:cs="Arial"/>
          <w:sz w:val="22"/>
          <w:szCs w:val="22"/>
        </w:rPr>
        <w:t>m</w:t>
      </w:r>
      <w:r w:rsidR="009419BD" w:rsidRPr="009419BD">
        <w:rPr>
          <w:rFonts w:ascii="Arial" w:hAnsi="Arial" w:cs="Arial"/>
          <w:sz w:val="22"/>
          <w:szCs w:val="22"/>
        </w:rPr>
        <w:t>m</w:t>
      </w:r>
      <w:r w:rsidR="009419BD">
        <w:rPr>
          <w:rFonts w:ascii="Arial" w:hAnsi="Arial" w:cs="Arial"/>
          <w:sz w:val="22"/>
          <w:szCs w:val="22"/>
        </w:rPr>
        <w:t>e</w:t>
      </w:r>
      <w:r w:rsidR="009419BD" w:rsidRPr="009419BD">
        <w:rPr>
          <w:rFonts w:ascii="Arial" w:hAnsi="Arial" w:cs="Arial"/>
          <w:sz w:val="22"/>
          <w:szCs w:val="22"/>
        </w:rPr>
        <w:t xml:space="preserve"> in 2021 and </w:t>
      </w:r>
      <w:r w:rsidR="009419BD">
        <w:rPr>
          <w:rFonts w:ascii="Arial" w:hAnsi="Arial" w:cs="Arial"/>
          <w:sz w:val="22"/>
          <w:szCs w:val="22"/>
        </w:rPr>
        <w:t>securing</w:t>
      </w:r>
      <w:r w:rsidR="009419BD" w:rsidRPr="009419BD">
        <w:rPr>
          <w:rFonts w:ascii="Arial" w:hAnsi="Arial" w:cs="Arial"/>
          <w:sz w:val="22"/>
          <w:szCs w:val="22"/>
        </w:rPr>
        <w:t xml:space="preserve"> a grant to increase youth involvement in governance. </w:t>
      </w:r>
      <w:r w:rsidR="009419BD">
        <w:rPr>
          <w:rFonts w:ascii="Arial" w:hAnsi="Arial" w:cs="Arial"/>
          <w:sz w:val="22"/>
          <w:szCs w:val="22"/>
        </w:rPr>
        <w:t>Through the programme, the</w:t>
      </w:r>
      <w:r w:rsidR="009419BD" w:rsidRPr="009419BD">
        <w:rPr>
          <w:rFonts w:ascii="Arial" w:hAnsi="Arial" w:cs="Arial"/>
          <w:sz w:val="22"/>
          <w:szCs w:val="22"/>
        </w:rPr>
        <w:t xml:space="preserve"> board collaborated with the Young Ambassadors to establish a Youth Advisory Council, aiming to advise on strategic direction and contribute to local decision-making.</w:t>
      </w:r>
    </w:p>
    <w:p w14:paraId="32B7CD32" w14:textId="77777777" w:rsidR="005C3E75" w:rsidRDefault="005C3E75" w:rsidP="00E343D6">
      <w:pPr>
        <w:rPr>
          <w:rFonts w:ascii="Arial" w:hAnsi="Arial" w:cs="Arial"/>
          <w:sz w:val="22"/>
          <w:szCs w:val="22"/>
        </w:rPr>
      </w:pPr>
    </w:p>
    <w:p w14:paraId="6C18FCD4" w14:textId="602B0DA2" w:rsidR="005C3E75" w:rsidRDefault="00BF28BE" w:rsidP="00E343D6">
      <w:pPr>
        <w:rPr>
          <w:rFonts w:ascii="Arial" w:hAnsi="Arial" w:cs="Arial"/>
          <w:sz w:val="22"/>
          <w:szCs w:val="22"/>
        </w:rPr>
      </w:pPr>
      <w:r>
        <w:rPr>
          <w:rFonts w:ascii="Arial" w:hAnsi="Arial" w:cs="Arial"/>
          <w:sz w:val="22"/>
          <w:szCs w:val="22"/>
        </w:rPr>
        <w:t>To mitigate the risks of miscommunication between the Council and Board, g</w:t>
      </w:r>
      <w:r w:rsidRPr="00BF28BE">
        <w:rPr>
          <w:rFonts w:ascii="Arial" w:hAnsi="Arial" w:cs="Arial"/>
          <w:sz w:val="22"/>
          <w:szCs w:val="22"/>
        </w:rPr>
        <w:t xml:space="preserve">overnance sessions for trustees and preparatory workshops for youth council members were </w:t>
      </w:r>
      <w:r>
        <w:rPr>
          <w:rFonts w:ascii="Arial" w:hAnsi="Arial" w:cs="Arial"/>
          <w:sz w:val="22"/>
          <w:szCs w:val="22"/>
        </w:rPr>
        <w:t>introduced.</w:t>
      </w:r>
      <w:r w:rsidR="00487803">
        <w:rPr>
          <w:rFonts w:ascii="Arial" w:hAnsi="Arial" w:cs="Arial"/>
          <w:sz w:val="22"/>
          <w:szCs w:val="22"/>
        </w:rPr>
        <w:t xml:space="preserve"> At the time of writing, t</w:t>
      </w:r>
      <w:r w:rsidR="00487803" w:rsidRPr="00487803">
        <w:rPr>
          <w:rFonts w:ascii="Arial" w:hAnsi="Arial" w:cs="Arial"/>
          <w:sz w:val="22"/>
          <w:szCs w:val="22"/>
        </w:rPr>
        <w:t>he Youth Advisory Council consists of 12 current and former mentees, including young women, men, and asylum seekers. Structured meetings with the board and senior management help develop leadership and communication skills among council members</w:t>
      </w:r>
      <w:r w:rsidR="00B02250">
        <w:rPr>
          <w:rFonts w:ascii="Arial" w:hAnsi="Arial" w:cs="Arial"/>
          <w:sz w:val="22"/>
          <w:szCs w:val="22"/>
        </w:rPr>
        <w:t xml:space="preserve"> and t</w:t>
      </w:r>
      <w:r w:rsidR="00487803" w:rsidRPr="00487803">
        <w:rPr>
          <w:rFonts w:ascii="Arial" w:hAnsi="Arial" w:cs="Arial"/>
          <w:sz w:val="22"/>
          <w:szCs w:val="22"/>
        </w:rPr>
        <w:t xml:space="preserve">he </w:t>
      </w:r>
      <w:r w:rsidR="00B02250">
        <w:rPr>
          <w:rFonts w:ascii="Arial" w:hAnsi="Arial" w:cs="Arial"/>
          <w:sz w:val="22"/>
          <w:szCs w:val="22"/>
        </w:rPr>
        <w:t>organisation</w:t>
      </w:r>
      <w:r w:rsidR="00487803" w:rsidRPr="00487803">
        <w:rPr>
          <w:rFonts w:ascii="Arial" w:hAnsi="Arial" w:cs="Arial"/>
          <w:sz w:val="22"/>
          <w:szCs w:val="22"/>
        </w:rPr>
        <w:t xml:space="preserve"> continues to invest in trustee training for effective engagement with the Youth Advisory Council.</w:t>
      </w:r>
      <w:r w:rsidR="00701FBC">
        <w:rPr>
          <w:rFonts w:ascii="Arial" w:hAnsi="Arial" w:cs="Arial"/>
          <w:sz w:val="22"/>
          <w:szCs w:val="22"/>
        </w:rPr>
        <w:t xml:space="preserve"> </w:t>
      </w:r>
    </w:p>
    <w:p w14:paraId="44CADD79" w14:textId="77777777" w:rsidR="00D54488" w:rsidRPr="00541A0B" w:rsidRDefault="00D54488" w:rsidP="00E343D6">
      <w:pPr>
        <w:rPr>
          <w:rFonts w:ascii="Arial" w:hAnsi="Arial" w:cs="Arial"/>
          <w:sz w:val="14"/>
          <w:szCs w:val="14"/>
        </w:rPr>
      </w:pPr>
    </w:p>
    <w:p w14:paraId="2722206C" w14:textId="77777777" w:rsidR="00AF04AE" w:rsidRDefault="00D54488" w:rsidP="00E343D6">
      <w:pPr>
        <w:rPr>
          <w:rFonts w:ascii="Arial" w:hAnsi="Arial" w:cs="Arial"/>
          <w:sz w:val="22"/>
          <w:szCs w:val="22"/>
        </w:rPr>
      </w:pPr>
      <w:r>
        <w:rPr>
          <w:rFonts w:ascii="Arial" w:hAnsi="Arial" w:cs="Arial"/>
          <w:sz w:val="22"/>
          <w:szCs w:val="22"/>
        </w:rPr>
        <w:t xml:space="preserve">More information </w:t>
      </w:r>
      <w:hyperlink r:id="rId11" w:history="1">
        <w:r>
          <w:rPr>
            <w:rStyle w:val="Hyperlink"/>
            <w:rFonts w:ascii="Arial" w:hAnsi="Arial" w:cs="Arial"/>
            <w:sz w:val="22"/>
            <w:szCs w:val="22"/>
          </w:rPr>
          <w:t>here</w:t>
        </w:r>
      </w:hyperlink>
      <w:r>
        <w:rPr>
          <w:rFonts w:ascii="Arial" w:hAnsi="Arial" w:cs="Arial"/>
          <w:sz w:val="22"/>
          <w:szCs w:val="22"/>
        </w:rPr>
        <w:t>.</w:t>
      </w:r>
    </w:p>
    <w:p w14:paraId="0F9F23C2" w14:textId="0D84DEFE" w:rsidR="00797C65" w:rsidRDefault="00D54488" w:rsidP="00797C65">
      <w:pPr>
        <w:pBdr>
          <w:bottom w:val="single" w:sz="4" w:space="1" w:color="auto"/>
        </w:pBdr>
        <w:rPr>
          <w:rFonts w:ascii="Arial" w:hAnsi="Arial" w:cs="Arial"/>
          <w:sz w:val="22"/>
          <w:szCs w:val="22"/>
        </w:rPr>
      </w:pPr>
      <w:r>
        <w:rPr>
          <w:rFonts w:ascii="Arial" w:hAnsi="Arial" w:cs="Arial"/>
          <w:sz w:val="22"/>
          <w:szCs w:val="22"/>
        </w:rPr>
        <w:t xml:space="preserve"> </w:t>
      </w:r>
    </w:p>
    <w:p w14:paraId="38E44F44" w14:textId="53B95FA6" w:rsidR="00797C65" w:rsidRDefault="00541A0B" w:rsidP="00797C65">
      <w:pPr>
        <w:pStyle w:val="Heading2"/>
        <w:rPr>
          <w:rFonts w:ascii="Arial" w:hAnsi="Arial" w:cs="Arial"/>
          <w:b/>
          <w:bCs/>
          <w:color w:val="215E99" w:themeColor="text2" w:themeTint="BF"/>
          <w:sz w:val="26"/>
          <w:szCs w:val="26"/>
        </w:rPr>
      </w:pPr>
      <w:r>
        <w:rPr>
          <w:noProof/>
        </w:rPr>
        <w:drawing>
          <wp:anchor distT="0" distB="0" distL="114300" distR="114300" simplePos="0" relativeHeight="251659264" behindDoc="1" locked="0" layoutInCell="1" allowOverlap="1" wp14:anchorId="513BCAE2" wp14:editId="4A7C9CC3">
            <wp:simplePos x="0" y="0"/>
            <wp:positionH relativeFrom="column">
              <wp:posOffset>4774116</wp:posOffset>
            </wp:positionH>
            <wp:positionV relativeFrom="paragraph">
              <wp:posOffset>199776</wp:posOffset>
            </wp:positionV>
            <wp:extent cx="2008505" cy="873125"/>
            <wp:effectExtent l="0" t="0" r="0" b="3175"/>
            <wp:wrapTight wrapText="bothSides">
              <wp:wrapPolygon edited="0">
                <wp:start x="0" y="0"/>
                <wp:lineTo x="0" y="21364"/>
                <wp:lineTo x="21443" y="21364"/>
                <wp:lineTo x="21443" y="0"/>
                <wp:lineTo x="0" y="0"/>
              </wp:wrapPolygon>
            </wp:wrapTight>
            <wp:docPr id="1060568871" name="Picture 3" descr="CLEAN-BREAK-LOGO - Disability Arts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N-BREAK-LOGO - Disability Arts Onlin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1299" b="22129"/>
                    <a:stretch/>
                  </pic:blipFill>
                  <pic:spPr bwMode="auto">
                    <a:xfrm>
                      <a:off x="0" y="0"/>
                      <a:ext cx="2008505" cy="87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3" w:history="1">
        <w:r w:rsidR="00797C65">
          <w:rPr>
            <w:rStyle w:val="Hyperlink"/>
            <w:rFonts w:ascii="Arial" w:hAnsi="Arial" w:cs="Arial"/>
            <w:b/>
            <w:bCs/>
            <w:color w:val="215E99" w:themeColor="text2" w:themeTint="BF"/>
            <w:sz w:val="26"/>
            <w:szCs w:val="26"/>
            <w:u w:val="none"/>
          </w:rPr>
          <w:t>Clean Break</w:t>
        </w:r>
      </w:hyperlink>
    </w:p>
    <w:p w14:paraId="28B71704" w14:textId="54A4DCD9" w:rsidR="00FB763F" w:rsidRDefault="00D335A9" w:rsidP="00797C65">
      <w:pPr>
        <w:rPr>
          <w:rFonts w:ascii="Arial" w:hAnsi="Arial" w:cs="Arial"/>
          <w:sz w:val="22"/>
          <w:szCs w:val="22"/>
        </w:rPr>
      </w:pPr>
      <w:r w:rsidRPr="00D335A9">
        <w:rPr>
          <w:rFonts w:ascii="Arial" w:hAnsi="Arial" w:cs="Arial"/>
          <w:sz w:val="22"/>
          <w:szCs w:val="22"/>
        </w:rPr>
        <w:t xml:space="preserve">Clean Break, founded in 1979, is a women's theatre company focused on empowering women </w:t>
      </w:r>
      <w:r w:rsidR="00965B9C">
        <w:rPr>
          <w:rFonts w:ascii="Arial" w:hAnsi="Arial" w:cs="Arial"/>
          <w:sz w:val="22"/>
          <w:szCs w:val="22"/>
        </w:rPr>
        <w:t>and supporting them to reach their full potential free from criminalisation</w:t>
      </w:r>
      <w:r w:rsidRPr="00D335A9">
        <w:rPr>
          <w:rFonts w:ascii="Arial" w:hAnsi="Arial" w:cs="Arial"/>
          <w:sz w:val="22"/>
          <w:szCs w:val="22"/>
        </w:rPr>
        <w:t>. The charity believes in the transformative power of theatre to challenge injustice and create lasting change.</w:t>
      </w:r>
      <w:r w:rsidR="00797C65" w:rsidRPr="00D335A9">
        <w:rPr>
          <w:rFonts w:ascii="Arial" w:hAnsi="Arial" w:cs="Arial"/>
          <w:sz w:val="22"/>
          <w:szCs w:val="22"/>
        </w:rPr>
        <w:t xml:space="preserve"> </w:t>
      </w:r>
    </w:p>
    <w:p w14:paraId="37B2687C" w14:textId="77777777" w:rsidR="00FB763F" w:rsidRDefault="00FB763F" w:rsidP="00797C65">
      <w:pPr>
        <w:rPr>
          <w:rFonts w:ascii="Arial" w:hAnsi="Arial" w:cs="Arial"/>
          <w:sz w:val="22"/>
          <w:szCs w:val="22"/>
        </w:rPr>
      </w:pPr>
    </w:p>
    <w:p w14:paraId="18FE2BCB" w14:textId="6710CD3C" w:rsidR="00F05352" w:rsidRDefault="00FB763F" w:rsidP="00797C65">
      <w:pPr>
        <w:rPr>
          <w:rFonts w:ascii="Arial" w:hAnsi="Arial" w:cs="Arial"/>
          <w:sz w:val="22"/>
          <w:szCs w:val="22"/>
        </w:rPr>
      </w:pPr>
      <w:r w:rsidRPr="00FB763F">
        <w:rPr>
          <w:rFonts w:ascii="Arial" w:hAnsi="Arial" w:cs="Arial"/>
          <w:sz w:val="22"/>
          <w:szCs w:val="22"/>
        </w:rPr>
        <w:t>The board emphasi</w:t>
      </w:r>
      <w:r>
        <w:rPr>
          <w:rFonts w:ascii="Arial" w:hAnsi="Arial" w:cs="Arial"/>
          <w:sz w:val="22"/>
          <w:szCs w:val="22"/>
        </w:rPr>
        <w:t>s</w:t>
      </w:r>
      <w:r w:rsidRPr="00FB763F">
        <w:rPr>
          <w:rFonts w:ascii="Arial" w:hAnsi="Arial" w:cs="Arial"/>
          <w:sz w:val="22"/>
          <w:szCs w:val="22"/>
        </w:rPr>
        <w:t xml:space="preserve">es diversity and inclusion, with a focus on representing the diverse needs of service users. </w:t>
      </w:r>
      <w:r>
        <w:rPr>
          <w:rFonts w:ascii="Arial" w:hAnsi="Arial" w:cs="Arial"/>
          <w:sz w:val="22"/>
          <w:szCs w:val="22"/>
        </w:rPr>
        <w:t xml:space="preserve">The board has three trustees </w:t>
      </w:r>
      <w:r w:rsidRPr="00FB763F">
        <w:rPr>
          <w:rFonts w:ascii="Arial" w:hAnsi="Arial" w:cs="Arial"/>
          <w:sz w:val="22"/>
          <w:szCs w:val="22"/>
        </w:rPr>
        <w:t xml:space="preserve">in the criminal justice system and others representing minority communities </w:t>
      </w:r>
      <w:r>
        <w:rPr>
          <w:rFonts w:ascii="Arial" w:hAnsi="Arial" w:cs="Arial"/>
          <w:sz w:val="22"/>
          <w:szCs w:val="22"/>
        </w:rPr>
        <w:t xml:space="preserve">who </w:t>
      </w:r>
      <w:r w:rsidRPr="00FB763F">
        <w:rPr>
          <w:rFonts w:ascii="Arial" w:hAnsi="Arial" w:cs="Arial"/>
          <w:sz w:val="22"/>
          <w:szCs w:val="22"/>
        </w:rPr>
        <w:t xml:space="preserve">contribute to inclusive </w:t>
      </w:r>
      <w:r>
        <w:rPr>
          <w:rFonts w:ascii="Arial" w:hAnsi="Arial" w:cs="Arial"/>
          <w:sz w:val="22"/>
          <w:szCs w:val="22"/>
        </w:rPr>
        <w:t xml:space="preserve">and well-informed </w:t>
      </w:r>
      <w:r w:rsidRPr="00FB763F">
        <w:rPr>
          <w:rFonts w:ascii="Arial" w:hAnsi="Arial" w:cs="Arial"/>
          <w:sz w:val="22"/>
          <w:szCs w:val="22"/>
        </w:rPr>
        <w:t>decision-making.</w:t>
      </w:r>
      <w:r w:rsidR="007C216D">
        <w:rPr>
          <w:rFonts w:ascii="Arial" w:hAnsi="Arial" w:cs="Arial"/>
          <w:sz w:val="22"/>
          <w:szCs w:val="22"/>
        </w:rPr>
        <w:t xml:space="preserve"> To safeguard the board’s diversity,</w:t>
      </w:r>
      <w:r w:rsidR="00461A5A">
        <w:rPr>
          <w:rFonts w:ascii="Arial" w:hAnsi="Arial" w:cs="Arial"/>
          <w:sz w:val="22"/>
          <w:szCs w:val="22"/>
        </w:rPr>
        <w:t xml:space="preserve"> </w:t>
      </w:r>
      <w:r w:rsidR="00B4380B">
        <w:rPr>
          <w:rFonts w:ascii="Arial" w:hAnsi="Arial" w:cs="Arial"/>
          <w:sz w:val="22"/>
          <w:szCs w:val="22"/>
        </w:rPr>
        <w:t xml:space="preserve">there is </w:t>
      </w:r>
      <w:r w:rsidR="00461A5A">
        <w:rPr>
          <w:rFonts w:ascii="Arial" w:hAnsi="Arial" w:cs="Arial"/>
          <w:sz w:val="22"/>
          <w:szCs w:val="22"/>
        </w:rPr>
        <w:t>a</w:t>
      </w:r>
      <w:r w:rsidR="007C216D" w:rsidRPr="007C216D">
        <w:rPr>
          <w:rFonts w:ascii="Arial" w:hAnsi="Arial" w:cs="Arial"/>
          <w:sz w:val="22"/>
          <w:szCs w:val="22"/>
        </w:rPr>
        <w:t>nnual succession planning and recruitment efforts includ</w:t>
      </w:r>
      <w:r w:rsidR="00B4380B">
        <w:rPr>
          <w:rFonts w:ascii="Arial" w:hAnsi="Arial" w:cs="Arial"/>
          <w:sz w:val="22"/>
          <w:szCs w:val="22"/>
        </w:rPr>
        <w:t xml:space="preserve">ing a </w:t>
      </w:r>
      <w:r w:rsidR="007C216D" w:rsidRPr="007C216D">
        <w:rPr>
          <w:rFonts w:ascii="Arial" w:hAnsi="Arial" w:cs="Arial"/>
          <w:sz w:val="22"/>
          <w:szCs w:val="22"/>
        </w:rPr>
        <w:t>skills audits with a diversity focus</w:t>
      </w:r>
      <w:r w:rsidR="00500622">
        <w:rPr>
          <w:rFonts w:ascii="Arial" w:hAnsi="Arial" w:cs="Arial"/>
          <w:sz w:val="22"/>
          <w:szCs w:val="22"/>
        </w:rPr>
        <w:t xml:space="preserve"> to ensure </w:t>
      </w:r>
      <w:r w:rsidR="00461A5A">
        <w:rPr>
          <w:rFonts w:ascii="Arial" w:hAnsi="Arial" w:cs="Arial"/>
          <w:sz w:val="22"/>
          <w:szCs w:val="22"/>
        </w:rPr>
        <w:t>there is continuous and strong</w:t>
      </w:r>
      <w:r w:rsidR="007C216D" w:rsidRPr="007C216D">
        <w:rPr>
          <w:rFonts w:ascii="Arial" w:hAnsi="Arial" w:cs="Arial"/>
          <w:sz w:val="22"/>
          <w:szCs w:val="22"/>
        </w:rPr>
        <w:t xml:space="preserve"> representation of service users' experiences. </w:t>
      </w:r>
      <w:r w:rsidR="008E3B33" w:rsidRPr="008E3B33">
        <w:rPr>
          <w:rFonts w:ascii="Arial" w:hAnsi="Arial" w:cs="Arial"/>
          <w:sz w:val="22"/>
          <w:szCs w:val="22"/>
        </w:rPr>
        <w:t>A co-chair model was introduced to broaden the leadership of the board</w:t>
      </w:r>
      <w:r w:rsidR="008E3B33">
        <w:rPr>
          <w:rFonts w:ascii="Arial" w:hAnsi="Arial" w:cs="Arial"/>
          <w:sz w:val="22"/>
          <w:szCs w:val="22"/>
        </w:rPr>
        <w:t xml:space="preserve"> and a </w:t>
      </w:r>
      <w:r w:rsidR="007C216D" w:rsidRPr="007C216D">
        <w:rPr>
          <w:rFonts w:ascii="Arial" w:hAnsi="Arial" w:cs="Arial"/>
          <w:sz w:val="22"/>
          <w:szCs w:val="22"/>
        </w:rPr>
        <w:t>Lived Experience Trustee training program</w:t>
      </w:r>
      <w:r w:rsidR="000E64A9">
        <w:rPr>
          <w:rFonts w:ascii="Arial" w:hAnsi="Arial" w:cs="Arial"/>
          <w:sz w:val="22"/>
          <w:szCs w:val="22"/>
        </w:rPr>
        <w:t>me i</w:t>
      </w:r>
      <w:r w:rsidR="000E64A9" w:rsidRPr="000E64A9">
        <w:rPr>
          <w:rFonts w:ascii="Arial" w:hAnsi="Arial" w:cs="Arial"/>
          <w:sz w:val="22"/>
          <w:szCs w:val="22"/>
        </w:rPr>
        <w:t>dentif</w:t>
      </w:r>
      <w:r w:rsidR="000E64A9">
        <w:rPr>
          <w:rFonts w:ascii="Arial" w:hAnsi="Arial" w:cs="Arial"/>
          <w:sz w:val="22"/>
          <w:szCs w:val="22"/>
        </w:rPr>
        <w:t>ies</w:t>
      </w:r>
      <w:r w:rsidR="000E64A9" w:rsidRPr="000E64A9">
        <w:rPr>
          <w:rFonts w:ascii="Arial" w:hAnsi="Arial" w:cs="Arial"/>
          <w:sz w:val="22"/>
          <w:szCs w:val="22"/>
        </w:rPr>
        <w:t xml:space="preserve"> and develop</w:t>
      </w:r>
      <w:r w:rsidR="000E64A9">
        <w:rPr>
          <w:rFonts w:ascii="Arial" w:hAnsi="Arial" w:cs="Arial"/>
          <w:sz w:val="22"/>
          <w:szCs w:val="22"/>
        </w:rPr>
        <w:t>s</w:t>
      </w:r>
      <w:r w:rsidR="000E64A9" w:rsidRPr="000E64A9">
        <w:rPr>
          <w:rFonts w:ascii="Arial" w:hAnsi="Arial" w:cs="Arial"/>
          <w:sz w:val="22"/>
          <w:szCs w:val="22"/>
        </w:rPr>
        <w:t xml:space="preserve"> future trustees from the charity’s core audience.</w:t>
      </w:r>
    </w:p>
    <w:p w14:paraId="3B5A9A5C" w14:textId="77777777" w:rsidR="00F05352" w:rsidRDefault="00F05352" w:rsidP="00797C65">
      <w:pPr>
        <w:rPr>
          <w:rFonts w:ascii="Arial" w:hAnsi="Arial" w:cs="Arial"/>
          <w:sz w:val="22"/>
          <w:szCs w:val="22"/>
        </w:rPr>
      </w:pPr>
    </w:p>
    <w:p w14:paraId="30A8351E" w14:textId="0A9E670B" w:rsidR="007422A9" w:rsidRDefault="00F05352" w:rsidP="00797C65">
      <w:pPr>
        <w:rPr>
          <w:rFonts w:ascii="Arial" w:hAnsi="Arial" w:cs="Arial"/>
          <w:sz w:val="22"/>
          <w:szCs w:val="22"/>
        </w:rPr>
      </w:pPr>
      <w:r>
        <w:rPr>
          <w:rFonts w:ascii="Arial" w:hAnsi="Arial" w:cs="Arial"/>
          <w:sz w:val="22"/>
          <w:szCs w:val="22"/>
        </w:rPr>
        <w:t>To evaluate the board’s performance and impact</w:t>
      </w:r>
      <w:r w:rsidR="00500622">
        <w:rPr>
          <w:rFonts w:ascii="Arial" w:hAnsi="Arial" w:cs="Arial"/>
          <w:sz w:val="22"/>
          <w:szCs w:val="22"/>
        </w:rPr>
        <w:t>,</w:t>
      </w:r>
      <w:r w:rsidR="00935245">
        <w:rPr>
          <w:rFonts w:ascii="Arial" w:hAnsi="Arial" w:cs="Arial"/>
          <w:sz w:val="22"/>
          <w:szCs w:val="22"/>
        </w:rPr>
        <w:t xml:space="preserve"> </w:t>
      </w:r>
      <w:r w:rsidR="00DE0A77">
        <w:rPr>
          <w:rFonts w:ascii="Arial" w:hAnsi="Arial" w:cs="Arial"/>
          <w:sz w:val="22"/>
          <w:szCs w:val="22"/>
        </w:rPr>
        <w:t>a</w:t>
      </w:r>
      <w:r w:rsidR="00DE0A77" w:rsidRPr="00DE0A77">
        <w:rPr>
          <w:rFonts w:ascii="Arial" w:hAnsi="Arial" w:cs="Arial"/>
          <w:sz w:val="22"/>
          <w:szCs w:val="22"/>
        </w:rPr>
        <w:t>n external consultant was engaged to prioriti</w:t>
      </w:r>
      <w:r w:rsidR="00DE0A77">
        <w:rPr>
          <w:rFonts w:ascii="Arial" w:hAnsi="Arial" w:cs="Arial"/>
          <w:sz w:val="22"/>
          <w:szCs w:val="22"/>
        </w:rPr>
        <w:t>s</w:t>
      </w:r>
      <w:r w:rsidR="00DE0A77" w:rsidRPr="00DE0A77">
        <w:rPr>
          <w:rFonts w:ascii="Arial" w:hAnsi="Arial" w:cs="Arial"/>
          <w:sz w:val="22"/>
          <w:szCs w:val="22"/>
        </w:rPr>
        <w:t xml:space="preserve">e anti-racism, develop action plans, and monitor progress. </w:t>
      </w:r>
      <w:r w:rsidR="00DE0A77">
        <w:rPr>
          <w:rFonts w:ascii="Arial" w:hAnsi="Arial" w:cs="Arial"/>
          <w:sz w:val="22"/>
          <w:szCs w:val="22"/>
        </w:rPr>
        <w:t xml:space="preserve">These efforts </w:t>
      </w:r>
      <w:r w:rsidR="00935245">
        <w:rPr>
          <w:rFonts w:ascii="Arial" w:hAnsi="Arial" w:cs="Arial"/>
          <w:sz w:val="22"/>
          <w:szCs w:val="22"/>
        </w:rPr>
        <w:t>have brought Clean Break recognition across the sector.</w:t>
      </w:r>
    </w:p>
    <w:p w14:paraId="0F7D941F" w14:textId="77777777" w:rsidR="00541A0B" w:rsidRPr="00541A0B" w:rsidRDefault="00541A0B" w:rsidP="00797C65">
      <w:pPr>
        <w:rPr>
          <w:rFonts w:ascii="Arial" w:hAnsi="Arial" w:cs="Arial"/>
          <w:sz w:val="14"/>
          <w:szCs w:val="14"/>
        </w:rPr>
      </w:pPr>
    </w:p>
    <w:p w14:paraId="6D210E39" w14:textId="67A35C5D" w:rsidR="007422A9" w:rsidRDefault="007422A9" w:rsidP="00797C65">
      <w:pPr>
        <w:rPr>
          <w:rFonts w:ascii="Arial" w:hAnsi="Arial" w:cs="Arial"/>
          <w:sz w:val="22"/>
          <w:szCs w:val="22"/>
        </w:rPr>
      </w:pPr>
      <w:r>
        <w:rPr>
          <w:rFonts w:ascii="Arial" w:hAnsi="Arial" w:cs="Arial"/>
          <w:sz w:val="22"/>
          <w:szCs w:val="22"/>
        </w:rPr>
        <w:t xml:space="preserve">Full article </w:t>
      </w:r>
      <w:hyperlink r:id="rId14" w:history="1">
        <w:r>
          <w:rPr>
            <w:rStyle w:val="Hyperlink"/>
            <w:rFonts w:ascii="Arial" w:hAnsi="Arial" w:cs="Arial"/>
            <w:sz w:val="22"/>
            <w:szCs w:val="22"/>
          </w:rPr>
          <w:t>here</w:t>
        </w:r>
      </w:hyperlink>
      <w:r>
        <w:rPr>
          <w:rFonts w:ascii="Arial" w:hAnsi="Arial" w:cs="Arial"/>
          <w:sz w:val="22"/>
          <w:szCs w:val="22"/>
        </w:rPr>
        <w:t xml:space="preserve">. </w:t>
      </w:r>
    </w:p>
    <w:p w14:paraId="0877048F" w14:textId="7039CAE5" w:rsidR="00797C65" w:rsidRPr="00797C65" w:rsidRDefault="00797C65" w:rsidP="00EA47F0">
      <w:pPr>
        <w:pBdr>
          <w:bottom w:val="single" w:sz="4" w:space="1" w:color="auto"/>
        </w:pBdr>
        <w:rPr>
          <w:rFonts w:ascii="Arial" w:hAnsi="Arial" w:cs="Arial"/>
          <w:sz w:val="22"/>
          <w:szCs w:val="22"/>
        </w:rPr>
      </w:pPr>
      <w:r w:rsidRPr="00D335A9">
        <w:rPr>
          <w:rFonts w:ascii="Arial" w:hAnsi="Arial" w:cs="Arial"/>
          <w:sz w:val="22"/>
          <w:szCs w:val="22"/>
        </w:rPr>
        <w:fldChar w:fldCharType="begin"/>
      </w:r>
      <w:r w:rsidRPr="00D335A9">
        <w:rPr>
          <w:rFonts w:ascii="Arial" w:hAnsi="Arial" w:cs="Arial"/>
          <w:sz w:val="22"/>
          <w:szCs w:val="22"/>
        </w:rPr>
        <w:instrText xml:space="preserve"> INCLUDEPICTURE "https://downloads.charityjob.co.uk/thumbnails/unfold_logo_rgb_main_2022_10_28_12_30_19_pm-695x130.png" \* MERGEFORMATINET </w:instrText>
      </w:r>
      <w:r w:rsidR="00541A0B">
        <w:rPr>
          <w:rFonts w:ascii="Arial" w:hAnsi="Arial" w:cs="Arial"/>
          <w:sz w:val="22"/>
          <w:szCs w:val="22"/>
        </w:rPr>
        <w:fldChar w:fldCharType="separate"/>
      </w:r>
      <w:r w:rsidRPr="00D335A9">
        <w:rPr>
          <w:rFonts w:ascii="Arial" w:hAnsi="Arial" w:cs="Arial"/>
          <w:sz w:val="22"/>
          <w:szCs w:val="22"/>
        </w:rPr>
        <w:fldChar w:fldCharType="end"/>
      </w:r>
      <w:r w:rsidR="00083C9B">
        <w:fldChar w:fldCharType="begin"/>
      </w:r>
      <w:r w:rsidR="00083C9B">
        <w:instrText xml:space="preserve"> INCLUDEPICTURE "https://disabilityarts.online/wp-content/uploads/2022/06/CLEAN-BREAK-LOGO.jpg" \* MERGEFORMATINET </w:instrText>
      </w:r>
      <w:r w:rsidR="00541A0B">
        <w:fldChar w:fldCharType="separate"/>
      </w:r>
      <w:r w:rsidR="00083C9B">
        <w:fldChar w:fldCharType="end"/>
      </w:r>
    </w:p>
    <w:sectPr w:rsidR="00797C65" w:rsidRPr="00797C65" w:rsidSect="009E1A65">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AD30C" w14:textId="77777777" w:rsidR="009E1A65" w:rsidRDefault="009E1A65" w:rsidP="000E4B89">
      <w:r>
        <w:separator/>
      </w:r>
    </w:p>
  </w:endnote>
  <w:endnote w:type="continuationSeparator" w:id="0">
    <w:p w14:paraId="4421182E" w14:textId="77777777" w:rsidR="009E1A65" w:rsidRDefault="009E1A65" w:rsidP="000E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4DA56" w14:textId="77777777" w:rsidR="009E1A65" w:rsidRDefault="009E1A65" w:rsidP="000E4B89">
      <w:r>
        <w:separator/>
      </w:r>
    </w:p>
  </w:footnote>
  <w:footnote w:type="continuationSeparator" w:id="0">
    <w:p w14:paraId="009F31EF" w14:textId="77777777" w:rsidR="009E1A65" w:rsidRDefault="009E1A65" w:rsidP="000E4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9D63C" w14:textId="1C10BBBD" w:rsidR="000E4B89" w:rsidRDefault="000E4B89">
    <w:pPr>
      <w:pStyle w:val="Header"/>
    </w:pPr>
    <w:r w:rsidRPr="009A4340">
      <w:rPr>
        <w:noProof/>
      </w:rPr>
      <w:drawing>
        <wp:anchor distT="0" distB="0" distL="114300" distR="114300" simplePos="0" relativeHeight="251661312" behindDoc="0" locked="0" layoutInCell="1" allowOverlap="1" wp14:anchorId="48FEF270" wp14:editId="501B6933">
          <wp:simplePos x="0" y="0"/>
          <wp:positionH relativeFrom="column">
            <wp:posOffset>4995186</wp:posOffset>
          </wp:positionH>
          <wp:positionV relativeFrom="paragraph">
            <wp:posOffset>-368408</wp:posOffset>
          </wp:positionV>
          <wp:extent cx="1784350" cy="540385"/>
          <wp:effectExtent l="0" t="0" r="6350" b="5715"/>
          <wp:wrapSquare wrapText="bothSides"/>
          <wp:docPr id="4" name="Picture 3" descr="Caus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aus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4350" cy="540385"/>
                  </a:xfrm>
                  <a:prstGeom prst="rect">
                    <a:avLst/>
                  </a:prstGeom>
                </pic:spPr>
              </pic:pic>
            </a:graphicData>
          </a:graphic>
          <wp14:sizeRelH relativeFrom="page">
            <wp14:pctWidth>0</wp14:pctWidth>
          </wp14:sizeRelH>
          <wp14:sizeRelV relativeFrom="page">
            <wp14:pctHeight>0</wp14:pctHeight>
          </wp14:sizeRelV>
        </wp:anchor>
      </w:drawing>
    </w:r>
    <w:r w:rsidRPr="00D87470">
      <w:rPr>
        <w:noProof/>
      </w:rPr>
      <w:drawing>
        <wp:anchor distT="0" distB="0" distL="114300" distR="114300" simplePos="0" relativeHeight="251659264" behindDoc="0" locked="0" layoutInCell="1" allowOverlap="1" wp14:anchorId="5F690404" wp14:editId="073B1580">
          <wp:simplePos x="0" y="0"/>
          <wp:positionH relativeFrom="column">
            <wp:posOffset>-16726</wp:posOffset>
          </wp:positionH>
          <wp:positionV relativeFrom="paragraph">
            <wp:posOffset>-284755</wp:posOffset>
          </wp:positionV>
          <wp:extent cx="2973705" cy="457200"/>
          <wp:effectExtent l="0" t="0" r="0" b="0"/>
          <wp:wrapSquare wrapText="bothSides"/>
          <wp:docPr id="1634404298" name="Picture 1" descr="Arts Council England, Transforming Gover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404298" name="Picture 1" descr="Arts Council England, Transforming Governance"/>
                  <pic:cNvPicPr/>
                </pic:nvPicPr>
                <pic:blipFill>
                  <a:blip r:embed="rId2">
                    <a:extLst>
                      <a:ext uri="{28A0092B-C50C-407E-A947-70E740481C1C}">
                        <a14:useLocalDpi xmlns:a14="http://schemas.microsoft.com/office/drawing/2010/main" val="0"/>
                      </a:ext>
                    </a:extLst>
                  </a:blip>
                  <a:stretch>
                    <a:fillRect/>
                  </a:stretch>
                </pic:blipFill>
                <pic:spPr>
                  <a:xfrm>
                    <a:off x="0" y="0"/>
                    <a:ext cx="2973705" cy="457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89"/>
    <w:rsid w:val="0003666E"/>
    <w:rsid w:val="00083C9B"/>
    <w:rsid w:val="000E4B89"/>
    <w:rsid w:val="000E64A9"/>
    <w:rsid w:val="00200059"/>
    <w:rsid w:val="00461A5A"/>
    <w:rsid w:val="00487803"/>
    <w:rsid w:val="00500622"/>
    <w:rsid w:val="00541A0B"/>
    <w:rsid w:val="005C3E75"/>
    <w:rsid w:val="00701FBC"/>
    <w:rsid w:val="007422A9"/>
    <w:rsid w:val="00797C65"/>
    <w:rsid w:val="007C216D"/>
    <w:rsid w:val="008E3B33"/>
    <w:rsid w:val="00935245"/>
    <w:rsid w:val="0093595B"/>
    <w:rsid w:val="00940104"/>
    <w:rsid w:val="009419BD"/>
    <w:rsid w:val="00965B9C"/>
    <w:rsid w:val="009E1A65"/>
    <w:rsid w:val="00A61DC4"/>
    <w:rsid w:val="00AB20DF"/>
    <w:rsid w:val="00AF04AE"/>
    <w:rsid w:val="00B02250"/>
    <w:rsid w:val="00B4380B"/>
    <w:rsid w:val="00BF28BE"/>
    <w:rsid w:val="00D22058"/>
    <w:rsid w:val="00D335A9"/>
    <w:rsid w:val="00D54488"/>
    <w:rsid w:val="00DA2E97"/>
    <w:rsid w:val="00DB4DFF"/>
    <w:rsid w:val="00DE0A77"/>
    <w:rsid w:val="00E343D6"/>
    <w:rsid w:val="00EA47F0"/>
    <w:rsid w:val="00ED2A68"/>
    <w:rsid w:val="00F05352"/>
    <w:rsid w:val="00F35599"/>
    <w:rsid w:val="00FB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D4B0"/>
  <w15:chartTrackingRefBased/>
  <w15:docId w15:val="{A4E02999-4EF1-0349-AC61-B4BB726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89"/>
  </w:style>
  <w:style w:type="paragraph" w:styleId="Heading1">
    <w:name w:val="heading 1"/>
    <w:basedOn w:val="Normal"/>
    <w:next w:val="Normal"/>
    <w:link w:val="Heading1Char"/>
    <w:uiPriority w:val="9"/>
    <w:qFormat/>
    <w:rsid w:val="000E4B8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0E4B8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E4B8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E4B8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E4B8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E4B8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E4B8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E4B8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E4B8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B8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0E4B8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E4B8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E4B8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E4B8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E4B8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E4B8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E4B8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E4B89"/>
    <w:rPr>
      <w:rFonts w:eastAsiaTheme="majorEastAsia" w:cstheme="majorBidi"/>
      <w:color w:val="272727" w:themeColor="text1" w:themeTint="D8"/>
    </w:rPr>
  </w:style>
  <w:style w:type="paragraph" w:styleId="Title">
    <w:name w:val="Title"/>
    <w:basedOn w:val="Normal"/>
    <w:next w:val="Normal"/>
    <w:link w:val="TitleChar"/>
    <w:uiPriority w:val="10"/>
    <w:qFormat/>
    <w:rsid w:val="000E4B8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4B8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E4B8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E4B8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E4B8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E4B89"/>
    <w:rPr>
      <w:i/>
      <w:iCs/>
      <w:color w:val="404040" w:themeColor="text1" w:themeTint="BF"/>
    </w:rPr>
  </w:style>
  <w:style w:type="paragraph" w:styleId="ListParagraph">
    <w:name w:val="List Paragraph"/>
    <w:basedOn w:val="Normal"/>
    <w:uiPriority w:val="34"/>
    <w:qFormat/>
    <w:rsid w:val="000E4B89"/>
    <w:pPr>
      <w:ind w:left="720"/>
      <w:contextualSpacing/>
    </w:pPr>
  </w:style>
  <w:style w:type="character" w:styleId="IntenseEmphasis">
    <w:name w:val="Intense Emphasis"/>
    <w:basedOn w:val="DefaultParagraphFont"/>
    <w:uiPriority w:val="21"/>
    <w:qFormat/>
    <w:rsid w:val="000E4B89"/>
    <w:rPr>
      <w:i/>
      <w:iCs/>
      <w:color w:val="0F4761" w:themeColor="accent1" w:themeShade="BF"/>
    </w:rPr>
  </w:style>
  <w:style w:type="paragraph" w:styleId="IntenseQuote">
    <w:name w:val="Intense Quote"/>
    <w:basedOn w:val="Normal"/>
    <w:next w:val="Normal"/>
    <w:link w:val="IntenseQuoteChar"/>
    <w:uiPriority w:val="30"/>
    <w:qFormat/>
    <w:rsid w:val="000E4B8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E4B89"/>
    <w:rPr>
      <w:i/>
      <w:iCs/>
      <w:color w:val="0F4761" w:themeColor="accent1" w:themeShade="BF"/>
    </w:rPr>
  </w:style>
  <w:style w:type="character" w:styleId="IntenseReference">
    <w:name w:val="Intense Reference"/>
    <w:basedOn w:val="DefaultParagraphFont"/>
    <w:uiPriority w:val="32"/>
    <w:qFormat/>
    <w:rsid w:val="000E4B89"/>
    <w:rPr>
      <w:b/>
      <w:bCs/>
      <w:smallCaps/>
      <w:color w:val="0F4761" w:themeColor="accent1" w:themeShade="BF"/>
      <w:spacing w:val="5"/>
    </w:rPr>
  </w:style>
  <w:style w:type="paragraph" w:styleId="Header">
    <w:name w:val="header"/>
    <w:basedOn w:val="Normal"/>
    <w:link w:val="HeaderChar"/>
    <w:uiPriority w:val="99"/>
    <w:unhideWhenUsed/>
    <w:rsid w:val="000E4B89"/>
    <w:pPr>
      <w:tabs>
        <w:tab w:val="center" w:pos="4513"/>
        <w:tab w:val="right" w:pos="9026"/>
      </w:tabs>
    </w:pPr>
  </w:style>
  <w:style w:type="character" w:customStyle="1" w:styleId="HeaderChar">
    <w:name w:val="Header Char"/>
    <w:basedOn w:val="DefaultParagraphFont"/>
    <w:link w:val="Header"/>
    <w:uiPriority w:val="99"/>
    <w:rsid w:val="000E4B89"/>
  </w:style>
  <w:style w:type="paragraph" w:styleId="Footer">
    <w:name w:val="footer"/>
    <w:basedOn w:val="Normal"/>
    <w:link w:val="FooterChar"/>
    <w:uiPriority w:val="99"/>
    <w:unhideWhenUsed/>
    <w:rsid w:val="000E4B89"/>
    <w:pPr>
      <w:tabs>
        <w:tab w:val="center" w:pos="4513"/>
        <w:tab w:val="right" w:pos="9026"/>
      </w:tabs>
    </w:pPr>
  </w:style>
  <w:style w:type="character" w:customStyle="1" w:styleId="FooterChar">
    <w:name w:val="Footer Char"/>
    <w:basedOn w:val="DefaultParagraphFont"/>
    <w:link w:val="Footer"/>
    <w:uiPriority w:val="99"/>
    <w:rsid w:val="000E4B89"/>
  </w:style>
  <w:style w:type="character" w:styleId="Hyperlink">
    <w:name w:val="Hyperlink"/>
    <w:basedOn w:val="DefaultParagraphFont"/>
    <w:uiPriority w:val="99"/>
    <w:unhideWhenUsed/>
    <w:rsid w:val="000E4B89"/>
    <w:rPr>
      <w:color w:val="467886" w:themeColor="hyperlink"/>
      <w:u w:val="single"/>
    </w:rPr>
  </w:style>
  <w:style w:type="character" w:styleId="UnresolvedMention">
    <w:name w:val="Unresolved Mention"/>
    <w:basedOn w:val="DefaultParagraphFont"/>
    <w:uiPriority w:val="99"/>
    <w:semiHidden/>
    <w:unhideWhenUsed/>
    <w:rsid w:val="000E4B89"/>
    <w:rPr>
      <w:color w:val="605E5C"/>
      <w:shd w:val="clear" w:color="auto" w:fill="E1DFDD"/>
    </w:rPr>
  </w:style>
  <w:style w:type="character" w:styleId="FollowedHyperlink">
    <w:name w:val="FollowedHyperlink"/>
    <w:basedOn w:val="DefaultParagraphFont"/>
    <w:uiPriority w:val="99"/>
    <w:semiHidden/>
    <w:unhideWhenUsed/>
    <w:rsid w:val="00797C6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haritygovernanceawards.co.uk/short-list/clean-break/?landing=shortlist"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aritygovernanceawards.co.uk/short-list/unfold/?landing=shortlis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haritygovernanceawards.co.uk/short-list/unfold/?landing=shortlis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haritygovernanceawards.co.uk/short-list/clean-break/?landing=shortli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4" ma:contentTypeDescription="Create a new document." ma:contentTypeScope="" ma:versionID="b3520076311ed22e1d12142e5075c7f4">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7796ff2c34f60fb2e6ba6a7df16f588b"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18A43-253C-464F-9B84-A16254E3B0F0}">
  <ds:schemaRefs>
    <ds:schemaRef ds:uri="http://schemas.microsoft.com/office/2006/metadata/properties"/>
    <ds:schemaRef ds:uri="http://schemas.microsoft.com/office/infopath/2007/PartnerControls"/>
    <ds:schemaRef ds:uri="e2da5563-11a0-490a-a43b-a7847a830c2e"/>
    <ds:schemaRef ds:uri="ba13597c-5eae-459c-bbbb-4e4ccc1cd125"/>
  </ds:schemaRefs>
</ds:datastoreItem>
</file>

<file path=customXml/itemProps2.xml><?xml version="1.0" encoding="utf-8"?>
<ds:datastoreItem xmlns:ds="http://schemas.openxmlformats.org/officeDocument/2006/customXml" ds:itemID="{3479F0F2-6198-4069-81A7-6898B46E3FA1}">
  <ds:schemaRefs>
    <ds:schemaRef ds:uri="http://schemas.microsoft.com/sharepoint/v3/contenttype/forms"/>
  </ds:schemaRefs>
</ds:datastoreItem>
</file>

<file path=customXml/itemProps3.xml><?xml version="1.0" encoding="utf-8"?>
<ds:datastoreItem xmlns:ds="http://schemas.openxmlformats.org/officeDocument/2006/customXml" ds:itemID="{88ACE299-A634-40C9-A4F2-95B68F40D10E}"/>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Williams</dc:creator>
  <cp:keywords/>
  <dc:description/>
  <cp:lastModifiedBy>Annie Jarvis</cp:lastModifiedBy>
  <cp:revision>3</cp:revision>
  <dcterms:created xsi:type="dcterms:W3CDTF">2024-01-25T10:53:00Z</dcterms:created>
  <dcterms:modified xsi:type="dcterms:W3CDTF">2024-01-25T10:57:00Z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ies>
</file>