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96FA" w14:textId="5755D40B" w:rsidR="00271E87" w:rsidRDefault="00271E87" w:rsidP="00A23F00">
      <w:pPr>
        <w:pStyle w:val="TOCHeading"/>
        <w:spacing w:before="0" w:line="320" w:lineRule="atLeast"/>
        <w:rPr>
          <w:rFonts w:ascii="Georgia" w:eastAsia="Times New Roman" w:hAnsi="Georgia" w:cs="Times New Roman"/>
          <w:bCs w:val="0"/>
          <w:iCs/>
          <w:color w:val="auto"/>
          <w:sz w:val="36"/>
          <w:szCs w:val="36"/>
          <w:lang w:eastAsia="en-US"/>
        </w:rPr>
      </w:pPr>
      <w:bookmarkStart w:id="0" w:name="_GoBack"/>
      <w:bookmarkEnd w:id="0"/>
      <w:r w:rsidRPr="00A23F00">
        <w:rPr>
          <w:rFonts w:ascii="Georgia" w:eastAsia="Times New Roman" w:hAnsi="Georgia" w:cs="Times New Roman"/>
          <w:bCs w:val="0"/>
          <w:iCs/>
          <w:noProof/>
          <w:color w:val="auto"/>
          <w:sz w:val="36"/>
          <w:szCs w:val="36"/>
          <w:lang w:val="en-GB" w:eastAsia="en-GB"/>
        </w:rPr>
        <w:drawing>
          <wp:anchor distT="0" distB="0" distL="114300" distR="114300" simplePos="0" relativeHeight="251658752" behindDoc="0" locked="0" layoutInCell="0" allowOverlap="1" wp14:anchorId="176D3148" wp14:editId="75547F8F">
            <wp:simplePos x="0" y="0"/>
            <wp:positionH relativeFrom="column">
              <wp:posOffset>5410200</wp:posOffset>
            </wp:positionH>
            <wp:positionV relativeFrom="paragraph">
              <wp:posOffset>366395</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val="en-GB" w:eastAsia="en-GB"/>
        </w:rPr>
        <w:drawing>
          <wp:inline distT="0" distB="0" distL="0" distR="0" wp14:anchorId="0A719189" wp14:editId="41E8E10D">
            <wp:extent cx="2552700" cy="2514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14:paraId="3879E95E" w14:textId="77777777" w:rsidR="00271E87" w:rsidRPr="0052088F" w:rsidRDefault="00271E87" w:rsidP="00A23F00">
      <w:pPr>
        <w:pStyle w:val="TOCHeading"/>
        <w:spacing w:before="0" w:line="320" w:lineRule="atLeast"/>
        <w:rPr>
          <w:rFonts w:ascii="Georgia" w:eastAsia="Times New Roman" w:hAnsi="Georgia" w:cs="Times New Roman"/>
          <w:bCs w:val="0"/>
          <w:iCs/>
          <w:color w:val="auto"/>
          <w:sz w:val="24"/>
          <w:szCs w:val="24"/>
          <w:lang w:eastAsia="en-US"/>
        </w:rPr>
      </w:pPr>
    </w:p>
    <w:p w14:paraId="75A6023D" w14:textId="1A0C650C" w:rsidR="00B172A7" w:rsidRDefault="0037356B" w:rsidP="00B11860">
      <w:bookmarkStart w:id="1" w:name="_Toc441138705"/>
      <w:bookmarkStart w:id="2" w:name="_Toc363648596"/>
      <w:bookmarkStart w:id="3" w:name="_Toc363648677"/>
      <w:bookmarkStart w:id="4" w:name="_Toc363648804"/>
      <w:r>
        <w:rPr>
          <w:rFonts w:ascii="Georgia" w:hAnsi="Georgia"/>
          <w:b/>
          <w:iCs/>
          <w:sz w:val="36"/>
          <w:szCs w:val="36"/>
          <w:lang w:val="en-US"/>
        </w:rPr>
        <w:t xml:space="preserve">Unsuccessful </w:t>
      </w:r>
      <w:r w:rsidRPr="00216690">
        <w:rPr>
          <w:rFonts w:ascii="Georgia" w:hAnsi="Georgia"/>
          <w:b/>
          <w:iCs/>
          <w:sz w:val="36"/>
          <w:szCs w:val="36"/>
          <w:lang w:val="en-US"/>
        </w:rPr>
        <w:t>G</w:t>
      </w:r>
      <w:r>
        <w:rPr>
          <w:rFonts w:ascii="Georgia" w:hAnsi="Georgia"/>
          <w:b/>
          <w:iCs/>
          <w:sz w:val="36"/>
          <w:szCs w:val="36"/>
          <w:lang w:val="en-US"/>
        </w:rPr>
        <w:t xml:space="preserve">rants for the </w:t>
      </w:r>
      <w:r w:rsidR="00B40814">
        <w:rPr>
          <w:rFonts w:ascii="Georgia" w:hAnsi="Georgia"/>
          <w:b/>
          <w:iCs/>
          <w:sz w:val="36"/>
          <w:szCs w:val="36"/>
          <w:lang w:val="en-US"/>
        </w:rPr>
        <w:t>A</w:t>
      </w:r>
      <w:r>
        <w:rPr>
          <w:rFonts w:ascii="Georgia" w:hAnsi="Georgia"/>
          <w:b/>
          <w:iCs/>
          <w:sz w:val="36"/>
          <w:szCs w:val="36"/>
          <w:lang w:val="en-US"/>
        </w:rPr>
        <w:t xml:space="preserve">rts applications </w:t>
      </w:r>
      <w:r w:rsidRPr="0037356B">
        <w:rPr>
          <w:rFonts w:ascii="Georgia" w:hAnsi="Georgia"/>
          <w:b/>
          <w:iCs/>
          <w:sz w:val="36"/>
          <w:szCs w:val="36"/>
          <w:lang w:val="en-US"/>
        </w:rPr>
        <w:t xml:space="preserve">for </w:t>
      </w:r>
      <w:r w:rsidR="003267E1">
        <w:rPr>
          <w:rFonts w:ascii="Georgia" w:hAnsi="Georgia"/>
          <w:b/>
          <w:iCs/>
          <w:sz w:val="36"/>
          <w:szCs w:val="36"/>
          <w:lang w:val="en-US"/>
        </w:rPr>
        <w:t>over £15,000</w:t>
      </w:r>
    </w:p>
    <w:p w14:paraId="352D09FF" w14:textId="77777777" w:rsidR="00D0193B" w:rsidRDefault="00D0193B" w:rsidP="00B11860"/>
    <w:p w14:paraId="4D3640DD" w14:textId="77777777" w:rsidR="0052088F" w:rsidRPr="0015589B" w:rsidRDefault="0052088F" w:rsidP="00B11860"/>
    <w:p w14:paraId="4DEC73CD" w14:textId="69611227" w:rsidR="005000E0" w:rsidRPr="005000E0" w:rsidRDefault="005000E0" w:rsidP="00403BA2">
      <w:pPr>
        <w:pStyle w:val="Body"/>
        <w:spacing w:line="320" w:lineRule="atLeast"/>
        <w:rPr>
          <w:rFonts w:ascii="Georgia" w:hAnsi="Georgia"/>
          <w:b/>
          <w:sz w:val="28"/>
          <w:szCs w:val="28"/>
        </w:rPr>
      </w:pPr>
      <w:bookmarkStart w:id="5" w:name="_Toc441503432"/>
      <w:bookmarkStart w:id="6" w:name="_Toc448326075"/>
      <w:bookmarkStart w:id="7" w:name="_Toc448326593"/>
      <w:bookmarkStart w:id="8" w:name="_Toc340738978"/>
      <w:bookmarkEnd w:id="1"/>
      <w:bookmarkEnd w:id="2"/>
      <w:bookmarkEnd w:id="3"/>
      <w:bookmarkEnd w:id="4"/>
      <w:r w:rsidRPr="005000E0">
        <w:rPr>
          <w:rFonts w:ascii="Georgia" w:hAnsi="Georgia"/>
          <w:b/>
          <w:sz w:val="28"/>
          <w:szCs w:val="28"/>
        </w:rPr>
        <w:t xml:space="preserve">How we make decisions on applications </w:t>
      </w:r>
      <w:r w:rsidR="00727EC5">
        <w:rPr>
          <w:rFonts w:ascii="Georgia" w:hAnsi="Georgia"/>
          <w:b/>
          <w:sz w:val="28"/>
          <w:szCs w:val="28"/>
        </w:rPr>
        <w:t>over</w:t>
      </w:r>
      <w:r w:rsidRPr="005000E0">
        <w:rPr>
          <w:rFonts w:ascii="Georgia" w:hAnsi="Georgia"/>
          <w:b/>
          <w:sz w:val="28"/>
          <w:szCs w:val="28"/>
        </w:rPr>
        <w:t xml:space="preserve"> £15,000</w:t>
      </w:r>
    </w:p>
    <w:p w14:paraId="00E0A450" w14:textId="77777777" w:rsidR="005000E0" w:rsidRDefault="005000E0" w:rsidP="00403BA2">
      <w:pPr>
        <w:pStyle w:val="Body"/>
        <w:spacing w:line="320" w:lineRule="atLeast"/>
      </w:pPr>
    </w:p>
    <w:p w14:paraId="7E0C2FE5" w14:textId="0305B76F" w:rsidR="00727EC5" w:rsidRPr="009A28C0" w:rsidRDefault="00403BA2" w:rsidP="00727EC5">
      <w:pPr>
        <w:pStyle w:val="Body"/>
        <w:spacing w:line="320" w:lineRule="atLeast"/>
      </w:pPr>
      <w:r>
        <w:t xml:space="preserve">After completing the risk check, we will consider </w:t>
      </w:r>
      <w:bookmarkStart w:id="9" w:name="_Toc297284515"/>
      <w:r w:rsidR="00727EC5">
        <w:rPr>
          <w:rFonts w:eastAsia="Times New Roman" w:cs="Times New Roman"/>
          <w:color w:val="auto"/>
          <w:lang w:eastAsia="en-GB"/>
        </w:rPr>
        <w:t xml:space="preserve">the </w:t>
      </w:r>
      <w:r w:rsidR="00727EC5">
        <w:t>applications against our stated criteria</w:t>
      </w:r>
      <w:bookmarkEnd w:id="9"/>
      <w:r w:rsidR="00727EC5">
        <w:t>:</w:t>
      </w:r>
    </w:p>
    <w:p w14:paraId="7154E610" w14:textId="77777777" w:rsidR="00727EC5" w:rsidRDefault="00727EC5" w:rsidP="00727EC5">
      <w:pPr>
        <w:pStyle w:val="ACEBodyText"/>
        <w:spacing w:line="320" w:lineRule="atLeast"/>
      </w:pPr>
    </w:p>
    <w:p w14:paraId="610AE63A" w14:textId="77777777" w:rsidR="00727EC5" w:rsidRDefault="00727EC5" w:rsidP="00727EC5">
      <w:pPr>
        <w:pStyle w:val="ACENumList"/>
        <w:numPr>
          <w:ilvl w:val="0"/>
          <w:numId w:val="0"/>
        </w:numPr>
        <w:spacing w:line="320" w:lineRule="atLeast"/>
        <w:ind w:left="720"/>
      </w:pPr>
      <w:r w:rsidRPr="009A28C0">
        <w:rPr>
          <w:b/>
        </w:rPr>
        <w:t xml:space="preserve">Artistic </w:t>
      </w:r>
      <w:r>
        <w:rPr>
          <w:b/>
        </w:rPr>
        <w:t>q</w:t>
      </w:r>
      <w:r w:rsidRPr="009A28C0">
        <w:rPr>
          <w:b/>
        </w:rPr>
        <w:t>uality</w:t>
      </w:r>
      <w:r>
        <w:t xml:space="preserve"> </w:t>
      </w:r>
      <w:r w:rsidRPr="00E833CF">
        <w:t>–</w:t>
      </w:r>
      <w:r>
        <w:t xml:space="preserve"> the quality of the activity and the quality of effect the activity will have on the people experiencing it, or its ongoing effect on artistic practice (or all of these)</w:t>
      </w:r>
    </w:p>
    <w:p w14:paraId="7A2F26FE" w14:textId="77777777" w:rsidR="00727EC5" w:rsidRDefault="00727EC5" w:rsidP="00727EC5">
      <w:pPr>
        <w:pStyle w:val="ACENumList"/>
        <w:numPr>
          <w:ilvl w:val="0"/>
          <w:numId w:val="0"/>
        </w:numPr>
        <w:spacing w:line="320" w:lineRule="atLeast"/>
        <w:ind w:left="720"/>
      </w:pPr>
    </w:p>
    <w:p w14:paraId="7DF7DC00" w14:textId="77777777" w:rsidR="00727EC5" w:rsidRDefault="00727EC5" w:rsidP="00727EC5">
      <w:pPr>
        <w:pStyle w:val="ACENumList"/>
        <w:numPr>
          <w:ilvl w:val="0"/>
          <w:numId w:val="0"/>
        </w:numPr>
        <w:spacing w:line="320" w:lineRule="atLeast"/>
        <w:ind w:left="720"/>
      </w:pPr>
      <w:r w:rsidRPr="009A28C0">
        <w:rPr>
          <w:b/>
        </w:rPr>
        <w:t xml:space="preserve">Public </w:t>
      </w:r>
      <w:r>
        <w:rPr>
          <w:b/>
        </w:rPr>
        <w:t>e</w:t>
      </w:r>
      <w:r w:rsidRPr="009A28C0">
        <w:rPr>
          <w:b/>
        </w:rPr>
        <w:t>ngagement</w:t>
      </w:r>
      <w:r>
        <w:t xml:space="preserve"> </w:t>
      </w:r>
      <w:r w:rsidRPr="00E833CF">
        <w:t>–</w:t>
      </w:r>
      <w:r>
        <w:t xml:space="preserve"> how the public will engage with the activity, immediately or in the long term</w:t>
      </w:r>
    </w:p>
    <w:p w14:paraId="28BFE469" w14:textId="77777777" w:rsidR="00727EC5" w:rsidRDefault="00727EC5" w:rsidP="00727EC5">
      <w:pPr>
        <w:pStyle w:val="ACENumList"/>
        <w:numPr>
          <w:ilvl w:val="0"/>
          <w:numId w:val="0"/>
        </w:numPr>
        <w:spacing w:line="320" w:lineRule="atLeast"/>
        <w:ind w:left="720"/>
      </w:pPr>
    </w:p>
    <w:p w14:paraId="64AA6616" w14:textId="77777777" w:rsidR="00727EC5" w:rsidRDefault="00727EC5" w:rsidP="00727EC5">
      <w:pPr>
        <w:pStyle w:val="ACENumList"/>
        <w:numPr>
          <w:ilvl w:val="0"/>
          <w:numId w:val="0"/>
        </w:numPr>
        <w:spacing w:line="320" w:lineRule="atLeast"/>
        <w:ind w:left="720"/>
      </w:pPr>
      <w:r w:rsidRPr="009A28C0">
        <w:rPr>
          <w:b/>
        </w:rPr>
        <w:t>Man</w:t>
      </w:r>
      <w:r>
        <w:rPr>
          <w:b/>
        </w:rPr>
        <w:t>a</w:t>
      </w:r>
      <w:r w:rsidRPr="009A28C0">
        <w:rPr>
          <w:b/>
        </w:rPr>
        <w:t>gement</w:t>
      </w:r>
      <w:r>
        <w:t xml:space="preserve"> </w:t>
      </w:r>
      <w:r w:rsidRPr="00E833CF">
        <w:t>–</w:t>
      </w:r>
      <w:r>
        <w:t xml:space="preserve"> how the activity will be managed and its ongoing effect</w:t>
      </w:r>
    </w:p>
    <w:p w14:paraId="781B40F1" w14:textId="77777777" w:rsidR="00727EC5" w:rsidRDefault="00727EC5" w:rsidP="00727EC5">
      <w:pPr>
        <w:pStyle w:val="ACENumList"/>
        <w:numPr>
          <w:ilvl w:val="0"/>
          <w:numId w:val="0"/>
        </w:numPr>
        <w:spacing w:line="320" w:lineRule="atLeast"/>
        <w:ind w:left="720"/>
        <w:rPr>
          <w:b/>
        </w:rPr>
      </w:pPr>
    </w:p>
    <w:p w14:paraId="48974D6B" w14:textId="77777777" w:rsidR="00727EC5" w:rsidRDefault="00727EC5" w:rsidP="00727EC5">
      <w:pPr>
        <w:pStyle w:val="ACENumList"/>
        <w:numPr>
          <w:ilvl w:val="0"/>
          <w:numId w:val="0"/>
        </w:numPr>
        <w:spacing w:line="320" w:lineRule="atLeast"/>
        <w:ind w:left="720"/>
      </w:pPr>
      <w:r w:rsidRPr="009A28C0">
        <w:rPr>
          <w:b/>
        </w:rPr>
        <w:t>Finance</w:t>
      </w:r>
      <w:r>
        <w:t xml:space="preserve"> </w:t>
      </w:r>
      <w:r w:rsidRPr="00E833CF">
        <w:t>–</w:t>
      </w:r>
      <w:r>
        <w:t xml:space="preserve"> how realistic the activity is financially and its future effect</w:t>
      </w:r>
    </w:p>
    <w:p w14:paraId="6F81E30D" w14:textId="77777777" w:rsidR="00727EC5" w:rsidRDefault="00727EC5" w:rsidP="00727EC5">
      <w:pPr>
        <w:pStyle w:val="ACENumList"/>
        <w:numPr>
          <w:ilvl w:val="0"/>
          <w:numId w:val="0"/>
        </w:numPr>
        <w:spacing w:line="320" w:lineRule="atLeast"/>
        <w:ind w:left="720"/>
      </w:pPr>
    </w:p>
    <w:p w14:paraId="794D0AE0" w14:textId="77777777" w:rsidR="00873F91" w:rsidRDefault="00873F91" w:rsidP="00727EC5">
      <w:pPr>
        <w:pStyle w:val="ACEBodyText"/>
        <w:spacing w:line="320" w:lineRule="atLeast"/>
      </w:pPr>
    </w:p>
    <w:p w14:paraId="73BDF60E" w14:textId="77777777" w:rsidR="00727EC5" w:rsidRDefault="00727EC5" w:rsidP="00727EC5">
      <w:pPr>
        <w:pStyle w:val="ACEBodyText"/>
        <w:spacing w:line="320" w:lineRule="atLeast"/>
      </w:pPr>
      <w:r w:rsidRPr="009A28C0">
        <w:t xml:space="preserve">To </w:t>
      </w:r>
      <w:r>
        <w:t>determine</w:t>
      </w:r>
      <w:r w:rsidRPr="009A28C0">
        <w:t xml:space="preserve"> how well an application meets these criteria, we ask ourselves a series of questions or prompts for each of the four a</w:t>
      </w:r>
      <w:r>
        <w:t xml:space="preserve">ppraisal </w:t>
      </w:r>
      <w:r w:rsidRPr="009A28C0">
        <w:t xml:space="preserve">criteria. It is very important to note </w:t>
      </w:r>
      <w:r w:rsidRPr="009A28C0">
        <w:lastRenderedPageBreak/>
        <w:t xml:space="preserve">that not all the prompts will apply to every application, but they are the type of things we may look at. We will use our judgement to decide </w:t>
      </w:r>
      <w:r>
        <w:t>which prompts</w:t>
      </w:r>
      <w:r w:rsidRPr="009A28C0">
        <w:t xml:space="preserve"> are relevant in each case, depending on the type of activity and how much money you are applying for.</w:t>
      </w:r>
    </w:p>
    <w:p w14:paraId="59956A06" w14:textId="77777777" w:rsidR="00727EC5" w:rsidRDefault="00727EC5" w:rsidP="00727EC5">
      <w:pPr>
        <w:pStyle w:val="ACEBodyText"/>
        <w:spacing w:line="320" w:lineRule="atLeast"/>
      </w:pPr>
    </w:p>
    <w:p w14:paraId="38CD6112" w14:textId="77777777" w:rsidR="00727EC5" w:rsidRDefault="00727EC5" w:rsidP="00727EC5">
      <w:pPr>
        <w:spacing w:line="320" w:lineRule="atLeast"/>
        <w:ind w:firstLine="717"/>
        <w:rPr>
          <w:b/>
        </w:rPr>
      </w:pPr>
      <w:bookmarkStart w:id="10" w:name="_Toc297284518"/>
      <w:bookmarkStart w:id="11" w:name="Artistic_quality"/>
      <w:r w:rsidRPr="00A75544">
        <w:rPr>
          <w:b/>
        </w:rPr>
        <w:t>Artistic quality</w:t>
      </w:r>
      <w:bookmarkEnd w:id="10"/>
      <w:bookmarkEnd w:id="11"/>
      <w:r>
        <w:rPr>
          <w:b/>
        </w:rPr>
        <w:t xml:space="preserve"> prompts</w:t>
      </w:r>
    </w:p>
    <w:p w14:paraId="3A11BFF0" w14:textId="77777777" w:rsidR="00727EC5" w:rsidRPr="006376B9" w:rsidRDefault="00727EC5" w:rsidP="00727EC5">
      <w:pPr>
        <w:pStyle w:val="ACEBulletPoint"/>
        <w:numPr>
          <w:ilvl w:val="0"/>
          <w:numId w:val="15"/>
        </w:numPr>
        <w:tabs>
          <w:tab w:val="num" w:pos="1209"/>
        </w:tabs>
        <w:spacing w:line="320" w:lineRule="atLeast"/>
      </w:pPr>
      <w:r>
        <w:t>a</w:t>
      </w:r>
      <w:r w:rsidRPr="006376B9">
        <w:t>re the activity</w:t>
      </w:r>
      <w:r>
        <w:t>’s</w:t>
      </w:r>
      <w:r w:rsidRPr="006376B9">
        <w:t xml:space="preserve"> artistic aims clearly expressed?</w:t>
      </w:r>
    </w:p>
    <w:p w14:paraId="55FD3034" w14:textId="77777777" w:rsidR="00727EC5" w:rsidRPr="006376B9" w:rsidRDefault="00727EC5" w:rsidP="00727EC5">
      <w:pPr>
        <w:pStyle w:val="ACEBulletPoint"/>
        <w:numPr>
          <w:ilvl w:val="0"/>
          <w:numId w:val="15"/>
        </w:numPr>
        <w:tabs>
          <w:tab w:val="num" w:pos="1209"/>
        </w:tabs>
        <w:spacing w:line="320" w:lineRule="atLeast"/>
      </w:pPr>
      <w:r>
        <w:t>h</w:t>
      </w:r>
      <w:r w:rsidRPr="006376B9">
        <w:t>ow strong is the artistic idea?</w:t>
      </w:r>
    </w:p>
    <w:p w14:paraId="6D2F28CF" w14:textId="77777777" w:rsidR="00727EC5" w:rsidRPr="006376B9" w:rsidRDefault="00727EC5" w:rsidP="00727EC5">
      <w:pPr>
        <w:pStyle w:val="ACEBulletPoint"/>
        <w:numPr>
          <w:ilvl w:val="0"/>
          <w:numId w:val="15"/>
        </w:numPr>
        <w:tabs>
          <w:tab w:val="num" w:pos="1209"/>
        </w:tabs>
        <w:spacing w:line="320" w:lineRule="atLeast"/>
      </w:pPr>
      <w:r>
        <w:t>i</w:t>
      </w:r>
      <w:r w:rsidRPr="006376B9">
        <w:t>s the plan to carry out the activity likely to achieve the artistic ambition?</w:t>
      </w:r>
    </w:p>
    <w:p w14:paraId="453D78F2" w14:textId="77777777" w:rsidR="00727EC5" w:rsidRPr="006376B9" w:rsidRDefault="00727EC5" w:rsidP="00727EC5">
      <w:pPr>
        <w:pStyle w:val="ACEBulletPoint"/>
        <w:numPr>
          <w:ilvl w:val="0"/>
          <w:numId w:val="15"/>
        </w:numPr>
        <w:tabs>
          <w:tab w:val="num" w:pos="1209"/>
        </w:tabs>
        <w:spacing w:line="320" w:lineRule="atLeast"/>
      </w:pPr>
      <w:r>
        <w:t>h</w:t>
      </w:r>
      <w:r w:rsidRPr="006376B9">
        <w:t>ow strongly does the activity develop the work/skills of artists/organisations involved?</w:t>
      </w:r>
    </w:p>
    <w:p w14:paraId="6255BD8B" w14:textId="7F2A1D50" w:rsidR="00727EC5" w:rsidRPr="006376B9" w:rsidRDefault="00D91DB7" w:rsidP="00727EC5">
      <w:pPr>
        <w:pStyle w:val="ACEBulletPoint"/>
        <w:numPr>
          <w:ilvl w:val="0"/>
          <w:numId w:val="15"/>
        </w:numPr>
        <w:tabs>
          <w:tab w:val="num" w:pos="1209"/>
        </w:tabs>
        <w:spacing w:line="320" w:lineRule="atLeast"/>
      </w:pPr>
      <w:r>
        <w:t>d</w:t>
      </w:r>
      <w:r w:rsidR="00C238DA">
        <w:t>oes the artists</w:t>
      </w:r>
      <w:r w:rsidR="00727EC5" w:rsidRPr="006376B9">
        <w:t>/organisation</w:t>
      </w:r>
      <w:r w:rsidR="00C238DA">
        <w:t>s</w:t>
      </w:r>
      <w:r w:rsidR="00727EC5" w:rsidRPr="006376B9">
        <w:t xml:space="preserve"> </w:t>
      </w:r>
      <w:r w:rsidR="00C238DA">
        <w:t xml:space="preserve">experience (and </w:t>
      </w:r>
      <w:r w:rsidR="00727EC5" w:rsidRPr="006376B9">
        <w:t xml:space="preserve">any supporting </w:t>
      </w:r>
      <w:r w:rsidR="00C238DA">
        <w:t>documents)</w:t>
      </w:r>
      <w:r w:rsidR="00727EC5" w:rsidRPr="006376B9">
        <w:t xml:space="preserve"> d</w:t>
      </w:r>
      <w:r>
        <w:t>emonstrate a good track record?</w:t>
      </w:r>
    </w:p>
    <w:p w14:paraId="0E557157" w14:textId="77777777" w:rsidR="00727EC5" w:rsidRPr="006376B9" w:rsidRDefault="00727EC5" w:rsidP="00727EC5">
      <w:pPr>
        <w:pStyle w:val="ACEBulletPoint"/>
        <w:numPr>
          <w:ilvl w:val="0"/>
          <w:numId w:val="15"/>
        </w:numPr>
        <w:tabs>
          <w:tab w:val="num" w:pos="1209"/>
        </w:tabs>
        <w:spacing w:line="320" w:lineRule="atLeast"/>
      </w:pPr>
      <w:r>
        <w:t>a</w:t>
      </w:r>
      <w:r w:rsidRPr="006376B9">
        <w:t>re the artists/organisations involved of high quality?</w:t>
      </w:r>
    </w:p>
    <w:p w14:paraId="7EE9C309" w14:textId="77777777" w:rsidR="00727EC5" w:rsidRPr="006376B9" w:rsidRDefault="00727EC5" w:rsidP="00727EC5">
      <w:pPr>
        <w:pStyle w:val="ACEBulletPoint"/>
        <w:numPr>
          <w:ilvl w:val="0"/>
          <w:numId w:val="15"/>
        </w:numPr>
        <w:tabs>
          <w:tab w:val="num" w:pos="1209"/>
        </w:tabs>
        <w:spacing w:line="320" w:lineRule="atLeast"/>
      </w:pPr>
      <w:r>
        <w:t>i</w:t>
      </w:r>
      <w:r w:rsidRPr="006376B9">
        <w:t>s the wider artform/sector impact of the activity likely to be strong?</w:t>
      </w:r>
    </w:p>
    <w:p w14:paraId="68EC2575" w14:textId="77777777" w:rsidR="00727EC5" w:rsidRDefault="00727EC5" w:rsidP="00727EC5">
      <w:pPr>
        <w:pStyle w:val="ACEBodyText"/>
        <w:spacing w:line="320" w:lineRule="atLeast"/>
      </w:pPr>
    </w:p>
    <w:p w14:paraId="4BE822F3" w14:textId="77777777" w:rsidR="00727EC5" w:rsidRPr="00A75544" w:rsidRDefault="00727EC5" w:rsidP="00727EC5">
      <w:pPr>
        <w:spacing w:line="320" w:lineRule="atLeast"/>
        <w:ind w:firstLine="717"/>
        <w:rPr>
          <w:b/>
        </w:rPr>
      </w:pPr>
      <w:bookmarkStart w:id="12" w:name="_Toc297284519"/>
      <w:bookmarkStart w:id="13" w:name="Public_engagement"/>
      <w:r w:rsidRPr="00A75544">
        <w:rPr>
          <w:b/>
        </w:rPr>
        <w:t>Public Engagement</w:t>
      </w:r>
      <w:bookmarkEnd w:id="12"/>
      <w:r>
        <w:rPr>
          <w:b/>
        </w:rPr>
        <w:t xml:space="preserve"> prompts</w:t>
      </w:r>
    </w:p>
    <w:bookmarkEnd w:id="13"/>
    <w:p w14:paraId="2391A829" w14:textId="77777777" w:rsidR="00727EC5" w:rsidRPr="006376B9" w:rsidRDefault="00727EC5" w:rsidP="00727EC5">
      <w:pPr>
        <w:pStyle w:val="ACEBulletPoint"/>
        <w:numPr>
          <w:ilvl w:val="0"/>
          <w:numId w:val="15"/>
        </w:numPr>
        <w:tabs>
          <w:tab w:val="num" w:pos="1209"/>
        </w:tabs>
        <w:spacing w:line="320" w:lineRule="atLeast"/>
      </w:pPr>
      <w:r>
        <w:t>d</w:t>
      </w:r>
      <w:r w:rsidRPr="006376B9">
        <w:t>oes the application make a strong case for public engagement with the activity?</w:t>
      </w:r>
    </w:p>
    <w:p w14:paraId="25ECE53E" w14:textId="77777777" w:rsidR="00727EC5" w:rsidRPr="006376B9" w:rsidRDefault="00727EC5" w:rsidP="00727EC5">
      <w:pPr>
        <w:pStyle w:val="ACEBullet2"/>
        <w:spacing w:line="320" w:lineRule="atLeast"/>
      </w:pPr>
      <w:r>
        <w:t>a</w:t>
      </w:r>
      <w:r w:rsidRPr="006376B9">
        <w:t>re the target audiences for the activity clearly identified?</w:t>
      </w:r>
    </w:p>
    <w:p w14:paraId="0C2345C8" w14:textId="77777777" w:rsidR="00727EC5" w:rsidRPr="006376B9" w:rsidRDefault="00727EC5" w:rsidP="00727EC5">
      <w:pPr>
        <w:pStyle w:val="ACEBullet2"/>
        <w:spacing w:line="320" w:lineRule="atLeast"/>
      </w:pPr>
      <w:r>
        <w:t>d</w:t>
      </w:r>
      <w:r w:rsidRPr="006376B9">
        <w:t>oes the activity specifically increase opportunities for people who don</w:t>
      </w:r>
      <w:r>
        <w:t>’</w:t>
      </w:r>
      <w:r w:rsidRPr="006376B9">
        <w:t xml:space="preserve">t currently engage in the arts or are engaged a little in arts activity? </w:t>
      </w:r>
    </w:p>
    <w:p w14:paraId="4038BD5B" w14:textId="77777777" w:rsidR="00727EC5" w:rsidRPr="006376B9" w:rsidRDefault="00727EC5" w:rsidP="00727EC5">
      <w:pPr>
        <w:pStyle w:val="ACEBullet2"/>
        <w:spacing w:line="320" w:lineRule="atLeast"/>
      </w:pPr>
      <w:r>
        <w:t>d</w:t>
      </w:r>
      <w:r w:rsidRPr="006376B9">
        <w:t>oes the activity increase opportunities for people already engaged in arts activity?</w:t>
      </w:r>
    </w:p>
    <w:p w14:paraId="5BC532A2" w14:textId="77777777" w:rsidR="00727EC5" w:rsidRPr="006376B9" w:rsidRDefault="00727EC5" w:rsidP="00727EC5">
      <w:pPr>
        <w:pStyle w:val="ACEBulletPoint"/>
        <w:numPr>
          <w:ilvl w:val="0"/>
          <w:numId w:val="15"/>
        </w:numPr>
        <w:tabs>
          <w:tab w:val="num" w:pos="1209"/>
        </w:tabs>
        <w:spacing w:line="320" w:lineRule="atLeast"/>
      </w:pPr>
      <w:r>
        <w:t>a</w:t>
      </w:r>
      <w:r w:rsidRPr="006376B9">
        <w:t>re plans to market the activity to audiences/participants well defined, and are they likely to achieve audience projections?</w:t>
      </w:r>
    </w:p>
    <w:p w14:paraId="3734643E" w14:textId="77777777" w:rsidR="00727EC5" w:rsidRPr="006376B9" w:rsidRDefault="00727EC5" w:rsidP="00727EC5">
      <w:pPr>
        <w:pStyle w:val="ACEBulletPoint"/>
        <w:numPr>
          <w:ilvl w:val="0"/>
          <w:numId w:val="15"/>
        </w:numPr>
        <w:tabs>
          <w:tab w:val="num" w:pos="1209"/>
        </w:tabs>
        <w:spacing w:line="320" w:lineRule="atLeast"/>
      </w:pPr>
      <w:r>
        <w:t>i</w:t>
      </w:r>
      <w:r w:rsidRPr="006376B9">
        <w:t>f there is no immediate opportunity to engage people (</w:t>
      </w:r>
      <w:r>
        <w:t>e.g.</w:t>
      </w:r>
      <w:r w:rsidRPr="006376B9">
        <w:t xml:space="preserve"> R&amp;D) does the application show that the applicant has considered how the public will be engaged in the future?</w:t>
      </w:r>
    </w:p>
    <w:p w14:paraId="6FF66DDF" w14:textId="77777777" w:rsidR="00727EC5" w:rsidRPr="006376B9" w:rsidRDefault="00727EC5" w:rsidP="00727EC5">
      <w:pPr>
        <w:pStyle w:val="ACEBulletPoint"/>
        <w:numPr>
          <w:ilvl w:val="0"/>
          <w:numId w:val="15"/>
        </w:numPr>
        <w:tabs>
          <w:tab w:val="num" w:pos="1209"/>
        </w:tabs>
        <w:spacing w:line="320" w:lineRule="atLeast"/>
      </w:pPr>
      <w:r>
        <w:t>h</w:t>
      </w:r>
      <w:r w:rsidRPr="006376B9">
        <w:t>ave access and diversity been considered effectively?</w:t>
      </w:r>
    </w:p>
    <w:p w14:paraId="5BE1EB90" w14:textId="77777777" w:rsidR="00727EC5" w:rsidRDefault="00727EC5" w:rsidP="00727EC5">
      <w:pPr>
        <w:pStyle w:val="ACEBodyText"/>
        <w:spacing w:line="320" w:lineRule="atLeast"/>
      </w:pPr>
    </w:p>
    <w:p w14:paraId="0516CE5B" w14:textId="77777777" w:rsidR="00727EC5" w:rsidRDefault="00727EC5" w:rsidP="00727EC5">
      <w:pPr>
        <w:spacing w:line="320" w:lineRule="atLeast"/>
        <w:rPr>
          <w:b/>
        </w:rPr>
      </w:pPr>
      <w:bookmarkStart w:id="14" w:name="Finance"/>
      <w:bookmarkStart w:id="15" w:name="_Toc297284521"/>
    </w:p>
    <w:p w14:paraId="56F720C5" w14:textId="77777777" w:rsidR="00727EC5" w:rsidRPr="00A75544" w:rsidRDefault="00727EC5" w:rsidP="00727EC5">
      <w:pPr>
        <w:spacing w:line="320" w:lineRule="atLeast"/>
        <w:ind w:firstLine="717"/>
        <w:rPr>
          <w:b/>
        </w:rPr>
      </w:pPr>
      <w:bookmarkStart w:id="16" w:name="Mgmt"/>
      <w:r w:rsidRPr="00A75544">
        <w:rPr>
          <w:b/>
        </w:rPr>
        <w:t>Management</w:t>
      </w:r>
      <w:r>
        <w:rPr>
          <w:b/>
        </w:rPr>
        <w:t xml:space="preserve"> prompts</w:t>
      </w:r>
    </w:p>
    <w:bookmarkEnd w:id="16"/>
    <w:p w14:paraId="61B109BE" w14:textId="77777777" w:rsidR="00727EC5" w:rsidRPr="00E914E7" w:rsidRDefault="00727EC5" w:rsidP="00727EC5">
      <w:pPr>
        <w:pStyle w:val="ACEBulletPoint"/>
        <w:numPr>
          <w:ilvl w:val="0"/>
          <w:numId w:val="15"/>
        </w:numPr>
        <w:tabs>
          <w:tab w:val="num" w:pos="1209"/>
        </w:tabs>
        <w:spacing w:line="320" w:lineRule="atLeast"/>
      </w:pPr>
      <w:r w:rsidRPr="00E914E7">
        <w:t>is the activity realistic and well planned (including having a realistic tour schedule, where appropriate)?</w:t>
      </w:r>
    </w:p>
    <w:p w14:paraId="5FCFB89B" w14:textId="77777777" w:rsidR="00727EC5" w:rsidRDefault="00727EC5" w:rsidP="00727EC5">
      <w:pPr>
        <w:pStyle w:val="ACEBulletPoint"/>
        <w:numPr>
          <w:ilvl w:val="0"/>
          <w:numId w:val="15"/>
        </w:numPr>
        <w:tabs>
          <w:tab w:val="num" w:pos="1209"/>
        </w:tabs>
        <w:spacing w:line="320" w:lineRule="atLeast"/>
      </w:pPr>
      <w:r w:rsidRPr="00E914E7">
        <w:t>does the application show the applicant's ability to ma</w:t>
      </w:r>
      <w:r>
        <w:t>nage the activity successfully?</w:t>
      </w:r>
    </w:p>
    <w:p w14:paraId="3EE9F271" w14:textId="77777777" w:rsidR="00727EC5" w:rsidRPr="00E914E7" w:rsidRDefault="00727EC5" w:rsidP="00727EC5">
      <w:pPr>
        <w:pStyle w:val="ACEBulletPoint"/>
        <w:numPr>
          <w:ilvl w:val="0"/>
          <w:numId w:val="15"/>
        </w:numPr>
        <w:tabs>
          <w:tab w:val="num" w:pos="1209"/>
        </w:tabs>
        <w:spacing w:line="320" w:lineRule="atLeast"/>
      </w:pPr>
      <w:r w:rsidRPr="00E914E7">
        <w:lastRenderedPageBreak/>
        <w:t>does the applicant have a track record of managing a similar activity?</w:t>
      </w:r>
    </w:p>
    <w:p w14:paraId="3006B49D" w14:textId="77777777" w:rsidR="00727EC5" w:rsidRPr="00E914E7" w:rsidRDefault="00727EC5" w:rsidP="00727EC5">
      <w:pPr>
        <w:pStyle w:val="ACEBulletPoint"/>
        <w:numPr>
          <w:ilvl w:val="0"/>
          <w:numId w:val="15"/>
        </w:numPr>
        <w:tabs>
          <w:tab w:val="num" w:pos="1209"/>
        </w:tabs>
        <w:spacing w:line="320" w:lineRule="atLeast"/>
      </w:pPr>
      <w:r w:rsidRPr="00E914E7">
        <w:t>is the activity supported by appropriate partnerships? Is their commitment confirmed?</w:t>
      </w:r>
    </w:p>
    <w:p w14:paraId="0C4BC387" w14:textId="77777777" w:rsidR="00727EC5" w:rsidRPr="00E914E7" w:rsidRDefault="00727EC5" w:rsidP="00727EC5">
      <w:pPr>
        <w:pStyle w:val="ACEBulletPoint"/>
        <w:numPr>
          <w:ilvl w:val="0"/>
          <w:numId w:val="15"/>
        </w:numPr>
        <w:tabs>
          <w:tab w:val="num" w:pos="1209"/>
        </w:tabs>
        <w:spacing w:line="320" w:lineRule="atLeast"/>
      </w:pPr>
      <w:r w:rsidRPr="00E914E7">
        <w:t>are plans to evaluate the activity appropriate?</w:t>
      </w:r>
    </w:p>
    <w:p w14:paraId="5198D960" w14:textId="77777777" w:rsidR="00727EC5" w:rsidRPr="00E914E7" w:rsidRDefault="00727EC5" w:rsidP="00727EC5">
      <w:pPr>
        <w:pStyle w:val="ACEBulletPoint"/>
        <w:numPr>
          <w:ilvl w:val="0"/>
          <w:numId w:val="15"/>
        </w:numPr>
        <w:tabs>
          <w:tab w:val="num" w:pos="1209"/>
        </w:tabs>
        <w:spacing w:line="320" w:lineRule="atLeast"/>
      </w:pPr>
      <w:r w:rsidRPr="00E914E7">
        <w:t>has risk been appropriately considered, with reasonable mitigating actions identified?</w:t>
      </w:r>
    </w:p>
    <w:p w14:paraId="6FD80EB7" w14:textId="77777777" w:rsidR="00727EC5" w:rsidRDefault="00727EC5" w:rsidP="00727EC5">
      <w:pPr>
        <w:spacing w:line="320" w:lineRule="atLeast"/>
        <w:rPr>
          <w:b/>
        </w:rPr>
      </w:pPr>
    </w:p>
    <w:p w14:paraId="3B170515" w14:textId="77777777" w:rsidR="00727EC5" w:rsidRPr="00A75544" w:rsidRDefault="00727EC5" w:rsidP="00727EC5">
      <w:pPr>
        <w:spacing w:line="320" w:lineRule="atLeast"/>
        <w:ind w:firstLine="717"/>
        <w:rPr>
          <w:b/>
        </w:rPr>
      </w:pPr>
      <w:r w:rsidRPr="00A75544">
        <w:rPr>
          <w:b/>
        </w:rPr>
        <w:t>Finance</w:t>
      </w:r>
      <w:r>
        <w:rPr>
          <w:b/>
        </w:rPr>
        <w:t xml:space="preserve"> prompts</w:t>
      </w:r>
    </w:p>
    <w:bookmarkEnd w:id="14"/>
    <w:p w14:paraId="7D2AC3CD" w14:textId="77777777" w:rsidR="00727EC5" w:rsidRPr="00F339EC" w:rsidRDefault="00727EC5" w:rsidP="00727EC5">
      <w:pPr>
        <w:pStyle w:val="ACEBulletPoint"/>
        <w:numPr>
          <w:ilvl w:val="0"/>
          <w:numId w:val="15"/>
        </w:numPr>
        <w:tabs>
          <w:tab w:val="num" w:pos="1209"/>
        </w:tabs>
        <w:spacing w:line="320" w:lineRule="atLeast"/>
      </w:pPr>
      <w:r>
        <w:t>i</w:t>
      </w:r>
      <w:r w:rsidRPr="00F339EC">
        <w:t>s the budget appropriate for the activity that is planned? [Is the amount of money the applicant is asking for suitable for the scale and type of activity? How appropriate are the areas of income and spending?]</w:t>
      </w:r>
    </w:p>
    <w:p w14:paraId="6CA6931F" w14:textId="77777777" w:rsidR="00727EC5" w:rsidRPr="00F339EC" w:rsidRDefault="00727EC5" w:rsidP="00727EC5">
      <w:pPr>
        <w:pStyle w:val="ACEBulletPoint"/>
        <w:numPr>
          <w:ilvl w:val="0"/>
          <w:numId w:val="15"/>
        </w:numPr>
        <w:tabs>
          <w:tab w:val="num" w:pos="1209"/>
        </w:tabs>
        <w:spacing w:line="320" w:lineRule="atLeast"/>
      </w:pPr>
      <w:r>
        <w:t>a</w:t>
      </w:r>
      <w:r w:rsidRPr="00F339EC">
        <w:t>re all items in the budget relevant and reasonable? [Are fees or wages appropriate to the context? Have quotes for assets been appropriately researched for any asset purchases (min</w:t>
      </w:r>
      <w:r>
        <w:t>imum of three</w:t>
      </w:r>
      <w:r w:rsidRPr="00F339EC">
        <w:t xml:space="preserve"> quotes)?]</w:t>
      </w:r>
    </w:p>
    <w:p w14:paraId="4D66EBA5" w14:textId="77777777" w:rsidR="00727EC5" w:rsidRPr="00F339EC" w:rsidRDefault="00727EC5" w:rsidP="00727EC5">
      <w:pPr>
        <w:pStyle w:val="ACEBulletPoint"/>
        <w:numPr>
          <w:ilvl w:val="0"/>
          <w:numId w:val="15"/>
        </w:numPr>
        <w:tabs>
          <w:tab w:val="num" w:pos="1209"/>
        </w:tabs>
        <w:spacing w:line="320" w:lineRule="atLeast"/>
      </w:pPr>
      <w:r>
        <w:t>d</w:t>
      </w:r>
      <w:r w:rsidRPr="00F339EC">
        <w:t>oes the application demonstrate that the activity is attracting income from other sources? Is any other income confirmed? If not, do potential income sources seem realistic?</w:t>
      </w:r>
    </w:p>
    <w:p w14:paraId="006AFBA0" w14:textId="77777777" w:rsidR="00727EC5" w:rsidRPr="00F339EC" w:rsidRDefault="00727EC5" w:rsidP="00727EC5">
      <w:pPr>
        <w:pStyle w:val="ACEBulletPoint"/>
        <w:numPr>
          <w:ilvl w:val="0"/>
          <w:numId w:val="15"/>
        </w:numPr>
        <w:tabs>
          <w:tab w:val="num" w:pos="1209"/>
        </w:tabs>
        <w:spacing w:line="320" w:lineRule="atLeast"/>
      </w:pPr>
      <w:r>
        <w:t>h</w:t>
      </w:r>
      <w:r w:rsidRPr="00F339EC">
        <w:t>as the cash flow been adequately taken into account?</w:t>
      </w:r>
    </w:p>
    <w:p w14:paraId="2343E512" w14:textId="77777777" w:rsidR="00727EC5" w:rsidRPr="00F339EC" w:rsidRDefault="00727EC5" w:rsidP="00727EC5">
      <w:pPr>
        <w:pStyle w:val="ACEBulletPoint"/>
        <w:numPr>
          <w:ilvl w:val="0"/>
          <w:numId w:val="15"/>
        </w:numPr>
        <w:tabs>
          <w:tab w:val="num" w:pos="1209"/>
        </w:tabs>
        <w:spacing w:line="320" w:lineRule="atLeast"/>
      </w:pPr>
      <w:r>
        <w:t>h</w:t>
      </w:r>
      <w:r w:rsidRPr="00F339EC">
        <w:t>ow appropriate are the financial controls that are in place?</w:t>
      </w:r>
    </w:p>
    <w:p w14:paraId="7EB7A300" w14:textId="77777777" w:rsidR="00727EC5" w:rsidRPr="00F339EC" w:rsidRDefault="00727EC5" w:rsidP="00727EC5">
      <w:pPr>
        <w:pStyle w:val="ACEBulletPoint"/>
        <w:numPr>
          <w:ilvl w:val="0"/>
          <w:numId w:val="15"/>
        </w:numPr>
        <w:tabs>
          <w:tab w:val="num" w:pos="1209"/>
        </w:tabs>
        <w:spacing w:line="320" w:lineRule="atLeast"/>
      </w:pPr>
      <w:r>
        <w:t>d</w:t>
      </w:r>
      <w:r w:rsidRPr="00F339EC">
        <w:t>o current audited accounts confirm the financial assumptions the activity is based on?</w:t>
      </w:r>
    </w:p>
    <w:bookmarkEnd w:id="15"/>
    <w:p w14:paraId="65F53CEF" w14:textId="77777777" w:rsidR="00727EC5" w:rsidRDefault="00727EC5" w:rsidP="00727EC5">
      <w:pPr>
        <w:pStyle w:val="ACEBodyText"/>
        <w:spacing w:line="320" w:lineRule="atLeast"/>
      </w:pPr>
    </w:p>
    <w:p w14:paraId="1E454440" w14:textId="77777777" w:rsidR="00780EEC" w:rsidRDefault="00780EEC" w:rsidP="00727EC5">
      <w:pPr>
        <w:pStyle w:val="ACEBodyText"/>
        <w:spacing w:line="320" w:lineRule="atLeast"/>
      </w:pPr>
    </w:p>
    <w:p w14:paraId="23F2CFFC" w14:textId="77777777" w:rsidR="00727EC5" w:rsidRDefault="00727EC5" w:rsidP="00727EC5">
      <w:pPr>
        <w:pStyle w:val="ACEBodyText"/>
        <w:spacing w:line="320" w:lineRule="atLeast"/>
      </w:pPr>
      <w:r>
        <w:t>We will use the evidence in your application and our expertise and judgement to come to a ‘word score’ for each appraisal criteria:</w:t>
      </w:r>
    </w:p>
    <w:p w14:paraId="3521AA2C" w14:textId="77777777" w:rsidR="00727EC5" w:rsidRDefault="00727EC5" w:rsidP="00727EC5">
      <w:pPr>
        <w:pStyle w:val="ACEBodyText"/>
        <w:spacing w:line="320" w:lineRule="atLeast"/>
      </w:pPr>
    </w:p>
    <w:p w14:paraId="678A3997" w14:textId="77777777" w:rsidR="00727EC5" w:rsidRDefault="00727EC5" w:rsidP="00727EC5">
      <w:pPr>
        <w:pStyle w:val="ACEBulletPoint"/>
        <w:numPr>
          <w:ilvl w:val="0"/>
          <w:numId w:val="0"/>
        </w:numPr>
        <w:spacing w:line="320" w:lineRule="atLeast"/>
        <w:ind w:left="717"/>
      </w:pPr>
      <w:r w:rsidRPr="00914D03">
        <w:rPr>
          <w:b/>
        </w:rPr>
        <w:t>met</w:t>
      </w:r>
      <w:r w:rsidRPr="00796999">
        <w:rPr>
          <w:b/>
        </w:rPr>
        <w:t xml:space="preserve"> – outstanding</w:t>
      </w:r>
      <w:r>
        <w:t>: the application meets the criteria and shows outstanding qualities. Score = 4</w:t>
      </w:r>
    </w:p>
    <w:p w14:paraId="3CD04D5E" w14:textId="77777777" w:rsidR="00727EC5" w:rsidRDefault="00727EC5" w:rsidP="00727EC5">
      <w:pPr>
        <w:pStyle w:val="ACEBulletPoint"/>
        <w:numPr>
          <w:ilvl w:val="0"/>
          <w:numId w:val="0"/>
        </w:numPr>
        <w:spacing w:line="320" w:lineRule="atLeast"/>
        <w:ind w:left="717"/>
      </w:pPr>
      <w:r w:rsidRPr="00A75544">
        <w:rPr>
          <w:b/>
        </w:rPr>
        <w:t>met – strong</w:t>
      </w:r>
      <w:r>
        <w:t>: the application meets the criteria and shows strong qualities. Score = 3</w:t>
      </w:r>
    </w:p>
    <w:p w14:paraId="1E34DE20" w14:textId="77777777" w:rsidR="00727EC5" w:rsidRDefault="00727EC5" w:rsidP="00727EC5">
      <w:pPr>
        <w:pStyle w:val="ACEBulletPoint"/>
        <w:numPr>
          <w:ilvl w:val="0"/>
          <w:numId w:val="0"/>
        </w:numPr>
        <w:spacing w:line="320" w:lineRule="atLeast"/>
        <w:ind w:left="717"/>
      </w:pPr>
      <w:r w:rsidRPr="00A75544">
        <w:rPr>
          <w:b/>
        </w:rPr>
        <w:t>met</w:t>
      </w:r>
      <w:r>
        <w:t>: the application meets the criteria. Score = 2</w:t>
      </w:r>
    </w:p>
    <w:p w14:paraId="6D3A3655" w14:textId="77777777" w:rsidR="00727EC5" w:rsidRDefault="00727EC5" w:rsidP="00727EC5">
      <w:pPr>
        <w:pStyle w:val="ACEBulletPoint"/>
        <w:numPr>
          <w:ilvl w:val="0"/>
          <w:numId w:val="0"/>
        </w:numPr>
        <w:spacing w:line="320" w:lineRule="atLeast"/>
        <w:ind w:left="717"/>
      </w:pPr>
      <w:r w:rsidRPr="00A75544">
        <w:rPr>
          <w:b/>
        </w:rPr>
        <w:t>potential</w:t>
      </w:r>
      <w:r>
        <w:rPr>
          <w:b/>
        </w:rPr>
        <w:t>:</w:t>
      </w:r>
      <w:r w:rsidRPr="00A75544">
        <w:rPr>
          <w:b/>
        </w:rPr>
        <w:t xml:space="preserve"> </w:t>
      </w:r>
      <w:r>
        <w:t xml:space="preserve"> the application does not meet the criteria but shows potential to do so. Score = 1</w:t>
      </w:r>
    </w:p>
    <w:p w14:paraId="6D434A5F" w14:textId="77777777" w:rsidR="00727EC5" w:rsidRDefault="00727EC5" w:rsidP="00727EC5">
      <w:pPr>
        <w:pStyle w:val="ACEBulletPoint"/>
        <w:numPr>
          <w:ilvl w:val="0"/>
          <w:numId w:val="0"/>
        </w:numPr>
        <w:spacing w:line="320" w:lineRule="atLeast"/>
        <w:ind w:left="717"/>
      </w:pPr>
      <w:r w:rsidRPr="00A75544">
        <w:rPr>
          <w:b/>
        </w:rPr>
        <w:t>not met</w:t>
      </w:r>
      <w:r>
        <w:t>: the application does not meet the criteria. Score = 0</w:t>
      </w:r>
    </w:p>
    <w:p w14:paraId="49890324" w14:textId="77777777" w:rsidR="00727EC5" w:rsidRDefault="00727EC5" w:rsidP="00727EC5">
      <w:pPr>
        <w:pStyle w:val="ACEBodyText"/>
        <w:spacing w:line="320" w:lineRule="atLeast"/>
      </w:pPr>
    </w:p>
    <w:p w14:paraId="4A13BD44" w14:textId="77777777" w:rsidR="002F143B" w:rsidRDefault="002F143B" w:rsidP="00727EC5">
      <w:pPr>
        <w:pStyle w:val="ACEBodyText"/>
        <w:spacing w:line="320" w:lineRule="atLeast"/>
      </w:pPr>
    </w:p>
    <w:p w14:paraId="093E1682" w14:textId="4F0440E0" w:rsidR="005000E0" w:rsidRDefault="00873F91" w:rsidP="00873F91">
      <w:pPr>
        <w:spacing w:line="320" w:lineRule="atLeast"/>
      </w:pPr>
      <w:r w:rsidRPr="00B93A90">
        <w:t>The appraisal reports/scores are the first tool to help prioritise applications</w:t>
      </w:r>
      <w:r>
        <w:t xml:space="preserve">, however, we </w:t>
      </w:r>
      <w:r w:rsidR="00403BA2">
        <w:t xml:space="preserve">will consider your activity alongside other applications and will look at the range of projects we support. We want the projects we fund to cover a broad range of activity types, artforms and geographical areas. We </w:t>
      </w:r>
      <w:r w:rsidR="00403BA2" w:rsidRPr="009E537F">
        <w:t>also review a range of reports on our spending so far and future demand</w:t>
      </w:r>
      <w:r w:rsidR="005000E0">
        <w:t xml:space="preserve"> on the Grants for the Arts budget.</w:t>
      </w:r>
      <w:r>
        <w:t xml:space="preserve"> This means that we may choose to not fund some high scoring applications.</w:t>
      </w:r>
    </w:p>
    <w:p w14:paraId="45DDD38F" w14:textId="77777777" w:rsidR="00403BA2" w:rsidRDefault="00403BA2" w:rsidP="00B40814">
      <w:pPr>
        <w:pStyle w:val="ACEBodyText"/>
        <w:spacing w:line="320" w:lineRule="atLeast"/>
      </w:pPr>
    </w:p>
    <w:p w14:paraId="24C8FF07" w14:textId="77777777" w:rsidR="005000E0" w:rsidRDefault="005000E0" w:rsidP="00D0193B">
      <w:pPr>
        <w:pStyle w:val="Heading1"/>
        <w:rPr>
          <w:rFonts w:ascii="Arial" w:hAnsi="Arial" w:cs="Arial"/>
        </w:rPr>
      </w:pPr>
    </w:p>
    <w:p w14:paraId="09DD4AAA" w14:textId="66068FD6" w:rsidR="00D0193B" w:rsidRPr="00E90B84" w:rsidRDefault="005000E0" w:rsidP="00E90B84">
      <w:pPr>
        <w:pStyle w:val="Body"/>
        <w:spacing w:line="320" w:lineRule="atLeast"/>
        <w:rPr>
          <w:rFonts w:ascii="Georgia" w:hAnsi="Georgia"/>
          <w:b/>
          <w:sz w:val="28"/>
          <w:szCs w:val="28"/>
        </w:rPr>
      </w:pPr>
      <w:r w:rsidRPr="00E90B84">
        <w:rPr>
          <w:rFonts w:ascii="Georgia" w:hAnsi="Georgia"/>
          <w:b/>
          <w:sz w:val="28"/>
          <w:szCs w:val="28"/>
        </w:rPr>
        <w:t>Unsuccessful applications</w:t>
      </w:r>
    </w:p>
    <w:p w14:paraId="52B32ED2" w14:textId="77777777" w:rsidR="00E90B84" w:rsidRDefault="00E90B84" w:rsidP="00E90B84">
      <w:pPr>
        <w:rPr>
          <w:lang w:eastAsia="en-GB"/>
        </w:rPr>
      </w:pPr>
    </w:p>
    <w:p w14:paraId="2681A780" w14:textId="2B5937E6" w:rsidR="002F143B" w:rsidRDefault="002F143B" w:rsidP="002F143B">
      <w:pPr>
        <w:pStyle w:val="ACEBodyText"/>
        <w:spacing w:line="320" w:lineRule="atLeast"/>
      </w:pPr>
      <w:r>
        <w:t>There are three main reasons that applications for over £15,000 are not recommended for funding:</w:t>
      </w:r>
    </w:p>
    <w:p w14:paraId="41913E78" w14:textId="77777777" w:rsidR="002F143B" w:rsidRDefault="002F143B" w:rsidP="002F143B">
      <w:pPr>
        <w:pStyle w:val="ACEBodyText"/>
        <w:spacing w:line="320" w:lineRule="atLeast"/>
      </w:pPr>
    </w:p>
    <w:tbl>
      <w:tblPr>
        <w:tblStyle w:val="TableGrid"/>
        <w:tblW w:w="0" w:type="auto"/>
        <w:tblLook w:val="04A0" w:firstRow="1" w:lastRow="0" w:firstColumn="1" w:lastColumn="0" w:noHBand="0" w:noVBand="1"/>
      </w:tblPr>
      <w:tblGrid>
        <w:gridCol w:w="8789"/>
      </w:tblGrid>
      <w:tr w:rsidR="002F143B" w14:paraId="64123075" w14:textId="77777777" w:rsidTr="00D12710">
        <w:tc>
          <w:tcPr>
            <w:tcW w:w="8789" w:type="dxa"/>
          </w:tcPr>
          <w:p w14:paraId="72BEA997" w14:textId="77777777" w:rsidR="002F143B" w:rsidRPr="002F143B" w:rsidRDefault="002F143B" w:rsidP="002F143B">
            <w:pPr>
              <w:spacing w:line="320" w:lineRule="atLeast"/>
              <w:rPr>
                <w:rFonts w:ascii="Georgia" w:hAnsi="Georgia"/>
                <w:b/>
                <w:bCs/>
                <w:szCs w:val="24"/>
                <w:lang w:eastAsia="en-GB"/>
              </w:rPr>
            </w:pPr>
            <w:r w:rsidRPr="002F143B">
              <w:rPr>
                <w:rFonts w:ascii="Georgia" w:hAnsi="Georgia"/>
                <w:b/>
                <w:bCs/>
                <w:szCs w:val="24"/>
                <w:lang w:eastAsia="en-GB"/>
              </w:rPr>
              <w:t>Did not meet criteria</w:t>
            </w:r>
          </w:p>
          <w:p w14:paraId="0B01EDF3" w14:textId="600121FC" w:rsidR="002F143B" w:rsidRPr="002F143B" w:rsidRDefault="002F143B" w:rsidP="002F143B">
            <w:pPr>
              <w:spacing w:line="320" w:lineRule="atLeast"/>
              <w:rPr>
                <w:rFonts w:ascii="Georgia" w:hAnsi="Georgia"/>
                <w:szCs w:val="24"/>
              </w:rPr>
            </w:pPr>
            <w:r w:rsidRPr="002F143B">
              <w:rPr>
                <w:rFonts w:ascii="Georgia" w:hAnsi="Georgia"/>
                <w:szCs w:val="24"/>
              </w:rPr>
              <w:t>The application did not fully meet the criteria in one or more of the areas we consider when appraising; artistic quality, public engagement, management and finance</w:t>
            </w:r>
          </w:p>
        </w:tc>
      </w:tr>
    </w:tbl>
    <w:p w14:paraId="18C236D1" w14:textId="77777777" w:rsidR="002F143B" w:rsidRDefault="002F143B" w:rsidP="002F143B">
      <w:pPr>
        <w:pStyle w:val="ACEBodyText"/>
        <w:spacing w:line="320" w:lineRule="atLeast"/>
      </w:pPr>
    </w:p>
    <w:p w14:paraId="7198DCFF" w14:textId="7B85A4A1" w:rsidR="00CD342E" w:rsidRDefault="002F143B" w:rsidP="002F143B">
      <w:pPr>
        <w:pStyle w:val="ACEBodyText"/>
        <w:spacing w:line="320" w:lineRule="atLeast"/>
      </w:pPr>
      <w:r>
        <w:t>We will not fund applications that score potential or not met against any of the four appraisal criteria.</w:t>
      </w:r>
      <w:r w:rsidR="00CD342E">
        <w:t xml:space="preserve"> Your appraisal report will provide more detail on where we identified weaknesses.</w:t>
      </w:r>
    </w:p>
    <w:p w14:paraId="430C0895" w14:textId="77777777" w:rsidR="00CD342E" w:rsidRDefault="00CD342E" w:rsidP="002F143B">
      <w:pPr>
        <w:pStyle w:val="ACEBodyText"/>
        <w:spacing w:line="320" w:lineRule="atLeast"/>
      </w:pPr>
    </w:p>
    <w:p w14:paraId="5109B7FD" w14:textId="77777777" w:rsidR="00CD342E" w:rsidRDefault="00CD342E" w:rsidP="002F143B">
      <w:pPr>
        <w:pStyle w:val="ACEBodyText"/>
        <w:spacing w:line="320" w:lineRule="atLeast"/>
      </w:pPr>
    </w:p>
    <w:tbl>
      <w:tblPr>
        <w:tblStyle w:val="TableGrid"/>
        <w:tblW w:w="0" w:type="auto"/>
        <w:tblLook w:val="04A0" w:firstRow="1" w:lastRow="0" w:firstColumn="1" w:lastColumn="0" w:noHBand="0" w:noVBand="1"/>
      </w:tblPr>
      <w:tblGrid>
        <w:gridCol w:w="8789"/>
      </w:tblGrid>
      <w:tr w:rsidR="002F143B" w14:paraId="4B13FE45" w14:textId="77777777" w:rsidTr="00D12710">
        <w:tc>
          <w:tcPr>
            <w:tcW w:w="8789" w:type="dxa"/>
          </w:tcPr>
          <w:p w14:paraId="4A41B80E" w14:textId="77777777" w:rsidR="002F143B" w:rsidRPr="002F143B" w:rsidRDefault="002F143B" w:rsidP="002F143B">
            <w:pPr>
              <w:spacing w:line="320" w:lineRule="atLeast"/>
              <w:rPr>
                <w:rFonts w:ascii="Georgia" w:hAnsi="Georgia"/>
                <w:b/>
                <w:bCs/>
                <w:szCs w:val="24"/>
                <w:lang w:eastAsia="en-GB"/>
              </w:rPr>
            </w:pPr>
            <w:r w:rsidRPr="002F143B">
              <w:rPr>
                <w:rFonts w:ascii="Georgia" w:hAnsi="Georgia"/>
                <w:b/>
                <w:bCs/>
                <w:szCs w:val="24"/>
                <w:lang w:eastAsia="en-GB"/>
              </w:rPr>
              <w:t>Comparatively weaker</w:t>
            </w:r>
          </w:p>
          <w:p w14:paraId="1D57C457" w14:textId="7CE4365B" w:rsidR="002F143B" w:rsidRPr="006126EA" w:rsidRDefault="002F143B" w:rsidP="00D12710">
            <w:pPr>
              <w:spacing w:line="320" w:lineRule="atLeast"/>
              <w:rPr>
                <w:rFonts w:ascii="Georgia" w:hAnsi="Georgia"/>
                <w:szCs w:val="24"/>
              </w:rPr>
            </w:pPr>
            <w:r w:rsidRPr="002F143B">
              <w:rPr>
                <w:rFonts w:ascii="Georgia" w:hAnsi="Georgia"/>
                <w:szCs w:val="24"/>
              </w:rPr>
              <w:t>Although the application met the criteria we consider when appraising (artistic quality, public engagement, management and finance), we decided that the outcomes for one or more of these areas of the activity were less strong than other applications we received</w:t>
            </w:r>
          </w:p>
        </w:tc>
      </w:tr>
    </w:tbl>
    <w:p w14:paraId="21ECF8AA" w14:textId="77777777" w:rsidR="002F143B" w:rsidRDefault="002F143B" w:rsidP="00780EEC">
      <w:pPr>
        <w:spacing w:line="320" w:lineRule="atLeast"/>
        <w:rPr>
          <w:szCs w:val="24"/>
          <w:lang w:eastAsia="en-GB"/>
        </w:rPr>
      </w:pPr>
    </w:p>
    <w:p w14:paraId="1377F5A1" w14:textId="77777777" w:rsidR="00CD342E" w:rsidRDefault="002F143B" w:rsidP="00CD342E">
      <w:pPr>
        <w:pStyle w:val="ACEBodyText"/>
        <w:spacing w:line="320" w:lineRule="atLeast"/>
      </w:pPr>
      <w:r>
        <w:t xml:space="preserve">Even if an application scores met or above for all four criterion, we may choose not to fund the activity. </w:t>
      </w:r>
      <w:r w:rsidR="00CD342E" w:rsidRPr="00E046A0">
        <w:rPr>
          <w:rFonts w:cs="Arial"/>
        </w:rPr>
        <w:t xml:space="preserve">We use this reason when an application was potentially fundable, but </w:t>
      </w:r>
      <w:r w:rsidR="00CD342E">
        <w:rPr>
          <w:rFonts w:cs="Arial"/>
        </w:rPr>
        <w:t>w</w:t>
      </w:r>
      <w:r w:rsidR="00CD342E" w:rsidRPr="00E046A0">
        <w:rPr>
          <w:rFonts w:cs="Arial"/>
        </w:rPr>
        <w:t xml:space="preserve">e decided </w:t>
      </w:r>
      <w:r w:rsidR="00CD342E">
        <w:rPr>
          <w:rFonts w:cs="Arial"/>
        </w:rPr>
        <w:t>the</w:t>
      </w:r>
      <w:r w:rsidR="00CD342E" w:rsidRPr="00E046A0">
        <w:rPr>
          <w:rFonts w:cs="Arial"/>
        </w:rPr>
        <w:t xml:space="preserve"> application had some weaknesses</w:t>
      </w:r>
      <w:r w:rsidR="00CD342E">
        <w:rPr>
          <w:rFonts w:cs="Arial"/>
        </w:rPr>
        <w:t xml:space="preserve">. </w:t>
      </w:r>
      <w:r w:rsidR="00CD342E">
        <w:t>Your appraisal report will provide more detail on where we identified weaknesses.</w:t>
      </w:r>
    </w:p>
    <w:p w14:paraId="7465D2C4" w14:textId="017C2A86" w:rsidR="00CD342E" w:rsidRPr="00E046A0" w:rsidRDefault="00CD342E" w:rsidP="00CD342E">
      <w:pPr>
        <w:spacing w:line="320" w:lineRule="atLeast"/>
        <w:rPr>
          <w:rFonts w:cs="Arial"/>
          <w:szCs w:val="24"/>
          <w:lang w:eastAsia="en-GB"/>
        </w:rPr>
      </w:pPr>
    </w:p>
    <w:p w14:paraId="166986E6" w14:textId="77777777" w:rsidR="00CD342E" w:rsidRDefault="00CD342E" w:rsidP="00CD342E">
      <w:pPr>
        <w:pStyle w:val="ACEBodyText"/>
        <w:spacing w:line="320" w:lineRule="atLeast"/>
      </w:pPr>
    </w:p>
    <w:tbl>
      <w:tblPr>
        <w:tblStyle w:val="TableGrid"/>
        <w:tblW w:w="0" w:type="auto"/>
        <w:tblLook w:val="04A0" w:firstRow="1" w:lastRow="0" w:firstColumn="1" w:lastColumn="0" w:noHBand="0" w:noVBand="1"/>
      </w:tblPr>
      <w:tblGrid>
        <w:gridCol w:w="8789"/>
      </w:tblGrid>
      <w:tr w:rsidR="00CD342E" w14:paraId="4B869E7C" w14:textId="77777777" w:rsidTr="00D12710">
        <w:tc>
          <w:tcPr>
            <w:tcW w:w="8789" w:type="dxa"/>
          </w:tcPr>
          <w:p w14:paraId="579151B7" w14:textId="77777777" w:rsidR="00CD342E" w:rsidRDefault="00CD342E" w:rsidP="00D12710">
            <w:pPr>
              <w:spacing w:line="320" w:lineRule="atLeast"/>
              <w:rPr>
                <w:rFonts w:ascii="Georgia" w:hAnsi="Georgia"/>
                <w:b/>
                <w:bCs/>
                <w:szCs w:val="24"/>
                <w:lang w:eastAsia="en-GB"/>
              </w:rPr>
            </w:pPr>
            <w:r w:rsidRPr="00CD342E">
              <w:rPr>
                <w:rFonts w:ascii="Georgia" w:hAnsi="Georgia"/>
                <w:b/>
                <w:bCs/>
                <w:szCs w:val="24"/>
                <w:lang w:eastAsia="en-GB"/>
              </w:rPr>
              <w:t>Competition for funds</w:t>
            </w:r>
          </w:p>
          <w:p w14:paraId="765239F7" w14:textId="1BEFBC1E" w:rsidR="00CD342E" w:rsidRPr="006126EA" w:rsidRDefault="00CD342E" w:rsidP="00D12710">
            <w:pPr>
              <w:spacing w:line="320" w:lineRule="atLeast"/>
              <w:rPr>
                <w:rFonts w:ascii="Georgia" w:hAnsi="Georgia"/>
                <w:szCs w:val="24"/>
              </w:rPr>
            </w:pPr>
            <w:r w:rsidRPr="00CD342E">
              <w:rPr>
                <w:rFonts w:ascii="Georgia" w:hAnsi="Georgia"/>
                <w:szCs w:val="24"/>
              </w:rPr>
              <w:lastRenderedPageBreak/>
              <w:t>Although the application met the criteria, we consider when appraising (artistic quality, public engagement, management and finance), we decided not to fund your activity. Our decision making takes many factors into account, and we consider your activity alongside other applications and look at the range of projects we support. We had to make difficult choices about which applications to support as our funds are limited</w:t>
            </w:r>
          </w:p>
        </w:tc>
      </w:tr>
    </w:tbl>
    <w:p w14:paraId="067AC84D" w14:textId="77777777" w:rsidR="00CD342E" w:rsidRDefault="00CD342E" w:rsidP="00CD342E">
      <w:pPr>
        <w:spacing w:line="320" w:lineRule="atLeast"/>
        <w:rPr>
          <w:szCs w:val="24"/>
          <w:lang w:eastAsia="en-GB"/>
        </w:rPr>
      </w:pPr>
    </w:p>
    <w:p w14:paraId="36ED6CC9" w14:textId="77777777" w:rsidR="00CD342E" w:rsidRDefault="00CD342E" w:rsidP="00CD342E">
      <w:pPr>
        <w:pStyle w:val="ACEBodyText"/>
        <w:spacing w:line="320" w:lineRule="atLeast"/>
      </w:pPr>
      <w:r>
        <w:t xml:space="preserve">Even if an application scores met or above for all four criterion, we may choose not to fund the activity. </w:t>
      </w:r>
      <w:r w:rsidRPr="00E046A0">
        <w:rPr>
          <w:rFonts w:cs="Arial"/>
        </w:rPr>
        <w:t xml:space="preserve">We use this reason when an application was potentially fundable, but </w:t>
      </w:r>
      <w:r>
        <w:rPr>
          <w:rFonts w:cs="Arial"/>
        </w:rPr>
        <w:t>w</w:t>
      </w:r>
      <w:r>
        <w:t>ith limited funds available, we had to make difficult decisions.</w:t>
      </w:r>
    </w:p>
    <w:p w14:paraId="55024D26" w14:textId="77777777" w:rsidR="00CD342E" w:rsidRDefault="00CD342E" w:rsidP="00CD342E">
      <w:pPr>
        <w:pStyle w:val="ACEBodyText"/>
        <w:spacing w:line="320" w:lineRule="atLeast"/>
      </w:pPr>
    </w:p>
    <w:p w14:paraId="767E9BB5" w14:textId="77777777" w:rsidR="00CD342E" w:rsidRDefault="00CD342E" w:rsidP="00493BFE">
      <w:pPr>
        <w:spacing w:line="320" w:lineRule="atLeast"/>
        <w:rPr>
          <w:rFonts w:ascii="Georgia" w:hAnsi="Georgia"/>
          <w:szCs w:val="24"/>
        </w:rPr>
      </w:pPr>
    </w:p>
    <w:bookmarkEnd w:id="5"/>
    <w:bookmarkEnd w:id="6"/>
    <w:bookmarkEnd w:id="7"/>
    <w:bookmarkEnd w:id="8"/>
    <w:p w14:paraId="1EFAAB8A" w14:textId="77777777" w:rsidR="00EE0B76" w:rsidRPr="00B0383E" w:rsidRDefault="00EE0B76" w:rsidP="00EE0B76">
      <w:pPr>
        <w:pStyle w:val="Heading1"/>
      </w:pPr>
      <w:r>
        <w:t>Making a new application</w:t>
      </w:r>
    </w:p>
    <w:p w14:paraId="11938F73" w14:textId="77777777" w:rsidR="00EE0B76" w:rsidRDefault="00EE0B76" w:rsidP="00EE0B76">
      <w:pPr>
        <w:pStyle w:val="NormalWeb"/>
        <w:spacing w:before="0" w:beforeAutospacing="0" w:after="0" w:line="320" w:lineRule="atLeast"/>
        <w:rPr>
          <w:rFonts w:ascii="Georgia" w:hAnsi="Georgia"/>
          <w:sz w:val="24"/>
          <w:szCs w:val="24"/>
        </w:rPr>
      </w:pPr>
    </w:p>
    <w:p w14:paraId="64F2D8BC" w14:textId="77777777" w:rsidR="00EE0B76" w:rsidRPr="008E11DF" w:rsidRDefault="00EE0B76" w:rsidP="00EE0B76">
      <w:pPr>
        <w:spacing w:line="320" w:lineRule="atLeast"/>
        <w:rPr>
          <w:lang w:val="en"/>
        </w:rPr>
      </w:pPr>
      <w:r w:rsidRPr="008E11DF">
        <w:rPr>
          <w:lang w:val="en"/>
        </w:rPr>
        <w:t>You can apply to Grants for the Arts again, but please think carefully about why we chose not to fund your application.</w:t>
      </w:r>
    </w:p>
    <w:p w14:paraId="537199B5" w14:textId="77777777" w:rsidR="00EE0B76" w:rsidRPr="008E11DF" w:rsidRDefault="00EE0B76" w:rsidP="00EE0B76">
      <w:pPr>
        <w:spacing w:line="320" w:lineRule="atLeast"/>
        <w:rPr>
          <w:lang w:val="en"/>
        </w:rPr>
      </w:pPr>
    </w:p>
    <w:p w14:paraId="4822A6CB" w14:textId="77777777" w:rsidR="00EE0B76" w:rsidRPr="008E11DF" w:rsidRDefault="00EE0B76" w:rsidP="00EE0B76">
      <w:pPr>
        <w:spacing w:line="320" w:lineRule="atLeast"/>
        <w:rPr>
          <w:lang w:val="en"/>
        </w:rPr>
      </w:pPr>
      <w:r w:rsidRPr="008E11DF">
        <w:rPr>
          <w:lang w:val="en"/>
        </w:rPr>
        <w:t>We may have identified weaknesses in your application that could be improved, or the activity itself might be making less of a contribution to the spread of projects we fund. Whilst there are no priorities for Grants for the Arts, we need to support a wide range of activity that benefits people from all over the country.</w:t>
      </w:r>
    </w:p>
    <w:p w14:paraId="7465A51E" w14:textId="77777777" w:rsidR="00EE0B76" w:rsidRPr="008E11DF" w:rsidRDefault="00EE0B76" w:rsidP="00EE0B76">
      <w:pPr>
        <w:spacing w:line="320" w:lineRule="atLeast"/>
        <w:rPr>
          <w:lang w:val="en"/>
        </w:rPr>
      </w:pPr>
    </w:p>
    <w:p w14:paraId="7A7C54E6" w14:textId="77777777" w:rsidR="00EE0B76" w:rsidRPr="008E11DF" w:rsidRDefault="00EE0B76" w:rsidP="00EE0B76">
      <w:pPr>
        <w:spacing w:line="320" w:lineRule="atLeast"/>
        <w:rPr>
          <w:rFonts w:cs="Arial"/>
          <w:szCs w:val="24"/>
        </w:rPr>
      </w:pPr>
      <w:r w:rsidRPr="008E11DF">
        <w:rPr>
          <w:lang w:val="en"/>
        </w:rPr>
        <w:t>If you do decide to reapply, please ensure that you have read the</w:t>
      </w:r>
      <w:r w:rsidRPr="00A8757C">
        <w:rPr>
          <w:rFonts w:ascii="Georgia" w:eastAsia="Calibri" w:hAnsi="Georgia" w:cs="Arial"/>
          <w:bCs/>
          <w:color w:val="000000"/>
          <w:szCs w:val="24"/>
          <w:lang w:val="en" w:eastAsia="en-GB"/>
        </w:rPr>
        <w:t xml:space="preserve"> </w:t>
      </w:r>
      <w:hyperlink r:id="rId10" w:tgtFrame="_new" w:history="1">
        <w:r w:rsidRPr="008E11DF">
          <w:rPr>
            <w:rStyle w:val="Hyperlink"/>
            <w:rFonts w:eastAsia="Calibri" w:cs="Arial"/>
            <w:bCs/>
            <w:szCs w:val="24"/>
            <w:lang w:val="en" w:eastAsia="en-GB"/>
          </w:rPr>
          <w:t>How to apply guidance</w:t>
        </w:r>
      </w:hyperlink>
      <w:r w:rsidRPr="008E11DF">
        <w:rPr>
          <w:rFonts w:eastAsia="Calibri" w:cs="Arial"/>
          <w:bCs/>
          <w:color w:val="000000"/>
          <w:szCs w:val="24"/>
          <w:lang w:val="en" w:eastAsia="en-GB"/>
        </w:rPr>
        <w:t xml:space="preserve"> and any other relevant guidance material carefully.</w:t>
      </w:r>
      <w:r w:rsidRPr="008E11DF">
        <w:rPr>
          <w:rFonts w:cs="Arial"/>
          <w:szCs w:val="24"/>
        </w:rPr>
        <w:t xml:space="preserve"> You must address the reasons that the original application was not successful, but it is always worth thinking about ways you could strengthen all sections of your application form.</w:t>
      </w:r>
    </w:p>
    <w:p w14:paraId="0ED1F611" w14:textId="77777777" w:rsidR="00EE0B76" w:rsidRPr="008E11DF" w:rsidRDefault="00EE0B76" w:rsidP="00EE0B76">
      <w:pPr>
        <w:spacing w:line="320" w:lineRule="atLeast"/>
        <w:rPr>
          <w:rFonts w:eastAsia="Calibri" w:cs="Arial"/>
          <w:bCs/>
          <w:color w:val="000000"/>
          <w:szCs w:val="24"/>
          <w:lang w:val="en" w:eastAsia="en-GB"/>
        </w:rPr>
      </w:pPr>
    </w:p>
    <w:p w14:paraId="27D99D0E" w14:textId="77777777" w:rsidR="00EE0B76" w:rsidRPr="008E11DF" w:rsidRDefault="00EE0B76" w:rsidP="00EE0B76">
      <w:pPr>
        <w:pStyle w:val="NormalWeb"/>
        <w:spacing w:before="0" w:beforeAutospacing="0" w:after="0" w:line="320" w:lineRule="atLeast"/>
        <w:rPr>
          <w:rFonts w:ascii="Arial" w:hAnsi="Arial" w:cs="Arial"/>
          <w:sz w:val="24"/>
          <w:szCs w:val="24"/>
        </w:rPr>
      </w:pPr>
      <w:r w:rsidRPr="008E11DF">
        <w:rPr>
          <w:rFonts w:ascii="Arial" w:hAnsi="Arial" w:cs="Arial"/>
          <w:sz w:val="24"/>
          <w:szCs w:val="24"/>
        </w:rPr>
        <w:t>And remember, addressing feedback provided will not guarantee that a future application will be successful. Grants for the Arts is competitive and we always receive more good applications than we can fund.</w:t>
      </w:r>
    </w:p>
    <w:p w14:paraId="626AE25F" w14:textId="77777777" w:rsidR="00EE0B76" w:rsidRDefault="00EE0B76" w:rsidP="00EE0B76">
      <w:pPr>
        <w:spacing w:line="320" w:lineRule="atLeast"/>
        <w:rPr>
          <w:lang w:eastAsia="en-GB"/>
        </w:rPr>
      </w:pPr>
    </w:p>
    <w:p w14:paraId="7AFA8DD5" w14:textId="77777777" w:rsidR="000F6711" w:rsidRPr="00D0193B" w:rsidRDefault="000F6711" w:rsidP="00B172A7">
      <w:pPr>
        <w:spacing w:line="320" w:lineRule="atLeast"/>
        <w:rPr>
          <w:rFonts w:cs="Arial"/>
          <w:lang w:eastAsia="en-GB"/>
        </w:rPr>
      </w:pPr>
    </w:p>
    <w:p w14:paraId="79200C9A" w14:textId="77777777" w:rsidR="00B172A7" w:rsidRDefault="00B172A7" w:rsidP="00B172A7">
      <w:pPr>
        <w:spacing w:line="320" w:lineRule="atLeast"/>
        <w:rPr>
          <w:iCs/>
          <w:szCs w:val="24"/>
        </w:rPr>
      </w:pPr>
    </w:p>
    <w:p w14:paraId="5D906342" w14:textId="77777777" w:rsidR="008A217D" w:rsidRPr="00B11860" w:rsidRDefault="008A217D" w:rsidP="00B11860">
      <w:pPr>
        <w:pStyle w:val="Heading1"/>
      </w:pPr>
      <w:bookmarkStart w:id="17" w:name="_Toc441153120"/>
      <w:bookmarkStart w:id="18" w:name="_Toc441503059"/>
      <w:bookmarkStart w:id="19" w:name="_Toc441503434"/>
      <w:bookmarkStart w:id="20" w:name="_Toc448326077"/>
      <w:bookmarkStart w:id="21" w:name="_Toc448326595"/>
      <w:r w:rsidRPr="00B11860">
        <w:t>Contact us</w:t>
      </w:r>
      <w:bookmarkEnd w:id="17"/>
      <w:bookmarkEnd w:id="18"/>
      <w:bookmarkEnd w:id="19"/>
      <w:bookmarkEnd w:id="20"/>
      <w:bookmarkEnd w:id="21"/>
    </w:p>
    <w:p w14:paraId="073CC9CD" w14:textId="77777777" w:rsidR="008A217D" w:rsidRDefault="008A217D" w:rsidP="00B172A7">
      <w:pPr>
        <w:pStyle w:val="ACEBodyTextBold"/>
        <w:spacing w:line="320" w:lineRule="atLeast"/>
        <w:rPr>
          <w:rFonts w:eastAsiaTheme="minorHAnsi"/>
        </w:rPr>
      </w:pPr>
    </w:p>
    <w:p w14:paraId="42166363" w14:textId="77777777" w:rsidR="00347534" w:rsidRDefault="00347534" w:rsidP="00347534">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14:paraId="6FEFA35B" w14:textId="77777777" w:rsidR="00347534" w:rsidRDefault="00347534" w:rsidP="00347534">
      <w:pPr>
        <w:spacing w:line="320" w:lineRule="atLeast"/>
        <w:rPr>
          <w:rFonts w:eastAsiaTheme="minorHAnsi" w:cs="Arial"/>
          <w:szCs w:val="24"/>
          <w:lang w:eastAsia="en-GB"/>
        </w:rPr>
      </w:pPr>
      <w:r>
        <w:rPr>
          <w:rFonts w:cs="Arial"/>
          <w:b/>
          <w:szCs w:val="24"/>
          <w:lang w:eastAsia="en-GB"/>
        </w:rPr>
        <w:lastRenderedPageBreak/>
        <w:t>Textphone:</w:t>
      </w:r>
      <w:r>
        <w:rPr>
          <w:rFonts w:cs="Arial"/>
          <w:szCs w:val="24"/>
          <w:lang w:eastAsia="en-GB"/>
        </w:rPr>
        <w:tab/>
      </w:r>
      <w:r>
        <w:rPr>
          <w:rFonts w:cs="Arial"/>
          <w:szCs w:val="24"/>
          <w:lang w:eastAsia="en-GB"/>
        </w:rPr>
        <w:tab/>
        <w:t>0161 934 4428</w:t>
      </w:r>
    </w:p>
    <w:p w14:paraId="575AC475" w14:textId="77777777" w:rsidR="00347534" w:rsidRDefault="00347534" w:rsidP="00347534">
      <w:pPr>
        <w:pStyle w:val="ACEBodyText"/>
        <w:spacing w:line="320" w:lineRule="atLeast"/>
        <w:rPr>
          <w:rFonts w:cs="Arial"/>
          <w:b/>
          <w:bCs/>
          <w:lang w:eastAsia="en-US"/>
        </w:rPr>
      </w:pPr>
      <w:r>
        <w:rPr>
          <w:b/>
        </w:rPr>
        <w:t>Email:</w:t>
      </w:r>
      <w:r>
        <w:rPr>
          <w:b/>
        </w:rPr>
        <w:tab/>
      </w:r>
      <w:r>
        <w:rPr>
          <w:b/>
        </w:rPr>
        <w:tab/>
      </w:r>
      <w:hyperlink r:id="rId11" w:history="1">
        <w:r>
          <w:rPr>
            <w:rStyle w:val="Hyperlink"/>
            <w:rFonts w:eastAsiaTheme="minorHAnsi"/>
          </w:rPr>
          <w:t>enquiries@artscouncil.org.uk</w:t>
        </w:r>
      </w:hyperlink>
    </w:p>
    <w:p w14:paraId="502F93A5" w14:textId="77777777" w:rsidR="00347534" w:rsidRDefault="00347534" w:rsidP="00347534">
      <w:pPr>
        <w:pStyle w:val="ACEBodyText"/>
        <w:spacing w:line="320" w:lineRule="atLeast"/>
        <w:rPr>
          <w:b/>
          <w:bCs/>
          <w:sz w:val="20"/>
          <w:szCs w:val="20"/>
        </w:rPr>
      </w:pPr>
      <w:r>
        <w:rPr>
          <w:b/>
        </w:rPr>
        <w:t>Website:</w:t>
      </w:r>
      <w:r>
        <w:tab/>
      </w:r>
      <w:r>
        <w:tab/>
      </w:r>
      <w:hyperlink r:id="rId12" w:history="1">
        <w:r>
          <w:rPr>
            <w:rStyle w:val="Hyperlink"/>
            <w:rFonts w:eastAsiaTheme="minorHAnsi"/>
          </w:rPr>
          <w:t>www.artscouncil.org.uk</w:t>
        </w:r>
      </w:hyperlink>
    </w:p>
    <w:p w14:paraId="4C40044C" w14:textId="77777777" w:rsidR="00347534" w:rsidRDefault="00347534" w:rsidP="00347534">
      <w:pPr>
        <w:pStyle w:val="ACEBodyText"/>
        <w:spacing w:line="320" w:lineRule="atLeast"/>
      </w:pPr>
      <w:r>
        <w:rPr>
          <w:b/>
        </w:rPr>
        <w:t>Post:</w:t>
      </w:r>
      <w:r>
        <w:rPr>
          <w:b/>
        </w:rPr>
        <w:tab/>
      </w:r>
      <w:r>
        <w:tab/>
      </w:r>
      <w:r>
        <w:tab/>
        <w:t>Arts Council England - Grants for the Arts,</w:t>
      </w:r>
    </w:p>
    <w:p w14:paraId="4EF1ABE7" w14:textId="77777777" w:rsidR="00347534" w:rsidRDefault="00347534" w:rsidP="00347534">
      <w:pPr>
        <w:pStyle w:val="ACEBodyText"/>
        <w:spacing w:line="320" w:lineRule="atLeast"/>
        <w:ind w:left="1440" w:firstLine="720"/>
        <w:rPr>
          <w:b/>
          <w:bCs/>
        </w:rPr>
      </w:pPr>
      <w:r>
        <w:t>The Hive, 49 Lever Street, Manchester, M1 1FN</w:t>
      </w:r>
    </w:p>
    <w:p w14:paraId="285CA405" w14:textId="77777777" w:rsidR="008A217D" w:rsidRDefault="008A217D" w:rsidP="00B172A7">
      <w:pPr>
        <w:spacing w:line="320" w:lineRule="atLeast"/>
        <w:jc w:val="both"/>
      </w:pPr>
    </w:p>
    <w:p w14:paraId="050D2B43" w14:textId="77777777" w:rsidR="008A217D" w:rsidRDefault="008A217D" w:rsidP="00B172A7">
      <w:pPr>
        <w:spacing w:line="320" w:lineRule="atLeast"/>
        <w:jc w:val="both"/>
      </w:pPr>
    </w:p>
    <w:p w14:paraId="65415BD7" w14:textId="4ADA463D" w:rsidR="001A0963" w:rsidRPr="00302F11" w:rsidRDefault="00EE0B76" w:rsidP="00B172A7">
      <w:pPr>
        <w:spacing w:line="320" w:lineRule="atLeast"/>
        <w:jc w:val="both"/>
      </w:pPr>
      <w:r>
        <w:t>© Arts Council England October</w:t>
      </w:r>
      <w:r w:rsidR="008A217D">
        <w:t xml:space="preserve"> 2016</w:t>
      </w:r>
      <w:r w:rsidR="00A20D98">
        <w:fldChar w:fldCharType="begin"/>
      </w:r>
      <w:r w:rsidR="00A20D98">
        <w:instrText xml:space="preserve"> TOC \o "1-3" \h \z \u </w:instrText>
      </w:r>
      <w:r w:rsidR="00A20D98">
        <w:fldChar w:fldCharType="end"/>
      </w:r>
    </w:p>
    <w:p w14:paraId="369E93D0" w14:textId="77777777" w:rsidR="003267E1" w:rsidRPr="00302F11" w:rsidRDefault="003267E1">
      <w:pPr>
        <w:spacing w:line="320" w:lineRule="atLeast"/>
        <w:jc w:val="both"/>
      </w:pPr>
    </w:p>
    <w:sectPr w:rsidR="003267E1" w:rsidRPr="00302F11" w:rsidSect="00D63F76">
      <w:footerReference w:type="default" r:id="rId13"/>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61F5D" w14:textId="77777777" w:rsidR="008D476C" w:rsidRDefault="008D476C" w:rsidP="00FA2FC8">
      <w:pPr>
        <w:spacing w:line="240" w:lineRule="auto"/>
      </w:pPr>
      <w:r>
        <w:separator/>
      </w:r>
    </w:p>
  </w:endnote>
  <w:endnote w:type="continuationSeparator" w:id="0">
    <w:p w14:paraId="5724B9E7" w14:textId="77777777" w:rsidR="008D476C" w:rsidRDefault="008D476C"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9E57" w14:textId="77777777" w:rsidR="008D476C" w:rsidRDefault="008D476C"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779A055E" wp14:editId="6ACCE939">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5172">
          <w:rPr>
            <w:noProof/>
          </w:rPr>
          <w:t>2</w:t>
        </w:r>
        <w:r>
          <w:rPr>
            <w:noProof/>
          </w:rPr>
          <w:fldChar w:fldCharType="end"/>
        </w:r>
      </w:sdtContent>
    </w:sdt>
    <w:r>
      <w:rPr>
        <w:noProof/>
      </w:rPr>
      <w:tab/>
    </w:r>
  </w:p>
  <w:p w14:paraId="445B35AA" w14:textId="77777777" w:rsidR="008D476C" w:rsidRDefault="008D476C"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3852C" w14:textId="77777777" w:rsidR="008D476C" w:rsidRDefault="008D476C" w:rsidP="00FA2FC8">
      <w:pPr>
        <w:spacing w:line="240" w:lineRule="auto"/>
      </w:pPr>
      <w:r>
        <w:separator/>
      </w:r>
    </w:p>
  </w:footnote>
  <w:footnote w:type="continuationSeparator" w:id="0">
    <w:p w14:paraId="3D50C302" w14:textId="77777777" w:rsidR="008D476C" w:rsidRDefault="008D476C"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0856"/>
    <w:multiLevelType w:val="hybridMultilevel"/>
    <w:tmpl w:val="F678F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41744"/>
    <w:multiLevelType w:val="hybridMultilevel"/>
    <w:tmpl w:val="6EC269D6"/>
    <w:lvl w:ilvl="0" w:tplc="C876E588">
      <w:start w:val="1"/>
      <w:numFmt w:val="decimal"/>
      <w:pStyle w:val="ACENumList"/>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C5A5884"/>
    <w:multiLevelType w:val="hybridMultilevel"/>
    <w:tmpl w:val="F488A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CD72DF"/>
    <w:multiLevelType w:val="hybridMultilevel"/>
    <w:tmpl w:val="432C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55E96"/>
    <w:multiLevelType w:val="hybridMultilevel"/>
    <w:tmpl w:val="CDE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7">
    <w:nsid w:val="34061752"/>
    <w:multiLevelType w:val="hybridMultilevel"/>
    <w:tmpl w:val="8DE6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01756"/>
    <w:multiLevelType w:val="hybridMultilevel"/>
    <w:tmpl w:val="81A05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1">
    <w:nsid w:val="492D788B"/>
    <w:multiLevelType w:val="hybridMultilevel"/>
    <w:tmpl w:val="9A2C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6760E8"/>
    <w:multiLevelType w:val="hybridMultilevel"/>
    <w:tmpl w:val="EAB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C06167"/>
    <w:multiLevelType w:val="hybridMultilevel"/>
    <w:tmpl w:val="DA4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327C6A"/>
    <w:multiLevelType w:val="multilevel"/>
    <w:tmpl w:val="682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A234DC"/>
    <w:multiLevelType w:val="hybridMultilevel"/>
    <w:tmpl w:val="4E627BF4"/>
    <w:lvl w:ilvl="0" w:tplc="9CAA8DDC">
      <w:start w:val="1"/>
      <w:numFmt w:val="bullet"/>
      <w:pStyle w:val="ACEBullet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2EA6C1E"/>
    <w:multiLevelType w:val="multilevel"/>
    <w:tmpl w:val="2A0C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F82B71"/>
    <w:multiLevelType w:val="hybridMultilevel"/>
    <w:tmpl w:val="AB84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0">
    <w:nsid w:val="72E50283"/>
    <w:multiLevelType w:val="hybridMultilevel"/>
    <w:tmpl w:val="FC56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EE1840"/>
    <w:multiLevelType w:val="hybridMultilevel"/>
    <w:tmpl w:val="1D72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0"/>
  </w:num>
  <w:num w:numId="13">
    <w:abstractNumId w:val="18"/>
  </w:num>
  <w:num w:numId="14">
    <w:abstractNumId w:val="9"/>
  </w:num>
  <w:num w:numId="15">
    <w:abstractNumId w:val="2"/>
  </w:num>
  <w:num w:numId="16">
    <w:abstractNumId w:val="1"/>
  </w:num>
  <w:num w:numId="17">
    <w:abstractNumId w:val="1"/>
    <w:lvlOverride w:ilvl="0">
      <w:startOverride w:val="1"/>
    </w:lvlOverride>
  </w:num>
  <w:num w:numId="18">
    <w:abstractNumId w:val="1"/>
    <w:lvlOverride w:ilvl="0">
      <w:startOverride w:val="1"/>
    </w:lvlOverride>
  </w:num>
  <w:num w:numId="19">
    <w:abstractNumId w:val="3"/>
  </w:num>
  <w:num w:numId="20">
    <w:abstractNumId w:val="5"/>
  </w:num>
  <w:num w:numId="21">
    <w:abstractNumId w:val="4"/>
  </w:num>
  <w:num w:numId="22">
    <w:abstractNumId w:val="21"/>
  </w:num>
  <w:num w:numId="23">
    <w:abstractNumId w:val="12"/>
  </w:num>
  <w:num w:numId="24">
    <w:abstractNumId w:val="20"/>
  </w:num>
  <w:num w:numId="25">
    <w:abstractNumId w:val="17"/>
  </w:num>
  <w:num w:numId="26">
    <w:abstractNumId w:val="7"/>
  </w:num>
  <w:num w:numId="27">
    <w:abstractNumId w:val="11"/>
  </w:num>
  <w:num w:numId="28">
    <w:abstractNumId w:val="10"/>
  </w:num>
  <w:num w:numId="29">
    <w:abstractNumId w:val="8"/>
  </w:num>
  <w:num w:numId="30">
    <w:abstractNumId w:val="2"/>
  </w:num>
  <w:num w:numId="31">
    <w:abstractNumId w:val="14"/>
  </w:num>
  <w:num w:numId="32">
    <w:abstractNumId w:val="16"/>
  </w:num>
  <w:num w:numId="33">
    <w:abstractNumId w:val="0"/>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1005F"/>
    <w:rsid w:val="00033F45"/>
    <w:rsid w:val="00097261"/>
    <w:rsid w:val="000F6711"/>
    <w:rsid w:val="00124C70"/>
    <w:rsid w:val="0015589B"/>
    <w:rsid w:val="001A0963"/>
    <w:rsid w:val="001A2D46"/>
    <w:rsid w:val="001D0216"/>
    <w:rsid w:val="00216690"/>
    <w:rsid w:val="00237492"/>
    <w:rsid w:val="00271E87"/>
    <w:rsid w:val="002D5780"/>
    <w:rsid w:val="002F143B"/>
    <w:rsid w:val="00302F11"/>
    <w:rsid w:val="003267E1"/>
    <w:rsid w:val="00330A08"/>
    <w:rsid w:val="00347534"/>
    <w:rsid w:val="0037356B"/>
    <w:rsid w:val="00395E30"/>
    <w:rsid w:val="003A69EF"/>
    <w:rsid w:val="003B1842"/>
    <w:rsid w:val="003D6320"/>
    <w:rsid w:val="00403BA2"/>
    <w:rsid w:val="00436B98"/>
    <w:rsid w:val="00493BFE"/>
    <w:rsid w:val="005000E0"/>
    <w:rsid w:val="0052088F"/>
    <w:rsid w:val="005739E6"/>
    <w:rsid w:val="0064258A"/>
    <w:rsid w:val="00693594"/>
    <w:rsid w:val="00727EC5"/>
    <w:rsid w:val="00734FB1"/>
    <w:rsid w:val="00780EEC"/>
    <w:rsid w:val="00794C72"/>
    <w:rsid w:val="007D4462"/>
    <w:rsid w:val="007E1BF7"/>
    <w:rsid w:val="007E65B4"/>
    <w:rsid w:val="00801178"/>
    <w:rsid w:val="00873F91"/>
    <w:rsid w:val="00876E82"/>
    <w:rsid w:val="008A217D"/>
    <w:rsid w:val="008C1BE5"/>
    <w:rsid w:val="008D476C"/>
    <w:rsid w:val="0092334B"/>
    <w:rsid w:val="00A20D98"/>
    <w:rsid w:val="00A23F00"/>
    <w:rsid w:val="00B11860"/>
    <w:rsid w:val="00B172A7"/>
    <w:rsid w:val="00B40814"/>
    <w:rsid w:val="00C238DA"/>
    <w:rsid w:val="00C8594C"/>
    <w:rsid w:val="00CD342E"/>
    <w:rsid w:val="00CF0956"/>
    <w:rsid w:val="00D0193B"/>
    <w:rsid w:val="00D02C4F"/>
    <w:rsid w:val="00D248E3"/>
    <w:rsid w:val="00D63F76"/>
    <w:rsid w:val="00D91DB7"/>
    <w:rsid w:val="00DB1DB3"/>
    <w:rsid w:val="00E046A0"/>
    <w:rsid w:val="00E259CD"/>
    <w:rsid w:val="00E3443A"/>
    <w:rsid w:val="00E75172"/>
    <w:rsid w:val="00E90B84"/>
    <w:rsid w:val="00ED27A5"/>
    <w:rsid w:val="00EE0B76"/>
    <w:rsid w:val="00EE29E4"/>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5691430"/>
  <w15:docId w15:val="{4F685E19-5391-46B3-9413-F60CF5F3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93B"/>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link w:val="Heading2Char"/>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character" w:customStyle="1" w:styleId="Heading2Char">
    <w:name w:val="Heading 2 Char"/>
    <w:basedOn w:val="DefaultParagraphFont"/>
    <w:link w:val="Heading2"/>
    <w:rsid w:val="00A23F00"/>
    <w:rPr>
      <w:rFonts w:ascii="Georgia" w:hAnsi="Georgia"/>
      <w:b/>
      <w:sz w:val="24"/>
      <w:szCs w:val="24"/>
    </w:rPr>
  </w:style>
  <w:style w:type="table" w:styleId="TableGrid">
    <w:name w:val="Table Grid"/>
    <w:basedOn w:val="TableNormal"/>
    <w:uiPriority w:val="59"/>
    <w:rsid w:val="00B11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03BA2"/>
    <w:pPr>
      <w:spacing w:line="360" w:lineRule="auto"/>
    </w:pPr>
    <w:rPr>
      <w:rFonts w:eastAsiaTheme="minorHAnsi" w:cs="FrutigerLTStd-Light"/>
      <w:color w:val="000000" w:themeColor="text1"/>
      <w:szCs w:val="24"/>
    </w:rPr>
  </w:style>
  <w:style w:type="paragraph" w:styleId="NoSpacing">
    <w:name w:val="No Spacing"/>
    <w:uiPriority w:val="1"/>
    <w:qFormat/>
    <w:rsid w:val="00E90B84"/>
    <w:rPr>
      <w:rFonts w:ascii="Arial" w:hAnsi="Arial"/>
      <w:sz w:val="24"/>
      <w:lang w:eastAsia="en-US"/>
    </w:rPr>
  </w:style>
  <w:style w:type="paragraph" w:customStyle="1" w:styleId="ACEBullet2">
    <w:name w:val="ACE Bullet 2"/>
    <w:basedOn w:val="Normal"/>
    <w:qFormat/>
    <w:rsid w:val="00727EC5"/>
    <w:pPr>
      <w:numPr>
        <w:numId w:val="35"/>
      </w:numPr>
      <w:spacing w:line="360" w:lineRule="auto"/>
      <w:ind w:left="1800"/>
      <w:contextualSpacing/>
    </w:pPr>
    <w:rPr>
      <w:rFonts w:eastAsia="Calibri"/>
    </w:rPr>
  </w:style>
  <w:style w:type="paragraph" w:styleId="NormalWeb">
    <w:name w:val="Normal (Web)"/>
    <w:basedOn w:val="Normal"/>
    <w:uiPriority w:val="99"/>
    <w:unhideWhenUsed/>
    <w:rsid w:val="00EE0B76"/>
    <w:pPr>
      <w:spacing w:before="100" w:beforeAutospacing="1" w:after="343" w:line="240" w:lineRule="auto"/>
    </w:pPr>
    <w:rPr>
      <w:rFonts w:ascii="Times New Roman" w:eastAsiaTheme="minorHAnsi" w:hAnsi="Times New Roman"/>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0150">
      <w:bodyDiv w:val="1"/>
      <w:marLeft w:val="0"/>
      <w:marRight w:val="0"/>
      <w:marTop w:val="0"/>
      <w:marBottom w:val="0"/>
      <w:divBdr>
        <w:top w:val="none" w:sz="0" w:space="0" w:color="auto"/>
        <w:left w:val="none" w:sz="0" w:space="0" w:color="auto"/>
        <w:bottom w:val="none" w:sz="0" w:space="0" w:color="auto"/>
        <w:right w:val="none" w:sz="0" w:space="0" w:color="auto"/>
      </w:divBdr>
      <w:divsChild>
        <w:div w:id="443233434">
          <w:marLeft w:val="0"/>
          <w:marRight w:val="0"/>
          <w:marTop w:val="0"/>
          <w:marBottom w:val="0"/>
          <w:divBdr>
            <w:top w:val="none" w:sz="0" w:space="0" w:color="auto"/>
            <w:left w:val="none" w:sz="0" w:space="0" w:color="auto"/>
            <w:bottom w:val="none" w:sz="0" w:space="0" w:color="auto"/>
            <w:right w:val="none" w:sz="0" w:space="0" w:color="auto"/>
          </w:divBdr>
        </w:div>
      </w:divsChild>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6234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counci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rtscounci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scouncil.org.uk/funding/apply-for-funding/grants-for-the-arts/how-app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B9CD-C774-442A-9B18-865192E6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Jkent</dc:creator>
  <cp:lastModifiedBy>Ashley Egan</cp:lastModifiedBy>
  <cp:revision>2</cp:revision>
  <cp:lastPrinted>2016-05-18T14:41:00Z</cp:lastPrinted>
  <dcterms:created xsi:type="dcterms:W3CDTF">2016-10-11T09:25:00Z</dcterms:created>
  <dcterms:modified xsi:type="dcterms:W3CDTF">2016-10-11T09:25:00Z</dcterms:modified>
</cp:coreProperties>
</file>