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F8" w:rsidRDefault="007A57EC" w:rsidP="00FF6549">
      <w:pPr>
        <w:pStyle w:val="Pa4"/>
        <w:ind w:left="560" w:hanging="560"/>
        <w:rPr>
          <w:rFonts w:ascii="Helvetica 45 Light" w:hAnsi="Helvetica 45 Light" w:cs="Helvetica 45 Light"/>
          <w:color w:val="000000"/>
          <w:sz w:val="23"/>
          <w:szCs w:val="23"/>
        </w:rPr>
      </w:pPr>
      <w:bookmarkStart w:id="0" w:name="_GoBack"/>
      <w:bookmarkEnd w:id="0"/>
      <w:r w:rsidRPr="001130E6">
        <w:rPr>
          <w:noProof/>
          <w:color w:val="4F81BD" w:themeColor="accent1"/>
        </w:rPr>
        <w:drawing>
          <wp:anchor distT="0" distB="0" distL="114300" distR="114300" simplePos="0" relativeHeight="251661312" behindDoc="0" locked="0" layoutInCell="1" allowOverlap="1">
            <wp:simplePos x="0" y="0"/>
            <wp:positionH relativeFrom="column">
              <wp:posOffset>4809490</wp:posOffset>
            </wp:positionH>
            <wp:positionV relativeFrom="paragraph">
              <wp:posOffset>-304800</wp:posOffset>
            </wp:positionV>
            <wp:extent cx="820420" cy="807720"/>
            <wp:effectExtent l="0" t="0" r="0" b="0"/>
            <wp:wrapSquare wrapText="bothSides"/>
            <wp:docPr id="1"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p>
    <w:p w:rsidR="005D3FF8" w:rsidRDefault="005D3FF8" w:rsidP="00FF6549">
      <w:pPr>
        <w:pStyle w:val="Pa4"/>
        <w:ind w:left="560" w:hanging="560"/>
        <w:rPr>
          <w:rFonts w:ascii="Helvetica 45 Light" w:hAnsi="Helvetica 45 Light" w:cs="Helvetica 45 Light"/>
          <w:color w:val="000000"/>
          <w:sz w:val="23"/>
          <w:szCs w:val="23"/>
        </w:rPr>
      </w:pPr>
    </w:p>
    <w:p w:rsidR="005D3FF8" w:rsidRDefault="005D3FF8" w:rsidP="00FF6549">
      <w:pPr>
        <w:pStyle w:val="Pa4"/>
        <w:ind w:left="560" w:hanging="560"/>
        <w:rPr>
          <w:rFonts w:ascii="Helvetica 45 Light" w:hAnsi="Helvetica 45 Light" w:cs="Helvetica 45 Light"/>
          <w:color w:val="000000"/>
          <w:sz w:val="23"/>
          <w:szCs w:val="23"/>
        </w:rPr>
      </w:pPr>
    </w:p>
    <w:p w:rsidR="005D3FF8" w:rsidRDefault="005D3FF8" w:rsidP="00A2212F">
      <w:pPr>
        <w:spacing w:line="320" w:lineRule="atLeast"/>
        <w:rPr>
          <w:rFonts w:ascii="Helvetica 45 Light" w:hAnsi="Helvetica 45 Light" w:cs="Helvetica 45 Light"/>
          <w:color w:val="000000"/>
          <w:sz w:val="23"/>
          <w:szCs w:val="23"/>
          <w:lang w:eastAsia="en-GB"/>
        </w:rPr>
      </w:pPr>
    </w:p>
    <w:p w:rsidR="005D3FF8" w:rsidRPr="007A57EC" w:rsidRDefault="005D3FF8" w:rsidP="005D3FF8">
      <w:pPr>
        <w:autoSpaceDE w:val="0"/>
        <w:autoSpaceDN w:val="0"/>
        <w:adjustRightInd w:val="0"/>
        <w:spacing w:line="240" w:lineRule="auto"/>
        <w:rPr>
          <w:rFonts w:cs="Arial"/>
          <w:b/>
          <w:bCs/>
          <w:color w:val="4F81BD" w:themeColor="accent1"/>
          <w:szCs w:val="24"/>
          <w:lang w:eastAsia="en-GB"/>
        </w:rPr>
      </w:pPr>
      <w:r w:rsidRPr="007A57EC">
        <w:rPr>
          <w:rFonts w:cs="Arial"/>
          <w:b/>
          <w:bCs/>
          <w:color w:val="4F81BD" w:themeColor="accent1"/>
          <w:szCs w:val="24"/>
          <w:lang w:eastAsia="en-GB"/>
        </w:rPr>
        <w:t>A consultation on fees under the Licensing Act 2003</w:t>
      </w:r>
    </w:p>
    <w:p w:rsidR="00A2212F" w:rsidRDefault="00A2212F" w:rsidP="00A2212F">
      <w:pPr>
        <w:spacing w:line="320" w:lineRule="atLeast"/>
        <w:rPr>
          <w:rFonts w:ascii="Helvetica 45 Light" w:hAnsi="Helvetica 45 Light" w:cs="Helvetica 45 Light"/>
          <w:color w:val="000000"/>
          <w:sz w:val="23"/>
          <w:szCs w:val="23"/>
          <w:lang w:eastAsia="en-GB"/>
        </w:rPr>
      </w:pPr>
    </w:p>
    <w:p w:rsidR="005D3FF8" w:rsidRPr="001130E6" w:rsidRDefault="005D3FF8" w:rsidP="005D3FF8">
      <w:pPr>
        <w:autoSpaceDE w:val="0"/>
        <w:autoSpaceDN w:val="0"/>
        <w:adjustRightInd w:val="0"/>
        <w:spacing w:line="240" w:lineRule="auto"/>
        <w:rPr>
          <w:rFonts w:cs="Arial"/>
          <w:b/>
          <w:szCs w:val="24"/>
          <w:lang w:eastAsia="en-GB"/>
        </w:rPr>
      </w:pPr>
      <w:r w:rsidRPr="001130E6">
        <w:rPr>
          <w:rFonts w:cs="Arial"/>
          <w:b/>
          <w:szCs w:val="24"/>
          <w:lang w:eastAsia="en-GB"/>
        </w:rPr>
        <w:t xml:space="preserve">Response from Arts Council England </w:t>
      </w:r>
    </w:p>
    <w:p w:rsidR="005D3FF8" w:rsidRPr="005D3FF8" w:rsidRDefault="005D3FF8" w:rsidP="005D3FF8">
      <w:pPr>
        <w:spacing w:before="100" w:beforeAutospacing="1" w:after="343" w:line="240" w:lineRule="auto"/>
        <w:rPr>
          <w:rFonts w:ascii="Helvetica Neue" w:hAnsi="Helvetica Neue"/>
          <w:szCs w:val="24"/>
          <w:lang w:eastAsia="en-GB"/>
        </w:rPr>
      </w:pPr>
      <w:r w:rsidRPr="005D3FF8">
        <w:rPr>
          <w:rFonts w:ascii="Helvetica Neue" w:hAnsi="Helvetica Neue"/>
          <w:szCs w:val="24"/>
          <w:lang w:eastAsia="en-GB"/>
        </w:rPr>
        <w:t>Arts Council England champions, develops and invests in artistic and cultural experiences that enrich people's lives. We support a range of activities across the arts, museums and libraries - from theatre to digital art, reading to dance, music to literature, and crafts to collections.</w:t>
      </w:r>
    </w:p>
    <w:p w:rsidR="00D13F66" w:rsidRPr="007A57EC" w:rsidRDefault="001B0EE5" w:rsidP="007A57EC">
      <w:pPr>
        <w:spacing w:before="100" w:beforeAutospacing="1" w:after="343" w:line="240" w:lineRule="auto"/>
        <w:rPr>
          <w:rFonts w:ascii="Helvetica Neue" w:hAnsi="Helvetica Neue"/>
          <w:szCs w:val="24"/>
          <w:lang w:eastAsia="en-GB"/>
        </w:rPr>
      </w:pPr>
      <w:r>
        <w:rPr>
          <w:szCs w:val="24"/>
        </w:rPr>
        <w:t xml:space="preserve">From March 2012 to April 2015 we will invest £1.4 billion of public money from government, and an estimated £1 billion from the National Lottery </w:t>
      </w:r>
      <w:r w:rsidR="005D3FF8" w:rsidRPr="005D3FF8">
        <w:rPr>
          <w:rFonts w:ascii="Helvetica Neue" w:hAnsi="Helvetica Neue"/>
          <w:szCs w:val="24"/>
          <w:lang w:eastAsia="en-GB"/>
        </w:rPr>
        <w:t>in arts and culture to help create experiences for as many people as possible across the country.</w:t>
      </w:r>
      <w:r w:rsidR="007A57EC">
        <w:rPr>
          <w:rFonts w:ascii="Helvetica Neue" w:hAnsi="Helvetica Neue"/>
          <w:szCs w:val="24"/>
          <w:lang w:eastAsia="en-GB"/>
        </w:rPr>
        <w:t xml:space="preserve"> </w:t>
      </w:r>
    </w:p>
    <w:p w:rsidR="00A6617B" w:rsidRPr="00A6617B" w:rsidRDefault="00A6617B" w:rsidP="00A6617B">
      <w:pPr>
        <w:spacing w:before="100" w:beforeAutospacing="1" w:after="343" w:line="240" w:lineRule="auto"/>
        <w:rPr>
          <w:rFonts w:ascii="Helvetica Neue" w:hAnsi="Helvetica Neue"/>
          <w:szCs w:val="24"/>
          <w:lang w:eastAsia="en-GB"/>
        </w:rPr>
      </w:pPr>
      <w:r w:rsidRPr="00A6617B">
        <w:rPr>
          <w:rFonts w:ascii="Helvetica Neue" w:hAnsi="Helvetica Neue"/>
          <w:szCs w:val="24"/>
          <w:lang w:eastAsia="en-GB"/>
        </w:rPr>
        <w:t xml:space="preserve">We </w:t>
      </w:r>
      <w:r w:rsidR="00F0647D">
        <w:rPr>
          <w:rFonts w:ascii="Helvetica Neue" w:hAnsi="Helvetica Neue"/>
          <w:szCs w:val="24"/>
          <w:lang w:eastAsia="en-GB"/>
        </w:rPr>
        <w:t xml:space="preserve">support </w:t>
      </w:r>
      <w:r w:rsidRPr="00A6617B">
        <w:rPr>
          <w:rFonts w:ascii="Helvetica Neue" w:hAnsi="Helvetica Neue"/>
          <w:szCs w:val="24"/>
          <w:lang w:eastAsia="en-GB"/>
        </w:rPr>
        <w:t xml:space="preserve">the Government’s continued </w:t>
      </w:r>
      <w:r w:rsidR="00D13F66" w:rsidRPr="00A6617B">
        <w:rPr>
          <w:rFonts w:ascii="Helvetica Neue" w:hAnsi="Helvetica Neue"/>
          <w:szCs w:val="24"/>
          <w:lang w:eastAsia="en-GB"/>
        </w:rPr>
        <w:t xml:space="preserve">efforts to </w:t>
      </w:r>
      <w:r w:rsidR="005D3FF8" w:rsidRPr="00A6617B">
        <w:rPr>
          <w:rFonts w:ascii="Helvetica Neue" w:hAnsi="Helvetica Neue"/>
          <w:szCs w:val="24"/>
          <w:lang w:eastAsia="en-GB"/>
        </w:rPr>
        <w:t>reduce the burdens on businesses and not-for-profit g</w:t>
      </w:r>
      <w:r w:rsidR="00D13F66" w:rsidRPr="00A6617B">
        <w:rPr>
          <w:rFonts w:ascii="Helvetica Neue" w:hAnsi="Helvetica Neue"/>
          <w:szCs w:val="24"/>
          <w:lang w:eastAsia="en-GB"/>
        </w:rPr>
        <w:t xml:space="preserve">roups affected by the </w:t>
      </w:r>
      <w:r w:rsidRPr="00A6617B">
        <w:rPr>
          <w:rFonts w:ascii="Helvetica Neue" w:hAnsi="Helvetica Neue"/>
          <w:szCs w:val="24"/>
          <w:lang w:eastAsia="en-GB"/>
        </w:rPr>
        <w:t>2003 Licensing Act, including</w:t>
      </w:r>
      <w:r w:rsidR="00D13F66" w:rsidRPr="00A6617B">
        <w:rPr>
          <w:rFonts w:ascii="Helvetica Neue" w:hAnsi="Helvetica Neue"/>
          <w:szCs w:val="24"/>
          <w:lang w:eastAsia="en-GB"/>
        </w:rPr>
        <w:t xml:space="preserve"> proposals to remove many activities </w:t>
      </w:r>
      <w:r w:rsidR="005D3FF8" w:rsidRPr="00A6617B">
        <w:rPr>
          <w:rFonts w:ascii="Helvetica Neue" w:hAnsi="Helvetica Neue"/>
          <w:szCs w:val="24"/>
          <w:lang w:eastAsia="en-GB"/>
        </w:rPr>
        <w:t>from the scope of licensing entirely</w:t>
      </w:r>
      <w:r w:rsidR="00D13F66" w:rsidRPr="00A6617B">
        <w:rPr>
          <w:rFonts w:ascii="Helvetica Neue" w:hAnsi="Helvetica Neue"/>
          <w:szCs w:val="24"/>
          <w:lang w:eastAsia="en-GB"/>
        </w:rPr>
        <w:t>.</w:t>
      </w:r>
      <w:r w:rsidRPr="00A6617B">
        <w:rPr>
          <w:rFonts w:ascii="Helvetica Neue" w:hAnsi="Helvetica Neue"/>
          <w:szCs w:val="24"/>
          <w:lang w:eastAsia="en-GB"/>
        </w:rPr>
        <w:t xml:space="preserve"> Consequently, we </w:t>
      </w:r>
      <w:r w:rsidR="00E077E8" w:rsidRPr="00A6617B">
        <w:rPr>
          <w:rFonts w:ascii="Helvetica Neue" w:hAnsi="Helvetica Neue"/>
          <w:szCs w:val="24"/>
          <w:lang w:eastAsia="en-GB"/>
        </w:rPr>
        <w:t xml:space="preserve">agree with the principles set out in </w:t>
      </w:r>
      <w:r w:rsidRPr="00A6617B">
        <w:rPr>
          <w:rFonts w:ascii="Helvetica Neue" w:hAnsi="Helvetica Neue"/>
          <w:szCs w:val="24"/>
          <w:lang w:eastAsia="en-GB"/>
        </w:rPr>
        <w:t xml:space="preserve">this </w:t>
      </w:r>
      <w:r w:rsidR="00E077E8" w:rsidRPr="00A6617B">
        <w:rPr>
          <w:rFonts w:ascii="Helvetica Neue" w:hAnsi="Helvetica Neue"/>
          <w:szCs w:val="24"/>
          <w:lang w:eastAsia="en-GB"/>
        </w:rPr>
        <w:t>consultation</w:t>
      </w:r>
      <w:r w:rsidRPr="00A6617B">
        <w:rPr>
          <w:rFonts w:ascii="Helvetica Neue" w:hAnsi="Helvetica Neue"/>
          <w:szCs w:val="24"/>
          <w:lang w:eastAsia="en-GB"/>
        </w:rPr>
        <w:t>,</w:t>
      </w:r>
      <w:r w:rsidR="00E077E8" w:rsidRPr="00A6617B">
        <w:rPr>
          <w:rFonts w:ascii="Helvetica Neue" w:hAnsi="Helvetica Neue"/>
          <w:szCs w:val="24"/>
          <w:lang w:eastAsia="en-GB"/>
        </w:rPr>
        <w:t xml:space="preserve"> </w:t>
      </w:r>
      <w:r w:rsidRPr="00A6617B">
        <w:rPr>
          <w:rFonts w:ascii="Helvetica Neue" w:hAnsi="Helvetica Neue"/>
          <w:szCs w:val="24"/>
          <w:lang w:eastAsia="en-GB"/>
        </w:rPr>
        <w:t xml:space="preserve">and welcome an approach to </w:t>
      </w:r>
      <w:r w:rsidR="007A57EC">
        <w:rPr>
          <w:rFonts w:ascii="Helvetica Neue" w:hAnsi="Helvetica Neue"/>
          <w:szCs w:val="24"/>
          <w:lang w:eastAsia="en-GB"/>
        </w:rPr>
        <w:t>locally-</w:t>
      </w:r>
      <w:r w:rsidR="00E077E8" w:rsidRPr="00A6617B">
        <w:rPr>
          <w:rFonts w:ascii="Helvetica Neue" w:hAnsi="Helvetica Neue"/>
          <w:szCs w:val="24"/>
          <w:lang w:eastAsia="en-GB"/>
        </w:rPr>
        <w:t>set fees</w:t>
      </w:r>
      <w:r w:rsidRPr="00A6617B">
        <w:rPr>
          <w:rFonts w:ascii="Helvetica Neue" w:hAnsi="Helvetica Neue"/>
          <w:szCs w:val="24"/>
          <w:lang w:eastAsia="en-GB"/>
        </w:rPr>
        <w:t xml:space="preserve"> which</w:t>
      </w:r>
      <w:r w:rsidR="00E077E8" w:rsidRPr="00A6617B">
        <w:rPr>
          <w:rFonts w:ascii="Helvetica Neue" w:hAnsi="Helvetica Neue"/>
          <w:szCs w:val="24"/>
          <w:lang w:eastAsia="en-GB"/>
        </w:rPr>
        <w:t xml:space="preserve"> </w:t>
      </w:r>
      <w:r w:rsidRPr="00A6617B">
        <w:rPr>
          <w:rFonts w:ascii="Helvetica Neue" w:hAnsi="Helvetica Neue"/>
          <w:szCs w:val="24"/>
          <w:lang w:eastAsia="en-GB"/>
        </w:rPr>
        <w:t>aligns with existing proposals.</w:t>
      </w:r>
    </w:p>
    <w:p w:rsidR="00E077E8" w:rsidRDefault="00A6617B" w:rsidP="00A6617B">
      <w:pPr>
        <w:spacing w:before="100" w:beforeAutospacing="1" w:after="343" w:line="240" w:lineRule="auto"/>
        <w:rPr>
          <w:u w:val="single"/>
        </w:rPr>
      </w:pPr>
      <w:r w:rsidRPr="00A6617B">
        <w:rPr>
          <w:rFonts w:ascii="Helvetica Neue" w:hAnsi="Helvetica Neue"/>
          <w:szCs w:val="24"/>
          <w:lang w:eastAsia="en-GB"/>
        </w:rPr>
        <w:t>In particular, w</w:t>
      </w:r>
      <w:r w:rsidR="00E077E8" w:rsidRPr="00A6617B">
        <w:rPr>
          <w:rFonts w:ascii="Helvetica Neue" w:hAnsi="Helvetica Neue"/>
          <w:szCs w:val="24"/>
          <w:lang w:eastAsia="en-GB"/>
        </w:rPr>
        <w:t xml:space="preserve">e </w:t>
      </w:r>
      <w:r w:rsidR="00F0647D">
        <w:rPr>
          <w:rFonts w:ascii="Helvetica Neue" w:hAnsi="Helvetica Neue"/>
          <w:szCs w:val="24"/>
          <w:lang w:eastAsia="en-GB"/>
        </w:rPr>
        <w:t>support the</w:t>
      </w:r>
      <w:r w:rsidR="00E077E8" w:rsidRPr="00A6617B">
        <w:rPr>
          <w:rFonts w:ascii="Helvetica Neue" w:hAnsi="Helvetica Neue"/>
          <w:szCs w:val="24"/>
          <w:lang w:eastAsia="en-GB"/>
        </w:rPr>
        <w:t xml:space="preserve"> rationale of the ‘combined class’ </w:t>
      </w:r>
      <w:r w:rsidRPr="00A6617B">
        <w:rPr>
          <w:rFonts w:ascii="Helvetica Neue" w:hAnsi="Helvetica Neue"/>
          <w:szCs w:val="24"/>
          <w:lang w:eastAsia="en-GB"/>
        </w:rPr>
        <w:t xml:space="preserve">as </w:t>
      </w:r>
      <w:r w:rsidR="00E077E8" w:rsidRPr="00A6617B">
        <w:rPr>
          <w:rFonts w:ascii="Helvetica Neue" w:hAnsi="Helvetica Neue"/>
          <w:szCs w:val="24"/>
          <w:lang w:eastAsia="en-GB"/>
        </w:rPr>
        <w:t>set out in 6.18</w:t>
      </w:r>
      <w:r w:rsidR="00D13F66" w:rsidRPr="00A6617B">
        <w:rPr>
          <w:rFonts w:ascii="Helvetica Neue" w:hAnsi="Helvetica Neue"/>
          <w:szCs w:val="24"/>
          <w:lang w:eastAsia="en-GB"/>
        </w:rPr>
        <w:t xml:space="preserve"> of your consultation document and</w:t>
      </w:r>
      <w:r w:rsidR="00D13F66">
        <w:t xml:space="preserve"> </w:t>
      </w:r>
      <w:r w:rsidR="00E077E8" w:rsidRPr="00E077E8">
        <w:rPr>
          <w:u w:val="single"/>
        </w:rPr>
        <w:t>agree that theatres, art galleries, arts centres, community premises and other arts and culture venues which are not primarily used for drinking, and rarely open after midnight should be excluded from any higher fee amount given that evidence shows they are not associated with higher average costs.</w:t>
      </w:r>
    </w:p>
    <w:p w:rsidR="00D13F66" w:rsidRPr="00D14512" w:rsidRDefault="00D14512">
      <w:pPr>
        <w:spacing w:line="320" w:lineRule="atLeast"/>
      </w:pPr>
      <w:r w:rsidRPr="00D14512">
        <w:t>We will continue to take an interest in developments and monitor further proposals on ‘additional fees’ for large events</w:t>
      </w:r>
      <w:r>
        <w:t>,</w:t>
      </w:r>
      <w:r w:rsidRPr="00D14512">
        <w:t xml:space="preserve"> and other matters which may have an impact on arts and culture organisations.</w:t>
      </w:r>
    </w:p>
    <w:sectPr w:rsidR="00D13F66" w:rsidRPr="00D14512" w:rsidSect="00B41581">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4210936"/>
    <w:multiLevelType w:val="hybridMultilevel"/>
    <w:tmpl w:val="096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nsid w:val="4B804005"/>
    <w:multiLevelType w:val="multilevel"/>
    <w:tmpl w:val="6B6A4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5"/>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E8"/>
    <w:rsid w:val="001B0EE5"/>
    <w:rsid w:val="005D3FF8"/>
    <w:rsid w:val="006C7151"/>
    <w:rsid w:val="007563D1"/>
    <w:rsid w:val="007A57EC"/>
    <w:rsid w:val="00815AFB"/>
    <w:rsid w:val="009217AE"/>
    <w:rsid w:val="00954C37"/>
    <w:rsid w:val="00A2212F"/>
    <w:rsid w:val="00A6617B"/>
    <w:rsid w:val="00B41581"/>
    <w:rsid w:val="00B42C34"/>
    <w:rsid w:val="00D13F66"/>
    <w:rsid w:val="00D14512"/>
    <w:rsid w:val="00E077E8"/>
    <w:rsid w:val="00F0647D"/>
    <w:rsid w:val="00F53FA7"/>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5">
    <w:name w:val="Pa5"/>
    <w:basedOn w:val="Normal"/>
    <w:next w:val="Normal"/>
    <w:uiPriority w:val="99"/>
    <w:rsid w:val="00FF6549"/>
    <w:pPr>
      <w:autoSpaceDE w:val="0"/>
      <w:autoSpaceDN w:val="0"/>
      <w:adjustRightInd w:val="0"/>
      <w:spacing w:line="321" w:lineRule="atLeast"/>
    </w:pPr>
    <w:rPr>
      <w:rFonts w:ascii="Helvetica 55 Roman" w:hAnsi="Helvetica 55 Roman"/>
      <w:szCs w:val="24"/>
      <w:lang w:eastAsia="en-GB"/>
    </w:rPr>
  </w:style>
  <w:style w:type="paragraph" w:customStyle="1" w:styleId="Pa4">
    <w:name w:val="Pa4"/>
    <w:basedOn w:val="Normal"/>
    <w:next w:val="Normal"/>
    <w:uiPriority w:val="99"/>
    <w:rsid w:val="00FF6549"/>
    <w:pPr>
      <w:autoSpaceDE w:val="0"/>
      <w:autoSpaceDN w:val="0"/>
      <w:adjustRightInd w:val="0"/>
      <w:spacing w:line="241" w:lineRule="atLeast"/>
    </w:pPr>
    <w:rPr>
      <w:rFonts w:ascii="Helvetica 55 Roman" w:hAnsi="Helvetica 55 Roman"/>
      <w:szCs w:val="24"/>
      <w:lang w:eastAsia="en-GB"/>
    </w:rPr>
  </w:style>
  <w:style w:type="character" w:customStyle="1" w:styleId="A3">
    <w:name w:val="A3"/>
    <w:uiPriority w:val="99"/>
    <w:rsid w:val="00FF6549"/>
    <w:rPr>
      <w:rFonts w:ascii="Helvetica 45 Light" w:hAnsi="Helvetica 45 Light" w:cs="Helvetica 45 Light"/>
      <w:color w:val="000000"/>
      <w:sz w:val="14"/>
      <w:szCs w:val="14"/>
    </w:rPr>
  </w:style>
  <w:style w:type="paragraph" w:customStyle="1" w:styleId="Pa0">
    <w:name w:val="Pa0"/>
    <w:basedOn w:val="Normal"/>
    <w:next w:val="Normal"/>
    <w:uiPriority w:val="99"/>
    <w:rsid w:val="00FF6549"/>
    <w:pPr>
      <w:autoSpaceDE w:val="0"/>
      <w:autoSpaceDN w:val="0"/>
      <w:adjustRightInd w:val="0"/>
      <w:spacing w:line="241" w:lineRule="atLeast"/>
    </w:pPr>
    <w:rPr>
      <w:rFonts w:ascii="Helvetica 55 Roman" w:hAnsi="Helvetica 55 Roman"/>
      <w:szCs w:val="24"/>
      <w:lang w:eastAsia="en-GB"/>
    </w:rPr>
  </w:style>
  <w:style w:type="paragraph" w:customStyle="1" w:styleId="Default">
    <w:name w:val="Default"/>
    <w:rsid w:val="00FF6549"/>
    <w:pPr>
      <w:autoSpaceDE w:val="0"/>
      <w:autoSpaceDN w:val="0"/>
      <w:adjustRightInd w:val="0"/>
    </w:pPr>
    <w:rPr>
      <w:rFonts w:ascii="Helvetica 55 Roman" w:hAnsi="Helvetica 55 Roman" w:cs="Helvetica 55 Roman"/>
      <w:color w:val="000000"/>
      <w:sz w:val="24"/>
      <w:szCs w:val="24"/>
    </w:rPr>
  </w:style>
  <w:style w:type="paragraph" w:customStyle="1" w:styleId="Pa6">
    <w:name w:val="Pa6"/>
    <w:basedOn w:val="Default"/>
    <w:next w:val="Default"/>
    <w:uiPriority w:val="99"/>
    <w:rsid w:val="00FF6549"/>
    <w:pPr>
      <w:spacing w:line="241" w:lineRule="atLeast"/>
    </w:pPr>
    <w:rPr>
      <w:rFonts w:cs="Times New Roman"/>
      <w:color w:val="auto"/>
    </w:rPr>
  </w:style>
  <w:style w:type="character" w:customStyle="1" w:styleId="A5">
    <w:name w:val="A5"/>
    <w:uiPriority w:val="99"/>
    <w:rsid w:val="00FF6549"/>
    <w:rPr>
      <w:rFonts w:ascii="Helvetica 45 Light" w:hAnsi="Helvetica 45 Light" w:cs="Helvetica 45 Light"/>
      <w:color w:val="000000"/>
    </w:rPr>
  </w:style>
  <w:style w:type="paragraph" w:styleId="ListParagraph">
    <w:name w:val="List Paragraph"/>
    <w:basedOn w:val="Normal"/>
    <w:uiPriority w:val="34"/>
    <w:qFormat/>
    <w:rsid w:val="00FF6549"/>
    <w:pPr>
      <w:ind w:left="720"/>
      <w:contextualSpacing/>
    </w:pPr>
  </w:style>
  <w:style w:type="character" w:customStyle="1" w:styleId="A0">
    <w:name w:val="A0"/>
    <w:uiPriority w:val="99"/>
    <w:rsid w:val="005D3FF8"/>
    <w:rPr>
      <w:rFonts w:cs="Helvetica 55 Roman"/>
      <w:b/>
      <w:bCs/>
      <w:color w:val="000000"/>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5">
    <w:name w:val="Pa5"/>
    <w:basedOn w:val="Normal"/>
    <w:next w:val="Normal"/>
    <w:uiPriority w:val="99"/>
    <w:rsid w:val="00FF6549"/>
    <w:pPr>
      <w:autoSpaceDE w:val="0"/>
      <w:autoSpaceDN w:val="0"/>
      <w:adjustRightInd w:val="0"/>
      <w:spacing w:line="321" w:lineRule="atLeast"/>
    </w:pPr>
    <w:rPr>
      <w:rFonts w:ascii="Helvetica 55 Roman" w:hAnsi="Helvetica 55 Roman"/>
      <w:szCs w:val="24"/>
      <w:lang w:eastAsia="en-GB"/>
    </w:rPr>
  </w:style>
  <w:style w:type="paragraph" w:customStyle="1" w:styleId="Pa4">
    <w:name w:val="Pa4"/>
    <w:basedOn w:val="Normal"/>
    <w:next w:val="Normal"/>
    <w:uiPriority w:val="99"/>
    <w:rsid w:val="00FF6549"/>
    <w:pPr>
      <w:autoSpaceDE w:val="0"/>
      <w:autoSpaceDN w:val="0"/>
      <w:adjustRightInd w:val="0"/>
      <w:spacing w:line="241" w:lineRule="atLeast"/>
    </w:pPr>
    <w:rPr>
      <w:rFonts w:ascii="Helvetica 55 Roman" w:hAnsi="Helvetica 55 Roman"/>
      <w:szCs w:val="24"/>
      <w:lang w:eastAsia="en-GB"/>
    </w:rPr>
  </w:style>
  <w:style w:type="character" w:customStyle="1" w:styleId="A3">
    <w:name w:val="A3"/>
    <w:uiPriority w:val="99"/>
    <w:rsid w:val="00FF6549"/>
    <w:rPr>
      <w:rFonts w:ascii="Helvetica 45 Light" w:hAnsi="Helvetica 45 Light" w:cs="Helvetica 45 Light"/>
      <w:color w:val="000000"/>
      <w:sz w:val="14"/>
      <w:szCs w:val="14"/>
    </w:rPr>
  </w:style>
  <w:style w:type="paragraph" w:customStyle="1" w:styleId="Pa0">
    <w:name w:val="Pa0"/>
    <w:basedOn w:val="Normal"/>
    <w:next w:val="Normal"/>
    <w:uiPriority w:val="99"/>
    <w:rsid w:val="00FF6549"/>
    <w:pPr>
      <w:autoSpaceDE w:val="0"/>
      <w:autoSpaceDN w:val="0"/>
      <w:adjustRightInd w:val="0"/>
      <w:spacing w:line="241" w:lineRule="atLeast"/>
    </w:pPr>
    <w:rPr>
      <w:rFonts w:ascii="Helvetica 55 Roman" w:hAnsi="Helvetica 55 Roman"/>
      <w:szCs w:val="24"/>
      <w:lang w:eastAsia="en-GB"/>
    </w:rPr>
  </w:style>
  <w:style w:type="paragraph" w:customStyle="1" w:styleId="Default">
    <w:name w:val="Default"/>
    <w:rsid w:val="00FF6549"/>
    <w:pPr>
      <w:autoSpaceDE w:val="0"/>
      <w:autoSpaceDN w:val="0"/>
      <w:adjustRightInd w:val="0"/>
    </w:pPr>
    <w:rPr>
      <w:rFonts w:ascii="Helvetica 55 Roman" w:hAnsi="Helvetica 55 Roman" w:cs="Helvetica 55 Roman"/>
      <w:color w:val="000000"/>
      <w:sz w:val="24"/>
      <w:szCs w:val="24"/>
    </w:rPr>
  </w:style>
  <w:style w:type="paragraph" w:customStyle="1" w:styleId="Pa6">
    <w:name w:val="Pa6"/>
    <w:basedOn w:val="Default"/>
    <w:next w:val="Default"/>
    <w:uiPriority w:val="99"/>
    <w:rsid w:val="00FF6549"/>
    <w:pPr>
      <w:spacing w:line="241" w:lineRule="atLeast"/>
    </w:pPr>
    <w:rPr>
      <w:rFonts w:cs="Times New Roman"/>
      <w:color w:val="auto"/>
    </w:rPr>
  </w:style>
  <w:style w:type="character" w:customStyle="1" w:styleId="A5">
    <w:name w:val="A5"/>
    <w:uiPriority w:val="99"/>
    <w:rsid w:val="00FF6549"/>
    <w:rPr>
      <w:rFonts w:ascii="Helvetica 45 Light" w:hAnsi="Helvetica 45 Light" w:cs="Helvetica 45 Light"/>
      <w:color w:val="000000"/>
    </w:rPr>
  </w:style>
  <w:style w:type="paragraph" w:styleId="ListParagraph">
    <w:name w:val="List Paragraph"/>
    <w:basedOn w:val="Normal"/>
    <w:uiPriority w:val="34"/>
    <w:qFormat/>
    <w:rsid w:val="00FF6549"/>
    <w:pPr>
      <w:ind w:left="720"/>
      <w:contextualSpacing/>
    </w:pPr>
  </w:style>
  <w:style w:type="character" w:customStyle="1" w:styleId="A0">
    <w:name w:val="A0"/>
    <w:uiPriority w:val="99"/>
    <w:rsid w:val="005D3FF8"/>
    <w:rPr>
      <w:rFonts w:cs="Helvetica 55 Roman"/>
      <w:b/>
      <w:bCs/>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6917">
      <w:bodyDiv w:val="1"/>
      <w:marLeft w:val="0"/>
      <w:marRight w:val="0"/>
      <w:marTop w:val="0"/>
      <w:marBottom w:val="0"/>
      <w:divBdr>
        <w:top w:val="none" w:sz="0" w:space="0" w:color="auto"/>
        <w:left w:val="none" w:sz="0" w:space="0" w:color="auto"/>
        <w:bottom w:val="none" w:sz="0" w:space="0" w:color="auto"/>
        <w:right w:val="none" w:sz="0" w:space="0" w:color="auto"/>
      </w:divBdr>
      <w:divsChild>
        <w:div w:id="461964080">
          <w:marLeft w:val="0"/>
          <w:marRight w:val="0"/>
          <w:marTop w:val="0"/>
          <w:marBottom w:val="0"/>
          <w:divBdr>
            <w:top w:val="none" w:sz="0" w:space="0" w:color="auto"/>
            <w:left w:val="none" w:sz="0" w:space="0" w:color="auto"/>
            <w:bottom w:val="none" w:sz="0" w:space="0" w:color="auto"/>
            <w:right w:val="none" w:sz="0" w:space="0" w:color="auto"/>
          </w:divBdr>
          <w:divsChild>
            <w:div w:id="1335911668">
              <w:marLeft w:val="0"/>
              <w:marRight w:val="0"/>
              <w:marTop w:val="0"/>
              <w:marBottom w:val="0"/>
              <w:divBdr>
                <w:top w:val="none" w:sz="0" w:space="0" w:color="auto"/>
                <w:left w:val="none" w:sz="0" w:space="0" w:color="auto"/>
                <w:bottom w:val="none" w:sz="0" w:space="0" w:color="auto"/>
                <w:right w:val="none" w:sz="0" w:space="0" w:color="auto"/>
              </w:divBdr>
              <w:divsChild>
                <w:div w:id="1298876046">
                  <w:marLeft w:val="0"/>
                  <w:marRight w:val="0"/>
                  <w:marTop w:val="0"/>
                  <w:marBottom w:val="0"/>
                  <w:divBdr>
                    <w:top w:val="none" w:sz="0" w:space="0" w:color="auto"/>
                    <w:left w:val="none" w:sz="0" w:space="0" w:color="auto"/>
                    <w:bottom w:val="none" w:sz="0" w:space="0" w:color="auto"/>
                    <w:right w:val="none" w:sz="0" w:space="0" w:color="auto"/>
                  </w:divBdr>
                  <w:divsChild>
                    <w:div w:id="1402749138">
                      <w:marLeft w:val="0"/>
                      <w:marRight w:val="0"/>
                      <w:marTop w:val="0"/>
                      <w:marBottom w:val="0"/>
                      <w:divBdr>
                        <w:top w:val="none" w:sz="0" w:space="0" w:color="auto"/>
                        <w:left w:val="none" w:sz="0" w:space="0" w:color="auto"/>
                        <w:bottom w:val="none" w:sz="0" w:space="0" w:color="auto"/>
                        <w:right w:val="none" w:sz="0" w:space="0" w:color="auto"/>
                      </w:divBdr>
                      <w:divsChild>
                        <w:div w:id="1041325382">
                          <w:marLeft w:val="0"/>
                          <w:marRight w:val="0"/>
                          <w:marTop w:val="0"/>
                          <w:marBottom w:val="0"/>
                          <w:divBdr>
                            <w:top w:val="none" w:sz="0" w:space="0" w:color="auto"/>
                            <w:left w:val="none" w:sz="0" w:space="0" w:color="auto"/>
                            <w:bottom w:val="none" w:sz="0" w:space="0" w:color="auto"/>
                            <w:right w:val="none" w:sz="0" w:space="0" w:color="auto"/>
                          </w:divBdr>
                        </w:div>
                        <w:div w:id="1173452230">
                          <w:marLeft w:val="0"/>
                          <w:marRight w:val="0"/>
                          <w:marTop w:val="0"/>
                          <w:marBottom w:val="0"/>
                          <w:divBdr>
                            <w:top w:val="none" w:sz="0" w:space="0" w:color="auto"/>
                            <w:left w:val="none" w:sz="0" w:space="0" w:color="auto"/>
                            <w:bottom w:val="none" w:sz="0" w:space="0" w:color="auto"/>
                            <w:right w:val="none" w:sz="0" w:space="0" w:color="auto"/>
                          </w:divBdr>
                          <w:divsChild>
                            <w:div w:id="664555864">
                              <w:marLeft w:val="0"/>
                              <w:marRight w:val="0"/>
                              <w:marTop w:val="0"/>
                              <w:marBottom w:val="0"/>
                              <w:divBdr>
                                <w:top w:val="none" w:sz="0" w:space="0" w:color="auto"/>
                                <w:left w:val="none" w:sz="0" w:space="0" w:color="auto"/>
                                <w:bottom w:val="none" w:sz="0" w:space="0" w:color="auto"/>
                                <w:right w:val="none" w:sz="0" w:space="0" w:color="auto"/>
                              </w:divBdr>
                              <w:divsChild>
                                <w:div w:id="1538815644">
                                  <w:marLeft w:val="0"/>
                                  <w:marRight w:val="0"/>
                                  <w:marTop w:val="0"/>
                                  <w:marBottom w:val="0"/>
                                  <w:divBdr>
                                    <w:top w:val="none" w:sz="0" w:space="0" w:color="auto"/>
                                    <w:left w:val="none" w:sz="0" w:space="0" w:color="auto"/>
                                    <w:bottom w:val="none" w:sz="0" w:space="0" w:color="auto"/>
                                    <w:right w:val="none" w:sz="0" w:space="0" w:color="auto"/>
                                  </w:divBdr>
                                </w:div>
                                <w:div w:id="1736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39318328</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Guy Taylor</cp:lastModifiedBy>
  <cp:revision>2</cp:revision>
  <cp:lastPrinted>1998-09-28T15:30:00Z</cp:lastPrinted>
  <dcterms:created xsi:type="dcterms:W3CDTF">2014-06-19T15:58:00Z</dcterms:created>
  <dcterms:modified xsi:type="dcterms:W3CDTF">2014-06-19T15:58:00Z</dcterms:modified>
</cp:coreProperties>
</file>