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C70D" w14:textId="77777777" w:rsidR="00ED1C7C" w:rsidRDefault="00ED1C7C" w:rsidP="00BF39D9">
      <w:pPr>
        <w:autoSpaceDE w:val="0"/>
        <w:autoSpaceDN w:val="0"/>
        <w:adjustRightInd w:val="0"/>
        <w:spacing w:line="240" w:lineRule="auto"/>
        <w:rPr>
          <w:rFonts w:ascii="Arial Black" w:hAnsi="Arial Black" w:cs="Arial Black"/>
          <w:b/>
          <w:bCs/>
          <w:sz w:val="32"/>
          <w:szCs w:val="32"/>
          <w:lang w:eastAsia="en-GB"/>
        </w:rPr>
      </w:pPr>
      <w:r>
        <w:rPr>
          <w:rFonts w:ascii="Arial Black" w:hAnsi="Arial Black" w:cs="Arial Black"/>
          <w:b/>
          <w:bCs/>
          <w:sz w:val="32"/>
          <w:szCs w:val="32"/>
          <w:lang w:eastAsia="en-GB"/>
        </w:rPr>
        <w:t>Cultural Destinations – putting culture at the heart of the visitor economy</w:t>
      </w:r>
    </w:p>
    <w:p w14:paraId="77620B7F" w14:textId="77777777" w:rsidR="00F13A8E" w:rsidRDefault="00F13A8E" w:rsidP="00BF39D9">
      <w:pPr>
        <w:autoSpaceDE w:val="0"/>
        <w:autoSpaceDN w:val="0"/>
        <w:adjustRightInd w:val="0"/>
        <w:spacing w:line="240" w:lineRule="auto"/>
        <w:rPr>
          <w:rFonts w:ascii="Arial Black" w:hAnsi="Arial Black" w:cs="Arial Black"/>
          <w:b/>
          <w:bCs/>
          <w:sz w:val="32"/>
          <w:szCs w:val="32"/>
          <w:lang w:eastAsia="en-GB"/>
        </w:rPr>
      </w:pPr>
    </w:p>
    <w:p w14:paraId="07600CD0" w14:textId="77777777" w:rsidR="006C48DA" w:rsidRDefault="00F13A8E" w:rsidP="00F13A8E">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Guidance for applicants</w:t>
      </w:r>
    </w:p>
    <w:p w14:paraId="0AD83CD7" w14:textId="77777777" w:rsidR="00F13A8E" w:rsidRDefault="00F13A8E" w:rsidP="00F13A8E">
      <w:pPr>
        <w:spacing w:line="320" w:lineRule="atLeast"/>
        <w:rPr>
          <w:rFonts w:ascii="Arial Black" w:hAnsi="Arial Black" w:cs="Arial Black"/>
          <w:b/>
          <w:bCs/>
          <w:sz w:val="32"/>
          <w:szCs w:val="32"/>
          <w:lang w:eastAsia="en-GB"/>
        </w:rPr>
      </w:pPr>
    </w:p>
    <w:p w14:paraId="24A2BD34" w14:textId="77777777" w:rsidR="00343CA4" w:rsidRDefault="00C0279D" w:rsidP="00343CA4">
      <w:pPr>
        <w:rPr>
          <w:lang w:val="en-US"/>
        </w:rPr>
      </w:pPr>
      <w:r>
        <w:rPr>
          <w:lang w:val="en-US"/>
        </w:rPr>
        <w:t>B</w:t>
      </w:r>
      <w:r w:rsidR="00343CA4">
        <w:rPr>
          <w:lang w:val="en-US"/>
        </w:rPr>
        <w:t xml:space="preserve">elow is an outline summary of key information. Please see </w:t>
      </w:r>
      <w:hyperlink r:id="rId13" w:anchor="_Section_three_–" w:history="1">
        <w:r w:rsidR="00343CA4">
          <w:rPr>
            <w:rStyle w:val="Hyperlink0"/>
          </w:rPr>
          <w:t>Section three</w:t>
        </w:r>
      </w:hyperlink>
      <w:r w:rsidR="00343CA4">
        <w:rPr>
          <w:lang w:val="en-US"/>
        </w:rPr>
        <w:t xml:space="preserve"> for full eligibility criteria.</w:t>
      </w:r>
    </w:p>
    <w:p w14:paraId="1241371B" w14:textId="77777777" w:rsidR="008D7E7F" w:rsidRDefault="008D7E7F" w:rsidP="00F13A8E">
      <w:pPr>
        <w:spacing w:line="320" w:lineRule="atLeast"/>
        <w:rPr>
          <w:rFonts w:ascii="Arial Black" w:hAnsi="Arial Black"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4422"/>
      </w:tblGrid>
      <w:tr w:rsidR="00D16C8A" w:rsidRPr="006571E3" w14:paraId="27483B18" w14:textId="77777777" w:rsidTr="006915BF">
        <w:tc>
          <w:tcPr>
            <w:tcW w:w="4367" w:type="dxa"/>
            <w:shd w:val="clear" w:color="auto" w:fill="auto"/>
          </w:tcPr>
          <w:p w14:paraId="6AEBB7A9" w14:textId="77777777" w:rsidR="00AC01B5" w:rsidRPr="006571E3" w:rsidRDefault="00BF39D9" w:rsidP="00EB1D7D">
            <w:pPr>
              <w:pStyle w:val="ACEBodyText"/>
              <w:rPr>
                <w:b/>
                <w:bCs/>
                <w:lang w:eastAsia="en-US"/>
              </w:rPr>
            </w:pPr>
            <w:r>
              <w:rPr>
                <w:b/>
                <w:bCs/>
                <w:lang w:eastAsia="en-US"/>
              </w:rPr>
              <w:t>Summary of k</w:t>
            </w:r>
            <w:r w:rsidR="00AB18C2">
              <w:rPr>
                <w:b/>
                <w:bCs/>
                <w:lang w:eastAsia="en-US"/>
              </w:rPr>
              <w:t>ey information</w:t>
            </w:r>
          </w:p>
        </w:tc>
        <w:tc>
          <w:tcPr>
            <w:tcW w:w="4422" w:type="dxa"/>
            <w:shd w:val="clear" w:color="auto" w:fill="auto"/>
          </w:tcPr>
          <w:p w14:paraId="6FF1B8B7" w14:textId="77777777" w:rsidR="00D16C8A" w:rsidRPr="006571E3" w:rsidRDefault="00D16C8A" w:rsidP="00EB1D7D">
            <w:pPr>
              <w:pStyle w:val="ACEBodyText"/>
              <w:rPr>
                <w:b/>
                <w:bCs/>
                <w:lang w:eastAsia="en-US"/>
              </w:rPr>
            </w:pPr>
          </w:p>
        </w:tc>
      </w:tr>
      <w:tr w:rsidR="005245D0" w:rsidRPr="006571E3" w14:paraId="289A9AF5" w14:textId="77777777" w:rsidTr="00AC01B5">
        <w:tc>
          <w:tcPr>
            <w:tcW w:w="4367" w:type="dxa"/>
            <w:shd w:val="clear" w:color="auto" w:fill="auto"/>
          </w:tcPr>
          <w:p w14:paraId="190FCFE1" w14:textId="77777777" w:rsidR="005245D0" w:rsidRDefault="005245D0" w:rsidP="00EB1D7D">
            <w:pPr>
              <w:pStyle w:val="ACEBodyText"/>
              <w:rPr>
                <w:b/>
                <w:bCs/>
                <w:lang w:eastAsia="en-US"/>
              </w:rPr>
            </w:pPr>
          </w:p>
        </w:tc>
        <w:tc>
          <w:tcPr>
            <w:tcW w:w="4422" w:type="dxa"/>
            <w:shd w:val="clear" w:color="auto" w:fill="auto"/>
          </w:tcPr>
          <w:p w14:paraId="0EA69B25" w14:textId="77777777" w:rsidR="005245D0" w:rsidRPr="006571E3" w:rsidRDefault="005245D0" w:rsidP="00EB1D7D">
            <w:pPr>
              <w:pStyle w:val="ACEBodyText"/>
              <w:rPr>
                <w:b/>
                <w:bCs/>
                <w:lang w:eastAsia="en-US"/>
              </w:rPr>
            </w:pPr>
          </w:p>
        </w:tc>
      </w:tr>
      <w:tr w:rsidR="00BF39D9" w:rsidRPr="006571E3" w14:paraId="39D37E0A" w14:textId="77777777" w:rsidTr="006915BF">
        <w:tc>
          <w:tcPr>
            <w:tcW w:w="4367" w:type="dxa"/>
            <w:shd w:val="clear" w:color="auto" w:fill="auto"/>
          </w:tcPr>
          <w:p w14:paraId="4E376B8A" w14:textId="77777777" w:rsidR="00BF39D9" w:rsidRPr="006571E3" w:rsidRDefault="00BF39D9" w:rsidP="005F2CD2">
            <w:pPr>
              <w:pStyle w:val="ACEBodyText"/>
              <w:rPr>
                <w:b/>
                <w:bCs/>
                <w:lang w:eastAsia="en-US"/>
              </w:rPr>
            </w:pPr>
            <w:r>
              <w:rPr>
                <w:b/>
                <w:bCs/>
                <w:lang w:eastAsia="en-US"/>
              </w:rPr>
              <w:t xml:space="preserve">What is the focus of the </w:t>
            </w:r>
            <w:r w:rsidR="00ED1C7C">
              <w:rPr>
                <w:b/>
                <w:bCs/>
                <w:lang w:eastAsia="en-US"/>
              </w:rPr>
              <w:t xml:space="preserve">Cultural Destinations </w:t>
            </w:r>
            <w:r w:rsidR="005F2CD2">
              <w:rPr>
                <w:b/>
                <w:bCs/>
                <w:lang w:eastAsia="en-US"/>
              </w:rPr>
              <w:t>fund</w:t>
            </w:r>
            <w:r>
              <w:rPr>
                <w:b/>
                <w:bCs/>
                <w:lang w:eastAsia="en-US"/>
              </w:rPr>
              <w:t>?</w:t>
            </w:r>
          </w:p>
        </w:tc>
        <w:tc>
          <w:tcPr>
            <w:tcW w:w="4422" w:type="dxa"/>
            <w:shd w:val="clear" w:color="auto" w:fill="auto"/>
          </w:tcPr>
          <w:p w14:paraId="3F25725C" w14:textId="77777777" w:rsidR="005007E3" w:rsidRDefault="005007E3" w:rsidP="005007E3">
            <w:pPr>
              <w:pStyle w:val="ACEBodyText"/>
              <w:rPr>
                <w:bCs/>
                <w:lang w:eastAsia="en-US"/>
              </w:rPr>
            </w:pPr>
            <w:r w:rsidRPr="00565D31">
              <w:rPr>
                <w:bCs/>
                <w:lang w:eastAsia="en-US"/>
              </w:rPr>
              <w:t>Culture and visitor economy have an in</w:t>
            </w:r>
            <w:r>
              <w:rPr>
                <w:bCs/>
                <w:lang w:eastAsia="en-US"/>
              </w:rPr>
              <w:t>ter</w:t>
            </w:r>
            <w:r w:rsidRPr="00565D31">
              <w:rPr>
                <w:bCs/>
                <w:lang w:eastAsia="en-US"/>
              </w:rPr>
              <w:t>dependent relationship. Cultural attractions, including theatres, art galleries, festivals and museums, attract visitors to a destination and their spending helps to sustain these cultural venues and organisations. Th</w:t>
            </w:r>
            <w:r>
              <w:rPr>
                <w:bCs/>
                <w:lang w:eastAsia="en-US"/>
              </w:rPr>
              <w:t>e</w:t>
            </w:r>
            <w:r w:rsidRPr="00565D31">
              <w:rPr>
                <w:bCs/>
                <w:lang w:eastAsia="en-US"/>
              </w:rPr>
              <w:t xml:space="preserve"> relationship between culture and visitor economy </w:t>
            </w:r>
            <w:r>
              <w:rPr>
                <w:bCs/>
                <w:lang w:eastAsia="en-US"/>
              </w:rPr>
              <w:t xml:space="preserve">is well evidenced and reflected in the ambitions of the recent Culture White Paper which sees culture as an important draw for international tourists. </w:t>
            </w:r>
          </w:p>
          <w:p w14:paraId="1AA11C79" w14:textId="77777777" w:rsidR="00EB3639" w:rsidRDefault="00EB3639" w:rsidP="00EB3639">
            <w:pPr>
              <w:pStyle w:val="ACEBodyText"/>
              <w:rPr>
                <w:bCs/>
                <w:lang w:eastAsia="en-US"/>
              </w:rPr>
            </w:pPr>
          </w:p>
          <w:p w14:paraId="31CE1AC2" w14:textId="77777777" w:rsidR="00BF39D9" w:rsidRDefault="00EB3639" w:rsidP="00EB3639">
            <w:pPr>
              <w:pStyle w:val="ACEBodyText"/>
              <w:rPr>
                <w:bCs/>
                <w:lang w:eastAsia="en-US"/>
              </w:rPr>
            </w:pPr>
            <w:r>
              <w:rPr>
                <w:bCs/>
                <w:lang w:eastAsia="en-US"/>
              </w:rPr>
              <w:t>Cultural Destinations aims to enable arts and culture organisations working in partnership with Destinations Organisations</w:t>
            </w:r>
            <w:r w:rsidR="00C0279D">
              <w:rPr>
                <w:rStyle w:val="FootnoteReference"/>
                <w:rFonts w:cs="Arial"/>
                <w:bCs/>
              </w:rPr>
              <w:footnoteReference w:id="1"/>
            </w:r>
            <w:r>
              <w:rPr>
                <w:bCs/>
                <w:lang w:eastAsia="en-US"/>
              </w:rPr>
              <w:t xml:space="preserve">, to increase their reach, engagement and resilience through working with the tourism sector. Closer working between the two sectors will contribute to the economic growth of the cultural and tourism visitor economies. We are therefore opening this scheme exclusively to applications </w:t>
            </w:r>
            <w:r>
              <w:rPr>
                <w:bCs/>
                <w:lang w:eastAsia="en-US"/>
              </w:rPr>
              <w:lastRenderedPageBreak/>
              <w:t xml:space="preserve">from consortia, with a nominated lead applicant. </w:t>
            </w:r>
          </w:p>
          <w:p w14:paraId="4AE56549" w14:textId="77777777" w:rsidR="005007E3" w:rsidRDefault="005007E3" w:rsidP="00EB3639">
            <w:pPr>
              <w:pStyle w:val="ACEBodyText"/>
              <w:rPr>
                <w:bCs/>
                <w:lang w:eastAsia="en-US"/>
              </w:rPr>
            </w:pPr>
          </w:p>
          <w:p w14:paraId="5D6B6F12" w14:textId="77777777" w:rsidR="005007E3" w:rsidRDefault="005007E3" w:rsidP="00EB3639">
            <w:pPr>
              <w:pStyle w:val="ACEBodyText"/>
              <w:rPr>
                <w:bCs/>
                <w:lang w:eastAsia="en-US"/>
              </w:rPr>
            </w:pPr>
            <w:r>
              <w:rPr>
                <w:bCs/>
                <w:lang w:eastAsia="en-US"/>
              </w:rPr>
              <w:t>Funding from this programme may be used as match funding for Visit England’s Discover England funding programme.</w:t>
            </w:r>
          </w:p>
          <w:p w14:paraId="7D90DF4D" w14:textId="77777777" w:rsidR="00B8312D" w:rsidRPr="00EB3639" w:rsidRDefault="00B8312D" w:rsidP="00EB3639">
            <w:pPr>
              <w:pStyle w:val="ACEBodyText"/>
              <w:rPr>
                <w:bCs/>
                <w:lang w:eastAsia="en-US"/>
              </w:rPr>
            </w:pPr>
          </w:p>
        </w:tc>
      </w:tr>
      <w:tr w:rsidR="00D16C8A" w:rsidRPr="006571E3" w14:paraId="275409E9" w14:textId="77777777" w:rsidTr="006915BF">
        <w:tc>
          <w:tcPr>
            <w:tcW w:w="4367" w:type="dxa"/>
            <w:shd w:val="clear" w:color="auto" w:fill="auto"/>
          </w:tcPr>
          <w:p w14:paraId="01972339" w14:textId="77777777" w:rsidR="00D16C8A" w:rsidRDefault="00D16C8A" w:rsidP="00EB1D7D">
            <w:pPr>
              <w:pStyle w:val="ACEBodyText"/>
              <w:rPr>
                <w:b/>
                <w:bCs/>
                <w:lang w:eastAsia="en-US"/>
              </w:rPr>
            </w:pPr>
            <w:r w:rsidRPr="006571E3">
              <w:rPr>
                <w:b/>
                <w:bCs/>
                <w:lang w:eastAsia="en-US"/>
              </w:rPr>
              <w:lastRenderedPageBreak/>
              <w:t>Who can apply?</w:t>
            </w:r>
          </w:p>
          <w:p w14:paraId="1E2EF02A" w14:textId="77777777" w:rsidR="00C0558F" w:rsidRPr="006571E3" w:rsidRDefault="00C0558F" w:rsidP="00EB1D7D">
            <w:pPr>
              <w:pStyle w:val="ACEBodyText"/>
              <w:rPr>
                <w:b/>
                <w:bCs/>
                <w:lang w:eastAsia="en-US"/>
              </w:rPr>
            </w:pPr>
          </w:p>
        </w:tc>
        <w:tc>
          <w:tcPr>
            <w:tcW w:w="4422" w:type="dxa"/>
            <w:shd w:val="clear" w:color="auto" w:fill="auto"/>
          </w:tcPr>
          <w:p w14:paraId="09C0466A" w14:textId="77777777" w:rsidR="00D16C8A" w:rsidRDefault="00EB3639" w:rsidP="00565D31">
            <w:pPr>
              <w:pStyle w:val="ACEBodyText"/>
              <w:rPr>
                <w:bCs/>
                <w:lang w:eastAsia="en-US"/>
              </w:rPr>
            </w:pPr>
            <w:r>
              <w:rPr>
                <w:bCs/>
                <w:lang w:eastAsia="en-US"/>
              </w:rPr>
              <w:t xml:space="preserve">Each application must be from a </w:t>
            </w:r>
            <w:r w:rsidR="00C66BDF">
              <w:rPr>
                <w:bCs/>
                <w:lang w:eastAsia="en-US"/>
              </w:rPr>
              <w:t>consortium which must include one cultural organisation (arts organisation or museum) and one Destinations Organisation</w:t>
            </w:r>
            <w:r w:rsidR="00565D31">
              <w:rPr>
                <w:bCs/>
                <w:lang w:eastAsia="en-US"/>
              </w:rPr>
              <w:t>. The lead applicant, as the accountable body, must be properly constituted.</w:t>
            </w:r>
            <w:r w:rsidR="00C66BDF">
              <w:rPr>
                <w:bCs/>
                <w:lang w:eastAsia="en-US"/>
              </w:rPr>
              <w:t xml:space="preserve"> Please see </w:t>
            </w:r>
            <w:hyperlink w:anchor="_Section_three_–" w:history="1">
              <w:r w:rsidR="00C66BDF" w:rsidRPr="00C0279D">
                <w:rPr>
                  <w:rStyle w:val="Hyperlink"/>
                  <w:bCs/>
                  <w:lang w:eastAsia="en-US"/>
                </w:rPr>
                <w:t xml:space="preserve">Section </w:t>
              </w:r>
              <w:r w:rsidR="00C0279D" w:rsidRPr="00C0279D">
                <w:rPr>
                  <w:rStyle w:val="Hyperlink"/>
                  <w:bCs/>
                  <w:lang w:eastAsia="en-US"/>
                </w:rPr>
                <w:t>three</w:t>
              </w:r>
            </w:hyperlink>
            <w:r w:rsidR="00C66BDF">
              <w:rPr>
                <w:bCs/>
                <w:lang w:eastAsia="en-US"/>
              </w:rPr>
              <w:t xml:space="preserve"> for full eligibility criteria.</w:t>
            </w:r>
            <w:r w:rsidR="00692DB8">
              <w:rPr>
                <w:bCs/>
                <w:lang w:eastAsia="en-US"/>
              </w:rPr>
              <w:t xml:space="preserve"> </w:t>
            </w:r>
          </w:p>
          <w:p w14:paraId="305A169B" w14:textId="77777777" w:rsidR="00544415" w:rsidRDefault="00544415" w:rsidP="00565D31">
            <w:pPr>
              <w:pStyle w:val="ACEBodyText"/>
              <w:rPr>
                <w:bCs/>
                <w:lang w:eastAsia="en-US"/>
              </w:rPr>
            </w:pPr>
          </w:p>
          <w:p w14:paraId="0B21FC16" w14:textId="77777777" w:rsidR="00544415" w:rsidRDefault="00544415" w:rsidP="00565D31">
            <w:pPr>
              <w:pStyle w:val="ACEBodyText"/>
              <w:rPr>
                <w:bCs/>
                <w:lang w:eastAsia="en-US"/>
              </w:rPr>
            </w:pPr>
            <w:r>
              <w:rPr>
                <w:bCs/>
                <w:lang w:eastAsia="en-US"/>
              </w:rPr>
              <w:t xml:space="preserve">The lead applicant must be a cultural organisation except where an application is for funding to match a Discover England </w:t>
            </w:r>
            <w:r w:rsidR="00E500A8">
              <w:rPr>
                <w:bCs/>
                <w:lang w:eastAsia="en-US"/>
              </w:rPr>
              <w:t xml:space="preserve">Fund </w:t>
            </w:r>
            <w:r>
              <w:rPr>
                <w:bCs/>
                <w:lang w:eastAsia="en-US"/>
              </w:rPr>
              <w:t xml:space="preserve">project. In this case a </w:t>
            </w:r>
            <w:r w:rsidR="00C0279D">
              <w:rPr>
                <w:bCs/>
                <w:lang w:eastAsia="en-US"/>
              </w:rPr>
              <w:t xml:space="preserve">Destination Organisation </w:t>
            </w:r>
            <w:r>
              <w:rPr>
                <w:bCs/>
                <w:lang w:eastAsia="en-US"/>
              </w:rPr>
              <w:t>can be the lead applicant, but a cultural organisation must be a consortium partner.</w:t>
            </w:r>
          </w:p>
          <w:p w14:paraId="31D08390" w14:textId="77777777" w:rsidR="00B8312D" w:rsidRPr="00CC2C4E" w:rsidRDefault="00B8312D" w:rsidP="00565D31">
            <w:pPr>
              <w:pStyle w:val="ACEBodyText"/>
              <w:rPr>
                <w:bCs/>
                <w:lang w:eastAsia="en-US"/>
              </w:rPr>
            </w:pPr>
          </w:p>
        </w:tc>
      </w:tr>
      <w:tr w:rsidR="00CC2C4E" w:rsidRPr="006571E3" w14:paraId="636AB246" w14:textId="77777777" w:rsidTr="006915BF">
        <w:tc>
          <w:tcPr>
            <w:tcW w:w="4367" w:type="dxa"/>
            <w:shd w:val="clear" w:color="auto" w:fill="auto"/>
          </w:tcPr>
          <w:p w14:paraId="5E0D02A0" w14:textId="77777777" w:rsidR="00CC2C4E" w:rsidRPr="006571E3" w:rsidRDefault="00CC2C4E" w:rsidP="00EB1D7D">
            <w:pPr>
              <w:pStyle w:val="ACEBodyText"/>
              <w:rPr>
                <w:b/>
                <w:bCs/>
                <w:lang w:eastAsia="en-US"/>
              </w:rPr>
            </w:pPr>
            <w:r>
              <w:rPr>
                <w:b/>
                <w:bCs/>
                <w:lang w:eastAsia="en-US"/>
              </w:rPr>
              <w:t>When is the deadline for applications?</w:t>
            </w:r>
          </w:p>
        </w:tc>
        <w:tc>
          <w:tcPr>
            <w:tcW w:w="4422" w:type="dxa"/>
            <w:shd w:val="clear" w:color="auto" w:fill="auto"/>
          </w:tcPr>
          <w:p w14:paraId="342AA78E" w14:textId="77777777" w:rsidR="00CC2C4E" w:rsidRPr="00CC2C4E" w:rsidRDefault="00ED1C7C" w:rsidP="00EB1D7D">
            <w:pPr>
              <w:pStyle w:val="ACEBodyText"/>
              <w:rPr>
                <w:bCs/>
                <w:lang w:eastAsia="en-US"/>
              </w:rPr>
            </w:pPr>
            <w:r>
              <w:rPr>
                <w:bCs/>
                <w:lang w:eastAsia="en-US"/>
              </w:rPr>
              <w:t xml:space="preserve">12pm (midday) </w:t>
            </w:r>
            <w:r w:rsidR="00C0279D">
              <w:rPr>
                <w:bCs/>
                <w:lang w:eastAsia="en-US"/>
              </w:rPr>
              <w:t xml:space="preserve">on </w:t>
            </w:r>
            <w:r>
              <w:rPr>
                <w:bCs/>
                <w:lang w:eastAsia="en-US"/>
              </w:rPr>
              <w:t>26 August 2016</w:t>
            </w:r>
            <w:r w:rsidR="00C0279D">
              <w:rPr>
                <w:bCs/>
                <w:lang w:eastAsia="en-US"/>
              </w:rPr>
              <w:t>.</w:t>
            </w:r>
          </w:p>
        </w:tc>
      </w:tr>
      <w:tr w:rsidR="00D16C8A" w:rsidRPr="006571E3" w14:paraId="1956DA95" w14:textId="77777777" w:rsidTr="006915BF">
        <w:tc>
          <w:tcPr>
            <w:tcW w:w="4367" w:type="dxa"/>
            <w:shd w:val="clear" w:color="auto" w:fill="auto"/>
          </w:tcPr>
          <w:p w14:paraId="0F461068" w14:textId="77777777" w:rsidR="00C0558F" w:rsidRDefault="00C0558F" w:rsidP="00C0558F">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14:paraId="0DF02B9E" w14:textId="77777777" w:rsidR="00D16C8A" w:rsidRPr="006571E3" w:rsidRDefault="00D16C8A" w:rsidP="00EB1D7D">
            <w:pPr>
              <w:pStyle w:val="ACEBodyText"/>
              <w:rPr>
                <w:b/>
                <w:bCs/>
                <w:lang w:eastAsia="en-US"/>
              </w:rPr>
            </w:pPr>
          </w:p>
        </w:tc>
        <w:tc>
          <w:tcPr>
            <w:tcW w:w="4422" w:type="dxa"/>
            <w:shd w:val="clear" w:color="auto" w:fill="auto"/>
          </w:tcPr>
          <w:p w14:paraId="51C60AF6" w14:textId="77777777" w:rsidR="00A51D4B" w:rsidRDefault="008D7E7F" w:rsidP="00EB1D7D">
            <w:pPr>
              <w:pStyle w:val="ACEBodyText"/>
              <w:rPr>
                <w:bCs/>
                <w:lang w:eastAsia="en-US"/>
              </w:rPr>
            </w:pPr>
            <w:proofErr w:type="gramStart"/>
            <w:r w:rsidRPr="00CC2C4E">
              <w:rPr>
                <w:bCs/>
                <w:lang w:eastAsia="en-US"/>
              </w:rPr>
              <w:t xml:space="preserve">Between </w:t>
            </w:r>
            <w:r w:rsidRPr="006915BF">
              <w:rPr>
                <w:bCs/>
                <w:lang w:eastAsia="en-US"/>
              </w:rPr>
              <w:t>£</w:t>
            </w:r>
            <w:r w:rsidR="005007E3" w:rsidRPr="006915BF">
              <w:rPr>
                <w:bCs/>
                <w:lang w:eastAsia="en-US"/>
              </w:rPr>
              <w:t>100</w:t>
            </w:r>
            <w:r w:rsidRPr="006915BF">
              <w:rPr>
                <w:bCs/>
                <w:lang w:eastAsia="en-US"/>
              </w:rPr>
              <w:t xml:space="preserve">,000 – </w:t>
            </w:r>
            <w:r w:rsidR="00CE0BAB" w:rsidRPr="006915BF">
              <w:rPr>
                <w:bCs/>
                <w:lang w:eastAsia="en-US"/>
              </w:rPr>
              <w:t>£</w:t>
            </w:r>
            <w:r w:rsidR="00C66BDF" w:rsidRPr="006915BF">
              <w:rPr>
                <w:bCs/>
                <w:lang w:eastAsia="en-US"/>
              </w:rPr>
              <w:t>5</w:t>
            </w:r>
            <w:r w:rsidRPr="006915BF">
              <w:rPr>
                <w:bCs/>
                <w:lang w:eastAsia="en-US"/>
              </w:rPr>
              <w:t>00,000</w:t>
            </w:r>
            <w:r w:rsidR="005245D0">
              <w:rPr>
                <w:bCs/>
                <w:lang w:eastAsia="en-US"/>
              </w:rPr>
              <w:t xml:space="preserve"> over three years</w:t>
            </w:r>
            <w:proofErr w:type="gramEnd"/>
            <w:r w:rsidR="00C0279D">
              <w:rPr>
                <w:bCs/>
                <w:lang w:eastAsia="en-US"/>
              </w:rPr>
              <w:t>.</w:t>
            </w:r>
          </w:p>
          <w:p w14:paraId="359F72E8" w14:textId="77777777" w:rsidR="005C6F6A" w:rsidRDefault="00C0279D" w:rsidP="006658C3">
            <w:pPr>
              <w:pStyle w:val="ListParagraph"/>
              <w:numPr>
                <w:ilvl w:val="0"/>
                <w:numId w:val="59"/>
              </w:numPr>
              <w:rPr>
                <w:lang w:eastAsia="en-GB"/>
              </w:rPr>
            </w:pPr>
            <w:r>
              <w:rPr>
                <w:rFonts w:cs="Arial"/>
                <w:bCs/>
                <w:szCs w:val="24"/>
                <w:lang w:eastAsia="en-GB"/>
              </w:rPr>
              <w:t>e</w:t>
            </w:r>
            <w:r w:rsidR="005007E3" w:rsidRPr="00CC0488">
              <w:rPr>
                <w:rFonts w:cs="Arial"/>
                <w:bCs/>
                <w:szCs w:val="24"/>
                <w:lang w:eastAsia="en-GB"/>
              </w:rPr>
              <w:t>xisting Cultural Destinations projects can apply for up to £150</w:t>
            </w:r>
            <w:r>
              <w:rPr>
                <w:rFonts w:cs="Arial"/>
                <w:bCs/>
                <w:szCs w:val="24"/>
                <w:lang w:eastAsia="en-GB"/>
              </w:rPr>
              <w:t>,000</w:t>
            </w:r>
            <w:r w:rsidR="005C6F6A" w:rsidRPr="00CC0488">
              <w:rPr>
                <w:rFonts w:cs="Arial"/>
                <w:bCs/>
                <w:szCs w:val="24"/>
                <w:lang w:eastAsia="en-GB"/>
              </w:rPr>
              <w:t xml:space="preserve"> </w:t>
            </w:r>
          </w:p>
          <w:p w14:paraId="41080B91" w14:textId="77777777" w:rsidR="005007E3" w:rsidRPr="00CC0488" w:rsidRDefault="00C0279D" w:rsidP="006658C3">
            <w:pPr>
              <w:pStyle w:val="ListParagraph"/>
              <w:numPr>
                <w:ilvl w:val="0"/>
                <w:numId w:val="59"/>
              </w:numPr>
              <w:spacing w:line="320" w:lineRule="atLeast"/>
              <w:rPr>
                <w:rFonts w:cs="Arial"/>
                <w:bCs/>
                <w:szCs w:val="24"/>
                <w:lang w:eastAsia="en-GB"/>
              </w:rPr>
            </w:pPr>
            <w:r>
              <w:rPr>
                <w:rFonts w:cs="Arial"/>
                <w:bCs/>
                <w:szCs w:val="24"/>
                <w:lang w:eastAsia="en-GB"/>
              </w:rPr>
              <w:t>a</w:t>
            </w:r>
            <w:r w:rsidR="005007E3" w:rsidRPr="00CC0488">
              <w:rPr>
                <w:rFonts w:cs="Arial"/>
                <w:bCs/>
                <w:szCs w:val="24"/>
                <w:lang w:eastAsia="en-GB"/>
              </w:rPr>
              <w:t xml:space="preserve">pplicants seeking match funding for a </w:t>
            </w:r>
            <w:r>
              <w:rPr>
                <w:rFonts w:cs="Arial"/>
                <w:bCs/>
                <w:szCs w:val="24"/>
                <w:lang w:eastAsia="en-GB"/>
              </w:rPr>
              <w:t>r</w:t>
            </w:r>
            <w:r w:rsidR="006915BF" w:rsidRPr="00CC0488">
              <w:rPr>
                <w:rFonts w:cs="Arial"/>
                <w:bCs/>
                <w:szCs w:val="24"/>
                <w:lang w:eastAsia="en-GB"/>
              </w:rPr>
              <w:t>ound 2</w:t>
            </w:r>
            <w:r>
              <w:rPr>
                <w:rFonts w:cs="Arial"/>
                <w:bCs/>
                <w:szCs w:val="24"/>
                <w:lang w:eastAsia="en-GB"/>
              </w:rPr>
              <w:t>,</w:t>
            </w:r>
            <w:r w:rsidR="006915BF" w:rsidRPr="00CC0488">
              <w:rPr>
                <w:rFonts w:cs="Arial"/>
                <w:bCs/>
                <w:szCs w:val="24"/>
                <w:lang w:eastAsia="en-GB"/>
              </w:rPr>
              <w:t xml:space="preserve"> </w:t>
            </w:r>
            <w:r>
              <w:rPr>
                <w:rFonts w:cs="Arial"/>
                <w:bCs/>
                <w:szCs w:val="24"/>
                <w:lang w:eastAsia="en-GB"/>
              </w:rPr>
              <w:t>y</w:t>
            </w:r>
            <w:r w:rsidR="006915BF" w:rsidRPr="00CC0488">
              <w:rPr>
                <w:rFonts w:cs="Arial"/>
                <w:bCs/>
                <w:szCs w:val="24"/>
                <w:lang w:eastAsia="en-GB"/>
              </w:rPr>
              <w:t xml:space="preserve">ears 2/3 </w:t>
            </w:r>
            <w:r w:rsidR="005007E3" w:rsidRPr="00E26412">
              <w:rPr>
                <w:rFonts w:cs="Arial"/>
                <w:bCs/>
                <w:szCs w:val="24"/>
                <w:lang w:eastAsia="en-GB"/>
              </w:rPr>
              <w:t>Discover England project can apply for up to £500</w:t>
            </w:r>
            <w:r>
              <w:rPr>
                <w:rFonts w:cs="Arial"/>
                <w:bCs/>
                <w:szCs w:val="24"/>
                <w:lang w:eastAsia="en-GB"/>
              </w:rPr>
              <w:t>,000</w:t>
            </w:r>
          </w:p>
          <w:p w14:paraId="6CB098FB" w14:textId="77777777" w:rsidR="00AE420F" w:rsidRDefault="00C0279D" w:rsidP="006658C3">
            <w:pPr>
              <w:pStyle w:val="ACEBodyText"/>
              <w:numPr>
                <w:ilvl w:val="0"/>
                <w:numId w:val="59"/>
              </w:numPr>
              <w:rPr>
                <w:rFonts w:cs="Arial"/>
                <w:bCs/>
              </w:rPr>
            </w:pPr>
            <w:r>
              <w:rPr>
                <w:rFonts w:cs="Arial"/>
                <w:bCs/>
              </w:rPr>
              <w:lastRenderedPageBreak/>
              <w:t>a</w:t>
            </w:r>
            <w:r w:rsidR="005007E3">
              <w:rPr>
                <w:rFonts w:cs="Arial"/>
                <w:bCs/>
              </w:rPr>
              <w:t>ll other eligible applicants can apply for up to £300</w:t>
            </w:r>
            <w:r>
              <w:rPr>
                <w:rFonts w:cs="Arial"/>
                <w:bCs/>
              </w:rPr>
              <w:t>,000</w:t>
            </w:r>
          </w:p>
          <w:p w14:paraId="4DE9D72F" w14:textId="77777777" w:rsidR="005007E3" w:rsidRPr="006658C3" w:rsidRDefault="00AE420F" w:rsidP="006658C3">
            <w:pPr>
              <w:pStyle w:val="ListParagraph"/>
              <w:numPr>
                <w:ilvl w:val="0"/>
                <w:numId w:val="59"/>
              </w:numPr>
              <w:spacing w:line="320" w:lineRule="atLeast"/>
              <w:rPr>
                <w:rFonts w:cs="Arial"/>
                <w:bCs/>
              </w:rPr>
            </w:pPr>
            <w:r>
              <w:rPr>
                <w:rFonts w:cs="Arial"/>
                <w:bCs/>
                <w:szCs w:val="24"/>
                <w:lang w:eastAsia="en-GB"/>
              </w:rPr>
              <w:t>t</w:t>
            </w:r>
            <w:r w:rsidRPr="006658C3">
              <w:rPr>
                <w:rFonts w:cs="Arial"/>
                <w:bCs/>
                <w:szCs w:val="24"/>
                <w:lang w:eastAsia="en-GB"/>
              </w:rPr>
              <w:t>he minimum application level for all categories is £100,000</w:t>
            </w:r>
          </w:p>
          <w:p w14:paraId="1EF1059C" w14:textId="77777777" w:rsidR="00B8312D" w:rsidRDefault="00B8312D" w:rsidP="006915BF">
            <w:pPr>
              <w:pStyle w:val="ACEBodyText"/>
              <w:ind w:left="720"/>
              <w:rPr>
                <w:rFonts w:cs="Arial"/>
                <w:bCs/>
              </w:rPr>
            </w:pPr>
          </w:p>
          <w:p w14:paraId="1F70FBDA" w14:textId="77777777" w:rsidR="005245D0" w:rsidRDefault="005245D0" w:rsidP="005007E3">
            <w:pPr>
              <w:pStyle w:val="ACEBodyText"/>
              <w:rPr>
                <w:bCs/>
                <w:lang w:eastAsia="en-US"/>
              </w:rPr>
            </w:pPr>
            <w:r>
              <w:rPr>
                <w:bCs/>
                <w:lang w:eastAsia="en-US"/>
              </w:rPr>
              <w:t xml:space="preserve">Please see </w:t>
            </w:r>
            <w:hyperlink w:anchor="_Section_three_–" w:history="1">
              <w:r w:rsidRPr="00C0279D">
                <w:rPr>
                  <w:rStyle w:val="Hyperlink"/>
                  <w:bCs/>
                  <w:lang w:eastAsia="en-US"/>
                </w:rPr>
                <w:t xml:space="preserve">Section </w:t>
              </w:r>
              <w:r w:rsidR="00C0279D" w:rsidRPr="00C0279D">
                <w:rPr>
                  <w:rStyle w:val="Hyperlink"/>
                  <w:bCs/>
                  <w:lang w:eastAsia="en-US"/>
                </w:rPr>
                <w:t>three</w:t>
              </w:r>
            </w:hyperlink>
            <w:r>
              <w:rPr>
                <w:bCs/>
                <w:lang w:eastAsia="en-US"/>
              </w:rPr>
              <w:t xml:space="preserve"> for full eligibility criteria.</w:t>
            </w:r>
            <w:r w:rsidR="00692DB8">
              <w:rPr>
                <w:bCs/>
                <w:lang w:eastAsia="en-US"/>
              </w:rPr>
              <w:t xml:space="preserve"> </w:t>
            </w:r>
          </w:p>
          <w:p w14:paraId="4C7AAD4A" w14:textId="77777777" w:rsidR="00C0279D" w:rsidRPr="00CC2C4E" w:rsidRDefault="00C0279D" w:rsidP="005007E3">
            <w:pPr>
              <w:pStyle w:val="ACEBodyText"/>
              <w:rPr>
                <w:bCs/>
                <w:lang w:eastAsia="en-US"/>
              </w:rPr>
            </w:pPr>
          </w:p>
        </w:tc>
      </w:tr>
      <w:tr w:rsidR="00D16C8A" w:rsidRPr="006571E3" w14:paraId="0F8CEE25" w14:textId="77777777" w:rsidTr="006915BF">
        <w:tc>
          <w:tcPr>
            <w:tcW w:w="4367" w:type="dxa"/>
            <w:shd w:val="clear" w:color="auto" w:fill="auto"/>
          </w:tcPr>
          <w:p w14:paraId="340C52C8" w14:textId="77777777" w:rsidR="00D16C8A" w:rsidRPr="006571E3" w:rsidRDefault="00D16C8A" w:rsidP="00EB1D7D">
            <w:pPr>
              <w:pStyle w:val="ACEBodyText"/>
              <w:rPr>
                <w:b/>
                <w:bCs/>
                <w:lang w:eastAsia="en-US"/>
              </w:rPr>
            </w:pPr>
            <w:r w:rsidRPr="006571E3">
              <w:rPr>
                <w:b/>
                <w:bCs/>
                <w:lang w:eastAsia="en-US"/>
              </w:rPr>
              <w:lastRenderedPageBreak/>
              <w:t>When must the activity take place?</w:t>
            </w:r>
          </w:p>
        </w:tc>
        <w:tc>
          <w:tcPr>
            <w:tcW w:w="4422" w:type="dxa"/>
            <w:shd w:val="clear" w:color="auto" w:fill="auto"/>
          </w:tcPr>
          <w:p w14:paraId="57D09587" w14:textId="77777777" w:rsidR="00D16C8A" w:rsidRPr="00CC2C4E" w:rsidRDefault="003F748F" w:rsidP="00EB1D7D">
            <w:pPr>
              <w:pStyle w:val="ACEBodyText"/>
              <w:rPr>
                <w:bCs/>
                <w:lang w:eastAsia="en-US"/>
              </w:rPr>
            </w:pPr>
            <w:r w:rsidRPr="00CC2C4E">
              <w:rPr>
                <w:bCs/>
                <w:lang w:eastAsia="en-US"/>
              </w:rPr>
              <w:t xml:space="preserve">Activities must start no earlier than </w:t>
            </w:r>
            <w:r w:rsidR="00ED1C7C">
              <w:rPr>
                <w:bCs/>
                <w:lang w:eastAsia="en-US"/>
              </w:rPr>
              <w:t>1 April 2017</w:t>
            </w:r>
            <w:r w:rsidR="00C0279D">
              <w:rPr>
                <w:bCs/>
                <w:lang w:eastAsia="en-US"/>
              </w:rPr>
              <w:t>.</w:t>
            </w:r>
          </w:p>
          <w:p w14:paraId="780531D5" w14:textId="77777777" w:rsidR="003F748F" w:rsidRPr="00CC2C4E" w:rsidRDefault="003F748F" w:rsidP="00EB1D7D">
            <w:pPr>
              <w:pStyle w:val="ACEBodyText"/>
              <w:rPr>
                <w:bCs/>
                <w:lang w:eastAsia="en-US"/>
              </w:rPr>
            </w:pPr>
          </w:p>
          <w:p w14:paraId="7A55B7C1" w14:textId="77777777" w:rsidR="00B8312D" w:rsidRDefault="003F748F" w:rsidP="00EB1D7D">
            <w:pPr>
              <w:pStyle w:val="ACEBodyText"/>
              <w:rPr>
                <w:bCs/>
                <w:lang w:eastAsia="en-US"/>
              </w:rPr>
            </w:pPr>
            <w:r w:rsidRPr="00CC2C4E">
              <w:rPr>
                <w:bCs/>
                <w:lang w:eastAsia="en-US"/>
              </w:rPr>
              <w:t xml:space="preserve">Activities must end no later than </w:t>
            </w:r>
            <w:r w:rsidR="00ED1C7C">
              <w:rPr>
                <w:bCs/>
                <w:lang w:eastAsia="en-US"/>
              </w:rPr>
              <w:t>30 March 2020</w:t>
            </w:r>
            <w:r w:rsidR="00C0279D">
              <w:rPr>
                <w:bCs/>
                <w:lang w:eastAsia="en-US"/>
              </w:rPr>
              <w:t>.</w:t>
            </w:r>
          </w:p>
          <w:p w14:paraId="45775F39" w14:textId="77777777" w:rsidR="00C0558F" w:rsidRPr="00CC2C4E" w:rsidRDefault="00C0558F" w:rsidP="00EB1D7D">
            <w:pPr>
              <w:pStyle w:val="ACEBodyText"/>
              <w:rPr>
                <w:bCs/>
                <w:lang w:eastAsia="en-US"/>
              </w:rPr>
            </w:pPr>
          </w:p>
        </w:tc>
      </w:tr>
      <w:tr w:rsidR="00D16C8A" w:rsidRPr="006571E3" w14:paraId="57957282" w14:textId="77777777" w:rsidTr="006915BF">
        <w:tc>
          <w:tcPr>
            <w:tcW w:w="4367" w:type="dxa"/>
            <w:shd w:val="clear" w:color="auto" w:fill="auto"/>
          </w:tcPr>
          <w:p w14:paraId="2C98AC27" w14:textId="77777777" w:rsidR="00D16C8A" w:rsidRPr="006571E3" w:rsidRDefault="00B5045D" w:rsidP="00EB1D7D">
            <w:pPr>
              <w:pStyle w:val="ACEBodyText"/>
              <w:rPr>
                <w:b/>
                <w:bCs/>
                <w:lang w:eastAsia="en-US"/>
              </w:rPr>
            </w:pPr>
            <w:r>
              <w:rPr>
                <w:b/>
                <w:bCs/>
                <w:lang w:eastAsia="en-US"/>
              </w:rPr>
              <w:t>Minimum match funding from other sources</w:t>
            </w:r>
          </w:p>
        </w:tc>
        <w:tc>
          <w:tcPr>
            <w:tcW w:w="4422" w:type="dxa"/>
            <w:shd w:val="clear" w:color="auto" w:fill="auto"/>
          </w:tcPr>
          <w:p w14:paraId="78111C2C" w14:textId="77777777" w:rsidR="00D16C8A" w:rsidRDefault="00B5045D" w:rsidP="00EB1D7D">
            <w:pPr>
              <w:pStyle w:val="ACEBodyText"/>
              <w:rPr>
                <w:bCs/>
                <w:lang w:eastAsia="en-US"/>
              </w:rPr>
            </w:pPr>
            <w:r w:rsidRPr="006915BF">
              <w:rPr>
                <w:bCs/>
                <w:lang w:eastAsia="en-US"/>
              </w:rPr>
              <w:t>10</w:t>
            </w:r>
            <w:r w:rsidR="00C0279D">
              <w:rPr>
                <w:bCs/>
                <w:lang w:eastAsia="en-US"/>
              </w:rPr>
              <w:t xml:space="preserve"> per cent</w:t>
            </w:r>
            <w:r w:rsidRPr="006915BF">
              <w:rPr>
                <w:bCs/>
                <w:lang w:eastAsia="en-US"/>
              </w:rPr>
              <w:t xml:space="preserve"> of </w:t>
            </w:r>
            <w:r w:rsidR="00C0279D">
              <w:rPr>
                <w:bCs/>
                <w:lang w:eastAsia="en-US"/>
              </w:rPr>
              <w:t xml:space="preserve">the </w:t>
            </w:r>
            <w:r w:rsidRPr="006915BF">
              <w:rPr>
                <w:bCs/>
                <w:lang w:eastAsia="en-US"/>
              </w:rPr>
              <w:t>total project budget</w:t>
            </w:r>
            <w:r w:rsidR="00C0279D">
              <w:rPr>
                <w:bCs/>
                <w:lang w:eastAsia="en-US"/>
              </w:rPr>
              <w:t>;</w:t>
            </w:r>
            <w:r w:rsidR="005245D0">
              <w:rPr>
                <w:bCs/>
                <w:lang w:eastAsia="en-US"/>
              </w:rPr>
              <w:t xml:space="preserve"> this does not include in kind</w:t>
            </w:r>
            <w:r w:rsidR="005C6F6A">
              <w:rPr>
                <w:bCs/>
                <w:lang w:eastAsia="en-US"/>
              </w:rPr>
              <w:t>.</w:t>
            </w:r>
          </w:p>
          <w:p w14:paraId="4372B32E" w14:textId="77777777" w:rsidR="00C0279D" w:rsidRDefault="00C0279D" w:rsidP="00EB1D7D">
            <w:pPr>
              <w:pStyle w:val="ACEBodyText"/>
              <w:rPr>
                <w:bCs/>
                <w:lang w:eastAsia="en-US"/>
              </w:rPr>
            </w:pPr>
          </w:p>
          <w:p w14:paraId="2250B478" w14:textId="77777777" w:rsidR="005245D0" w:rsidRDefault="005245D0" w:rsidP="00EB1D7D">
            <w:pPr>
              <w:pStyle w:val="ACEBodyText"/>
              <w:rPr>
                <w:bCs/>
                <w:lang w:eastAsia="en-US"/>
              </w:rPr>
            </w:pPr>
            <w:r>
              <w:rPr>
                <w:bCs/>
                <w:lang w:eastAsia="en-US"/>
              </w:rPr>
              <w:t>Organisations applying to extend their current Cultural Destinations project must have 2</w:t>
            </w:r>
            <w:r w:rsidR="00241DB2">
              <w:rPr>
                <w:bCs/>
                <w:lang w:eastAsia="en-US"/>
              </w:rPr>
              <w:t>0</w:t>
            </w:r>
            <w:r w:rsidR="00C0279D">
              <w:rPr>
                <w:bCs/>
                <w:lang w:eastAsia="en-US"/>
              </w:rPr>
              <w:t xml:space="preserve"> per cent</w:t>
            </w:r>
            <w:r w:rsidRPr="003B2060">
              <w:rPr>
                <w:bCs/>
                <w:lang w:eastAsia="en-US"/>
              </w:rPr>
              <w:t xml:space="preserve"> of </w:t>
            </w:r>
            <w:r w:rsidR="00C0279D">
              <w:rPr>
                <w:bCs/>
                <w:lang w:eastAsia="en-US"/>
              </w:rPr>
              <w:t xml:space="preserve">the </w:t>
            </w:r>
            <w:r w:rsidRPr="003B2060">
              <w:rPr>
                <w:bCs/>
                <w:lang w:eastAsia="en-US"/>
              </w:rPr>
              <w:t>total project budget</w:t>
            </w:r>
            <w:r w:rsidR="00C0279D">
              <w:rPr>
                <w:bCs/>
                <w:lang w:eastAsia="en-US"/>
              </w:rPr>
              <w:t>;</w:t>
            </w:r>
            <w:r w:rsidR="005C6F6A">
              <w:rPr>
                <w:bCs/>
                <w:lang w:eastAsia="en-US"/>
              </w:rPr>
              <w:t xml:space="preserve"> this does not include in kind.</w:t>
            </w:r>
          </w:p>
          <w:p w14:paraId="0D282162" w14:textId="77777777" w:rsidR="00B8312D" w:rsidRPr="00B5045D" w:rsidRDefault="00B8312D" w:rsidP="00EB1D7D">
            <w:pPr>
              <w:pStyle w:val="ACEBodyText"/>
              <w:rPr>
                <w:bCs/>
                <w:lang w:eastAsia="en-US"/>
              </w:rPr>
            </w:pPr>
          </w:p>
        </w:tc>
      </w:tr>
      <w:tr w:rsidR="00C71E75" w:rsidRPr="006571E3" w14:paraId="0AF8CDE0" w14:textId="77777777" w:rsidTr="006915BF">
        <w:tc>
          <w:tcPr>
            <w:tcW w:w="4367" w:type="dxa"/>
            <w:shd w:val="clear" w:color="auto" w:fill="auto"/>
          </w:tcPr>
          <w:p w14:paraId="1B56D120" w14:textId="77777777" w:rsidR="00C71E75" w:rsidRDefault="00C71E75" w:rsidP="00EB1D7D">
            <w:pPr>
              <w:pStyle w:val="ACEBodyText"/>
              <w:rPr>
                <w:b/>
                <w:bCs/>
                <w:lang w:eastAsia="en-US"/>
              </w:rPr>
            </w:pPr>
            <w:r>
              <w:rPr>
                <w:b/>
                <w:bCs/>
                <w:lang w:eastAsia="en-US"/>
              </w:rPr>
              <w:t>When will we make our decision?</w:t>
            </w:r>
          </w:p>
        </w:tc>
        <w:tc>
          <w:tcPr>
            <w:tcW w:w="4422" w:type="dxa"/>
            <w:shd w:val="clear" w:color="auto" w:fill="auto"/>
          </w:tcPr>
          <w:p w14:paraId="6CA181AD" w14:textId="0464E56F" w:rsidR="00C71E75" w:rsidRDefault="00C71E75" w:rsidP="006915BF">
            <w:pPr>
              <w:spacing w:line="320" w:lineRule="atLeast"/>
              <w:rPr>
                <w:highlight w:val="yellow"/>
              </w:rPr>
            </w:pPr>
            <w:r>
              <w:t>We will aim to notify applicants</w:t>
            </w:r>
            <w:r w:rsidRPr="00CB2933">
              <w:t xml:space="preserve"> of </w:t>
            </w:r>
            <w:r>
              <w:t>our</w:t>
            </w:r>
            <w:r w:rsidRPr="00CB2933">
              <w:t xml:space="preserve"> decision no later than</w:t>
            </w:r>
            <w:r>
              <w:t xml:space="preserve"> </w:t>
            </w:r>
            <w:r w:rsidR="00AF28A2">
              <w:t>the end of February</w:t>
            </w:r>
            <w:r w:rsidR="00ED1C7C">
              <w:t xml:space="preserve"> 2017. </w:t>
            </w:r>
          </w:p>
        </w:tc>
      </w:tr>
    </w:tbl>
    <w:p w14:paraId="05FEBFF4" w14:textId="77777777" w:rsidR="00BF39D9" w:rsidRPr="00F876AA" w:rsidRDefault="00BF39D9">
      <w:pPr>
        <w:spacing w:line="240" w:lineRule="auto"/>
        <w:rPr>
          <w:rFonts w:cs="Arial"/>
          <w:b/>
          <w:bCs/>
          <w:szCs w:val="24"/>
          <w:lang w:eastAsia="en-GB"/>
        </w:rPr>
      </w:pPr>
    </w:p>
    <w:p w14:paraId="1916A240" w14:textId="77777777" w:rsidR="00565D31" w:rsidRDefault="00565D31">
      <w:pPr>
        <w:spacing w:line="240" w:lineRule="auto"/>
        <w:rPr>
          <w:rFonts w:ascii="Arial Black" w:hAnsi="Arial Black" w:cs="Arial Black"/>
          <w:b/>
          <w:bCs/>
          <w:sz w:val="32"/>
          <w:szCs w:val="32"/>
          <w:lang w:eastAsia="en-GB"/>
        </w:rPr>
      </w:pPr>
      <w:r>
        <w:rPr>
          <w:rFonts w:ascii="Arial Black" w:hAnsi="Arial Black" w:cs="Arial Black"/>
          <w:b/>
          <w:bCs/>
          <w:sz w:val="32"/>
          <w:szCs w:val="32"/>
          <w:lang w:eastAsia="en-GB"/>
        </w:rPr>
        <w:br w:type="page"/>
      </w:r>
    </w:p>
    <w:p w14:paraId="145B23FB" w14:textId="77777777" w:rsidR="00F13A8E" w:rsidRDefault="00F13A8E" w:rsidP="00F13A8E">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lastRenderedPageBreak/>
        <w:t xml:space="preserve">Contents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14:paraId="0780068A" w14:textId="77777777" w:rsidR="0075246B" w:rsidRDefault="0075246B">
          <w:pPr>
            <w:pStyle w:val="TOCHeading"/>
          </w:pPr>
        </w:p>
        <w:p w14:paraId="041513DD" w14:textId="77777777" w:rsidR="00DE3E51" w:rsidRDefault="001F79A0">
          <w:pPr>
            <w:pStyle w:val="TOC1"/>
            <w:tabs>
              <w:tab w:val="right" w:leader="dot" w:pos="8789"/>
            </w:tabs>
            <w:rPr>
              <w:rFonts w:asciiTheme="minorHAnsi" w:eastAsiaTheme="minorEastAsia" w:hAnsiTheme="minorHAnsi" w:cstheme="minorBidi"/>
              <w:noProof/>
              <w:sz w:val="22"/>
              <w:szCs w:val="22"/>
            </w:rPr>
          </w:pPr>
          <w:r>
            <w:fldChar w:fldCharType="begin"/>
          </w:r>
          <w:r w:rsidR="0075246B">
            <w:instrText xml:space="preserve"> TOC \o "1-3" \h \z \u </w:instrText>
          </w:r>
          <w:r>
            <w:fldChar w:fldCharType="separate"/>
          </w:r>
          <w:hyperlink w:anchor="_Toc455666850" w:history="1">
            <w:r w:rsidR="00DE3E51" w:rsidRPr="006722E6">
              <w:rPr>
                <w:rStyle w:val="Hyperlink"/>
                <w:noProof/>
              </w:rPr>
              <w:t>Section one – introduction</w:t>
            </w:r>
            <w:r w:rsidR="00DE3E51">
              <w:rPr>
                <w:noProof/>
                <w:webHidden/>
              </w:rPr>
              <w:tab/>
            </w:r>
            <w:r w:rsidR="00DE3E51">
              <w:rPr>
                <w:noProof/>
                <w:webHidden/>
              </w:rPr>
              <w:fldChar w:fldCharType="begin"/>
            </w:r>
            <w:r w:rsidR="00DE3E51">
              <w:rPr>
                <w:noProof/>
                <w:webHidden/>
              </w:rPr>
              <w:instrText xml:space="preserve"> PAGEREF _Toc455666850 \h </w:instrText>
            </w:r>
            <w:r w:rsidR="00DE3E51">
              <w:rPr>
                <w:noProof/>
                <w:webHidden/>
              </w:rPr>
            </w:r>
            <w:r w:rsidR="00DE3E51">
              <w:rPr>
                <w:noProof/>
                <w:webHidden/>
              </w:rPr>
              <w:fldChar w:fldCharType="separate"/>
            </w:r>
            <w:r w:rsidR="00D17DA0">
              <w:rPr>
                <w:noProof/>
                <w:webHidden/>
              </w:rPr>
              <w:t>5</w:t>
            </w:r>
            <w:r w:rsidR="00DE3E51">
              <w:rPr>
                <w:noProof/>
                <w:webHidden/>
              </w:rPr>
              <w:fldChar w:fldCharType="end"/>
            </w:r>
          </w:hyperlink>
        </w:p>
        <w:p w14:paraId="37A7C74C"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51" w:history="1">
            <w:r w:rsidR="00DE3E51" w:rsidRPr="006722E6">
              <w:rPr>
                <w:rStyle w:val="Hyperlink"/>
                <w:noProof/>
              </w:rPr>
              <w:t>Welcome</w:t>
            </w:r>
            <w:r w:rsidR="00DE3E51">
              <w:rPr>
                <w:noProof/>
                <w:webHidden/>
              </w:rPr>
              <w:tab/>
            </w:r>
            <w:r w:rsidR="00DE3E51">
              <w:rPr>
                <w:noProof/>
                <w:webHidden/>
              </w:rPr>
              <w:fldChar w:fldCharType="begin"/>
            </w:r>
            <w:r w:rsidR="00DE3E51">
              <w:rPr>
                <w:noProof/>
                <w:webHidden/>
              </w:rPr>
              <w:instrText xml:space="preserve"> PAGEREF _Toc455666851 \h </w:instrText>
            </w:r>
            <w:r w:rsidR="00DE3E51">
              <w:rPr>
                <w:noProof/>
                <w:webHidden/>
              </w:rPr>
            </w:r>
            <w:r w:rsidR="00DE3E51">
              <w:rPr>
                <w:noProof/>
                <w:webHidden/>
              </w:rPr>
              <w:fldChar w:fldCharType="separate"/>
            </w:r>
            <w:r w:rsidR="00D17DA0">
              <w:rPr>
                <w:noProof/>
                <w:webHidden/>
              </w:rPr>
              <w:t>5</w:t>
            </w:r>
            <w:r w:rsidR="00DE3E51">
              <w:rPr>
                <w:noProof/>
                <w:webHidden/>
              </w:rPr>
              <w:fldChar w:fldCharType="end"/>
            </w:r>
          </w:hyperlink>
        </w:p>
        <w:p w14:paraId="3A95896C"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52" w:history="1">
            <w:r w:rsidR="00DE3E51" w:rsidRPr="006722E6">
              <w:rPr>
                <w:rStyle w:val="Hyperlink"/>
                <w:noProof/>
              </w:rPr>
              <w:t>About Arts Council England</w:t>
            </w:r>
            <w:r w:rsidR="00DE3E51">
              <w:rPr>
                <w:noProof/>
                <w:webHidden/>
              </w:rPr>
              <w:tab/>
            </w:r>
            <w:r w:rsidR="00DE3E51">
              <w:rPr>
                <w:noProof/>
                <w:webHidden/>
              </w:rPr>
              <w:fldChar w:fldCharType="begin"/>
            </w:r>
            <w:r w:rsidR="00DE3E51">
              <w:rPr>
                <w:noProof/>
                <w:webHidden/>
              </w:rPr>
              <w:instrText xml:space="preserve"> PAGEREF _Toc455666852 \h </w:instrText>
            </w:r>
            <w:r w:rsidR="00DE3E51">
              <w:rPr>
                <w:noProof/>
                <w:webHidden/>
              </w:rPr>
            </w:r>
            <w:r w:rsidR="00DE3E51">
              <w:rPr>
                <w:noProof/>
                <w:webHidden/>
              </w:rPr>
              <w:fldChar w:fldCharType="separate"/>
            </w:r>
            <w:r w:rsidR="00D17DA0">
              <w:rPr>
                <w:noProof/>
                <w:webHidden/>
              </w:rPr>
              <w:t>5</w:t>
            </w:r>
            <w:r w:rsidR="00DE3E51">
              <w:rPr>
                <w:noProof/>
                <w:webHidden/>
              </w:rPr>
              <w:fldChar w:fldCharType="end"/>
            </w:r>
          </w:hyperlink>
        </w:p>
        <w:p w14:paraId="15C5D3C5"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53" w:history="1">
            <w:r w:rsidR="00DE3E51" w:rsidRPr="006722E6">
              <w:rPr>
                <w:rStyle w:val="Hyperlink"/>
                <w:noProof/>
              </w:rPr>
              <w:t>About Arts Council England’s strategic funds 2015-18</w:t>
            </w:r>
            <w:r w:rsidR="00DE3E51">
              <w:rPr>
                <w:noProof/>
                <w:webHidden/>
              </w:rPr>
              <w:tab/>
            </w:r>
            <w:r w:rsidR="00DE3E51">
              <w:rPr>
                <w:noProof/>
                <w:webHidden/>
              </w:rPr>
              <w:fldChar w:fldCharType="begin"/>
            </w:r>
            <w:r w:rsidR="00DE3E51">
              <w:rPr>
                <w:noProof/>
                <w:webHidden/>
              </w:rPr>
              <w:instrText xml:space="preserve"> PAGEREF _Toc455666853 \h </w:instrText>
            </w:r>
            <w:r w:rsidR="00DE3E51">
              <w:rPr>
                <w:noProof/>
                <w:webHidden/>
              </w:rPr>
            </w:r>
            <w:r w:rsidR="00DE3E51">
              <w:rPr>
                <w:noProof/>
                <w:webHidden/>
              </w:rPr>
              <w:fldChar w:fldCharType="separate"/>
            </w:r>
            <w:r w:rsidR="00D17DA0">
              <w:rPr>
                <w:noProof/>
                <w:webHidden/>
              </w:rPr>
              <w:t>6</w:t>
            </w:r>
            <w:r w:rsidR="00DE3E51">
              <w:rPr>
                <w:noProof/>
                <w:webHidden/>
              </w:rPr>
              <w:fldChar w:fldCharType="end"/>
            </w:r>
          </w:hyperlink>
        </w:p>
        <w:p w14:paraId="6159F6BE"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54" w:history="1">
            <w:r w:rsidR="00DE3E51" w:rsidRPr="006722E6">
              <w:rPr>
                <w:rStyle w:val="Hyperlink"/>
                <w:noProof/>
              </w:rPr>
              <w:t>About any other partners</w:t>
            </w:r>
            <w:r w:rsidR="00DE3E51">
              <w:rPr>
                <w:noProof/>
                <w:webHidden/>
              </w:rPr>
              <w:tab/>
            </w:r>
            <w:r w:rsidR="00DE3E51">
              <w:rPr>
                <w:noProof/>
                <w:webHidden/>
              </w:rPr>
              <w:fldChar w:fldCharType="begin"/>
            </w:r>
            <w:r w:rsidR="00DE3E51">
              <w:rPr>
                <w:noProof/>
                <w:webHidden/>
              </w:rPr>
              <w:instrText xml:space="preserve"> PAGEREF _Toc455666854 \h </w:instrText>
            </w:r>
            <w:r w:rsidR="00DE3E51">
              <w:rPr>
                <w:noProof/>
                <w:webHidden/>
              </w:rPr>
            </w:r>
            <w:r w:rsidR="00DE3E51">
              <w:rPr>
                <w:noProof/>
                <w:webHidden/>
              </w:rPr>
              <w:fldChar w:fldCharType="separate"/>
            </w:r>
            <w:r w:rsidR="00D17DA0">
              <w:rPr>
                <w:noProof/>
                <w:webHidden/>
              </w:rPr>
              <w:t>6</w:t>
            </w:r>
            <w:r w:rsidR="00DE3E51">
              <w:rPr>
                <w:noProof/>
                <w:webHidden/>
              </w:rPr>
              <w:fldChar w:fldCharType="end"/>
            </w:r>
          </w:hyperlink>
        </w:p>
        <w:p w14:paraId="535BD07B" w14:textId="77777777" w:rsidR="00DE3E51" w:rsidRDefault="001726E4">
          <w:pPr>
            <w:pStyle w:val="TOC1"/>
            <w:tabs>
              <w:tab w:val="right" w:leader="dot" w:pos="8789"/>
            </w:tabs>
            <w:rPr>
              <w:rFonts w:asciiTheme="minorHAnsi" w:eastAsiaTheme="minorEastAsia" w:hAnsiTheme="minorHAnsi" w:cstheme="minorBidi"/>
              <w:noProof/>
              <w:sz w:val="22"/>
              <w:szCs w:val="22"/>
            </w:rPr>
          </w:pPr>
          <w:hyperlink w:anchor="_Toc455666855" w:history="1">
            <w:r w:rsidR="00DE3E51" w:rsidRPr="006722E6">
              <w:rPr>
                <w:rStyle w:val="Hyperlink"/>
                <w:noProof/>
              </w:rPr>
              <w:t>Section two – purpose of the activity</w:t>
            </w:r>
            <w:r w:rsidR="00DE3E51">
              <w:rPr>
                <w:noProof/>
                <w:webHidden/>
              </w:rPr>
              <w:tab/>
            </w:r>
            <w:r w:rsidR="00DE3E51">
              <w:rPr>
                <w:noProof/>
                <w:webHidden/>
              </w:rPr>
              <w:fldChar w:fldCharType="begin"/>
            </w:r>
            <w:r w:rsidR="00DE3E51">
              <w:rPr>
                <w:noProof/>
                <w:webHidden/>
              </w:rPr>
              <w:instrText xml:space="preserve"> PAGEREF _Toc455666855 \h </w:instrText>
            </w:r>
            <w:r w:rsidR="00DE3E51">
              <w:rPr>
                <w:noProof/>
                <w:webHidden/>
              </w:rPr>
            </w:r>
            <w:r w:rsidR="00DE3E51">
              <w:rPr>
                <w:noProof/>
                <w:webHidden/>
              </w:rPr>
              <w:fldChar w:fldCharType="separate"/>
            </w:r>
            <w:r w:rsidR="00D17DA0">
              <w:rPr>
                <w:noProof/>
                <w:webHidden/>
              </w:rPr>
              <w:t>8</w:t>
            </w:r>
            <w:r w:rsidR="00DE3E51">
              <w:rPr>
                <w:noProof/>
                <w:webHidden/>
              </w:rPr>
              <w:fldChar w:fldCharType="end"/>
            </w:r>
          </w:hyperlink>
        </w:p>
        <w:p w14:paraId="0459E963"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56" w:history="1">
            <w:r w:rsidR="00DE3E51" w:rsidRPr="006722E6">
              <w:rPr>
                <w:rStyle w:val="Hyperlink"/>
                <w:noProof/>
              </w:rPr>
              <w:t>Aims and outcomes</w:t>
            </w:r>
            <w:r w:rsidR="00DE3E51">
              <w:rPr>
                <w:noProof/>
                <w:webHidden/>
              </w:rPr>
              <w:tab/>
            </w:r>
            <w:r w:rsidR="00DE3E51">
              <w:rPr>
                <w:noProof/>
                <w:webHidden/>
              </w:rPr>
              <w:fldChar w:fldCharType="begin"/>
            </w:r>
            <w:r w:rsidR="00DE3E51">
              <w:rPr>
                <w:noProof/>
                <w:webHidden/>
              </w:rPr>
              <w:instrText xml:space="preserve"> PAGEREF _Toc455666856 \h </w:instrText>
            </w:r>
            <w:r w:rsidR="00DE3E51">
              <w:rPr>
                <w:noProof/>
                <w:webHidden/>
              </w:rPr>
            </w:r>
            <w:r w:rsidR="00DE3E51">
              <w:rPr>
                <w:noProof/>
                <w:webHidden/>
              </w:rPr>
              <w:fldChar w:fldCharType="separate"/>
            </w:r>
            <w:r w:rsidR="00D17DA0">
              <w:rPr>
                <w:noProof/>
                <w:webHidden/>
              </w:rPr>
              <w:t>8</w:t>
            </w:r>
            <w:r w:rsidR="00DE3E51">
              <w:rPr>
                <w:noProof/>
                <w:webHidden/>
              </w:rPr>
              <w:fldChar w:fldCharType="end"/>
            </w:r>
          </w:hyperlink>
        </w:p>
        <w:p w14:paraId="085B2142"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57" w:history="1">
            <w:r w:rsidR="00DE3E51" w:rsidRPr="006722E6">
              <w:rPr>
                <w:rStyle w:val="Hyperlink"/>
                <w:noProof/>
              </w:rPr>
              <w:t>How much funding is available?</w:t>
            </w:r>
            <w:r w:rsidR="00DE3E51">
              <w:rPr>
                <w:noProof/>
                <w:webHidden/>
              </w:rPr>
              <w:tab/>
            </w:r>
            <w:r w:rsidR="00DE3E51">
              <w:rPr>
                <w:noProof/>
                <w:webHidden/>
              </w:rPr>
              <w:fldChar w:fldCharType="begin"/>
            </w:r>
            <w:r w:rsidR="00DE3E51">
              <w:rPr>
                <w:noProof/>
                <w:webHidden/>
              </w:rPr>
              <w:instrText xml:space="preserve"> PAGEREF _Toc455666857 \h </w:instrText>
            </w:r>
            <w:r w:rsidR="00DE3E51">
              <w:rPr>
                <w:noProof/>
                <w:webHidden/>
              </w:rPr>
            </w:r>
            <w:r w:rsidR="00DE3E51">
              <w:rPr>
                <w:noProof/>
                <w:webHidden/>
              </w:rPr>
              <w:fldChar w:fldCharType="separate"/>
            </w:r>
            <w:r w:rsidR="00D17DA0">
              <w:rPr>
                <w:noProof/>
                <w:webHidden/>
              </w:rPr>
              <w:t>9</w:t>
            </w:r>
            <w:r w:rsidR="00DE3E51">
              <w:rPr>
                <w:noProof/>
                <w:webHidden/>
              </w:rPr>
              <w:fldChar w:fldCharType="end"/>
            </w:r>
          </w:hyperlink>
        </w:p>
        <w:p w14:paraId="2B178D7C" w14:textId="77777777" w:rsidR="00DE3E51" w:rsidRDefault="001726E4">
          <w:pPr>
            <w:pStyle w:val="TOC1"/>
            <w:tabs>
              <w:tab w:val="right" w:leader="dot" w:pos="8789"/>
            </w:tabs>
            <w:rPr>
              <w:rFonts w:asciiTheme="minorHAnsi" w:eastAsiaTheme="minorEastAsia" w:hAnsiTheme="minorHAnsi" w:cstheme="minorBidi"/>
              <w:noProof/>
              <w:sz w:val="22"/>
              <w:szCs w:val="22"/>
            </w:rPr>
          </w:pPr>
          <w:hyperlink w:anchor="_Toc455666858" w:history="1">
            <w:r w:rsidR="00DE3E51" w:rsidRPr="006722E6">
              <w:rPr>
                <w:rStyle w:val="Hyperlink"/>
                <w:noProof/>
              </w:rPr>
              <w:t>Section three – eligibility</w:t>
            </w:r>
            <w:r w:rsidR="00DE3E51">
              <w:rPr>
                <w:noProof/>
                <w:webHidden/>
              </w:rPr>
              <w:tab/>
            </w:r>
            <w:r w:rsidR="00DE3E51">
              <w:rPr>
                <w:noProof/>
                <w:webHidden/>
              </w:rPr>
              <w:fldChar w:fldCharType="begin"/>
            </w:r>
            <w:r w:rsidR="00DE3E51">
              <w:rPr>
                <w:noProof/>
                <w:webHidden/>
              </w:rPr>
              <w:instrText xml:space="preserve"> PAGEREF _Toc455666858 \h </w:instrText>
            </w:r>
            <w:r w:rsidR="00DE3E51">
              <w:rPr>
                <w:noProof/>
                <w:webHidden/>
              </w:rPr>
            </w:r>
            <w:r w:rsidR="00DE3E51">
              <w:rPr>
                <w:noProof/>
                <w:webHidden/>
              </w:rPr>
              <w:fldChar w:fldCharType="separate"/>
            </w:r>
            <w:r w:rsidR="00D17DA0">
              <w:rPr>
                <w:noProof/>
                <w:webHidden/>
              </w:rPr>
              <w:t>10</w:t>
            </w:r>
            <w:r w:rsidR="00DE3E51">
              <w:rPr>
                <w:noProof/>
                <w:webHidden/>
              </w:rPr>
              <w:fldChar w:fldCharType="end"/>
            </w:r>
          </w:hyperlink>
        </w:p>
        <w:p w14:paraId="419BA3D7"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59" w:history="1">
            <w:r w:rsidR="00DE3E51" w:rsidRPr="006722E6">
              <w:rPr>
                <w:rStyle w:val="Hyperlink"/>
                <w:noProof/>
                <w:lang w:val="en-IE"/>
              </w:rPr>
              <w:t>Consortia and partnership agreements</w:t>
            </w:r>
            <w:r w:rsidR="00DE3E51">
              <w:rPr>
                <w:noProof/>
                <w:webHidden/>
              </w:rPr>
              <w:tab/>
            </w:r>
            <w:r w:rsidR="00DE3E51">
              <w:rPr>
                <w:noProof/>
                <w:webHidden/>
              </w:rPr>
              <w:fldChar w:fldCharType="begin"/>
            </w:r>
            <w:r w:rsidR="00DE3E51">
              <w:rPr>
                <w:noProof/>
                <w:webHidden/>
              </w:rPr>
              <w:instrText xml:space="preserve"> PAGEREF _Toc455666859 \h </w:instrText>
            </w:r>
            <w:r w:rsidR="00DE3E51">
              <w:rPr>
                <w:noProof/>
                <w:webHidden/>
              </w:rPr>
            </w:r>
            <w:r w:rsidR="00DE3E51">
              <w:rPr>
                <w:noProof/>
                <w:webHidden/>
              </w:rPr>
              <w:fldChar w:fldCharType="separate"/>
            </w:r>
            <w:r w:rsidR="00D17DA0">
              <w:rPr>
                <w:noProof/>
                <w:webHidden/>
              </w:rPr>
              <w:t>14</w:t>
            </w:r>
            <w:r w:rsidR="00DE3E51">
              <w:rPr>
                <w:noProof/>
                <w:webHidden/>
              </w:rPr>
              <w:fldChar w:fldCharType="end"/>
            </w:r>
          </w:hyperlink>
        </w:p>
        <w:p w14:paraId="0AE94820" w14:textId="77777777" w:rsidR="00DE3E51" w:rsidRDefault="001726E4">
          <w:pPr>
            <w:pStyle w:val="TOC1"/>
            <w:tabs>
              <w:tab w:val="right" w:leader="dot" w:pos="8789"/>
            </w:tabs>
            <w:rPr>
              <w:rFonts w:asciiTheme="minorHAnsi" w:eastAsiaTheme="minorEastAsia" w:hAnsiTheme="minorHAnsi" w:cstheme="minorBidi"/>
              <w:noProof/>
              <w:sz w:val="22"/>
              <w:szCs w:val="22"/>
            </w:rPr>
          </w:pPr>
          <w:hyperlink w:anchor="_Toc455666860" w:history="1">
            <w:r w:rsidR="00DE3E51" w:rsidRPr="006722E6">
              <w:rPr>
                <w:rStyle w:val="Hyperlink"/>
                <w:noProof/>
              </w:rPr>
              <w:t>Section four – what you will be expected to deliver</w:t>
            </w:r>
            <w:r w:rsidR="00DE3E51">
              <w:rPr>
                <w:noProof/>
                <w:webHidden/>
              </w:rPr>
              <w:tab/>
            </w:r>
            <w:r w:rsidR="00DE3E51">
              <w:rPr>
                <w:noProof/>
                <w:webHidden/>
              </w:rPr>
              <w:fldChar w:fldCharType="begin"/>
            </w:r>
            <w:r w:rsidR="00DE3E51">
              <w:rPr>
                <w:noProof/>
                <w:webHidden/>
              </w:rPr>
              <w:instrText xml:space="preserve"> PAGEREF _Toc455666860 \h </w:instrText>
            </w:r>
            <w:r w:rsidR="00DE3E51">
              <w:rPr>
                <w:noProof/>
                <w:webHidden/>
              </w:rPr>
            </w:r>
            <w:r w:rsidR="00DE3E51">
              <w:rPr>
                <w:noProof/>
                <w:webHidden/>
              </w:rPr>
              <w:fldChar w:fldCharType="separate"/>
            </w:r>
            <w:r w:rsidR="00D17DA0">
              <w:rPr>
                <w:noProof/>
                <w:webHidden/>
              </w:rPr>
              <w:t>16</w:t>
            </w:r>
            <w:r w:rsidR="00DE3E51">
              <w:rPr>
                <w:noProof/>
                <w:webHidden/>
              </w:rPr>
              <w:fldChar w:fldCharType="end"/>
            </w:r>
          </w:hyperlink>
        </w:p>
        <w:p w14:paraId="32809F02" w14:textId="77777777" w:rsidR="00DE3E51" w:rsidRDefault="001726E4">
          <w:pPr>
            <w:pStyle w:val="TOC1"/>
            <w:tabs>
              <w:tab w:val="right" w:leader="dot" w:pos="8789"/>
            </w:tabs>
            <w:rPr>
              <w:rFonts w:asciiTheme="minorHAnsi" w:eastAsiaTheme="minorEastAsia" w:hAnsiTheme="minorHAnsi" w:cstheme="minorBidi"/>
              <w:noProof/>
              <w:sz w:val="22"/>
              <w:szCs w:val="22"/>
            </w:rPr>
          </w:pPr>
          <w:hyperlink w:anchor="_Toc455666861" w:history="1">
            <w:r w:rsidR="00DE3E51" w:rsidRPr="006722E6">
              <w:rPr>
                <w:rStyle w:val="Hyperlink"/>
                <w:noProof/>
              </w:rPr>
              <w:t>Section five – how to apply</w:t>
            </w:r>
            <w:r w:rsidR="00DE3E51">
              <w:rPr>
                <w:noProof/>
                <w:webHidden/>
              </w:rPr>
              <w:tab/>
            </w:r>
            <w:r w:rsidR="00DE3E51">
              <w:rPr>
                <w:noProof/>
                <w:webHidden/>
              </w:rPr>
              <w:fldChar w:fldCharType="begin"/>
            </w:r>
            <w:r w:rsidR="00DE3E51">
              <w:rPr>
                <w:noProof/>
                <w:webHidden/>
              </w:rPr>
              <w:instrText xml:space="preserve"> PAGEREF _Toc455666861 \h </w:instrText>
            </w:r>
            <w:r w:rsidR="00DE3E51">
              <w:rPr>
                <w:noProof/>
                <w:webHidden/>
              </w:rPr>
            </w:r>
            <w:r w:rsidR="00DE3E51">
              <w:rPr>
                <w:noProof/>
                <w:webHidden/>
              </w:rPr>
              <w:fldChar w:fldCharType="separate"/>
            </w:r>
            <w:r w:rsidR="00D17DA0">
              <w:rPr>
                <w:noProof/>
                <w:webHidden/>
              </w:rPr>
              <w:t>18</w:t>
            </w:r>
            <w:r w:rsidR="00DE3E51">
              <w:rPr>
                <w:noProof/>
                <w:webHidden/>
              </w:rPr>
              <w:fldChar w:fldCharType="end"/>
            </w:r>
          </w:hyperlink>
        </w:p>
        <w:p w14:paraId="0B60F016"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62" w:history="1">
            <w:r w:rsidR="00DE3E51" w:rsidRPr="006722E6">
              <w:rPr>
                <w:rStyle w:val="Hyperlink"/>
                <w:noProof/>
              </w:rPr>
              <w:t>Making an application</w:t>
            </w:r>
            <w:r w:rsidR="00DE3E51">
              <w:rPr>
                <w:noProof/>
                <w:webHidden/>
              </w:rPr>
              <w:tab/>
            </w:r>
            <w:r w:rsidR="00DE3E51">
              <w:rPr>
                <w:noProof/>
                <w:webHidden/>
              </w:rPr>
              <w:fldChar w:fldCharType="begin"/>
            </w:r>
            <w:r w:rsidR="00DE3E51">
              <w:rPr>
                <w:noProof/>
                <w:webHidden/>
              </w:rPr>
              <w:instrText xml:space="preserve"> PAGEREF _Toc455666862 \h </w:instrText>
            </w:r>
            <w:r w:rsidR="00DE3E51">
              <w:rPr>
                <w:noProof/>
                <w:webHidden/>
              </w:rPr>
            </w:r>
            <w:r w:rsidR="00DE3E51">
              <w:rPr>
                <w:noProof/>
                <w:webHidden/>
              </w:rPr>
              <w:fldChar w:fldCharType="separate"/>
            </w:r>
            <w:r w:rsidR="00D17DA0">
              <w:rPr>
                <w:noProof/>
                <w:webHidden/>
              </w:rPr>
              <w:t>18</w:t>
            </w:r>
            <w:r w:rsidR="00DE3E51">
              <w:rPr>
                <w:noProof/>
                <w:webHidden/>
              </w:rPr>
              <w:fldChar w:fldCharType="end"/>
            </w:r>
          </w:hyperlink>
        </w:p>
        <w:p w14:paraId="20E74619"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63" w:history="1">
            <w:r w:rsidR="00DE3E51" w:rsidRPr="006722E6">
              <w:rPr>
                <w:rStyle w:val="Hyperlink"/>
                <w:noProof/>
              </w:rPr>
              <w:t>When to apply</w:t>
            </w:r>
            <w:r w:rsidR="00DE3E51">
              <w:rPr>
                <w:noProof/>
                <w:webHidden/>
              </w:rPr>
              <w:tab/>
            </w:r>
            <w:r w:rsidR="00DE3E51">
              <w:rPr>
                <w:noProof/>
                <w:webHidden/>
              </w:rPr>
              <w:fldChar w:fldCharType="begin"/>
            </w:r>
            <w:r w:rsidR="00DE3E51">
              <w:rPr>
                <w:noProof/>
                <w:webHidden/>
              </w:rPr>
              <w:instrText xml:space="preserve"> PAGEREF _Toc455666863 \h </w:instrText>
            </w:r>
            <w:r w:rsidR="00DE3E51">
              <w:rPr>
                <w:noProof/>
                <w:webHidden/>
              </w:rPr>
            </w:r>
            <w:r w:rsidR="00DE3E51">
              <w:rPr>
                <w:noProof/>
                <w:webHidden/>
              </w:rPr>
              <w:fldChar w:fldCharType="separate"/>
            </w:r>
            <w:r w:rsidR="00D17DA0">
              <w:rPr>
                <w:noProof/>
                <w:webHidden/>
              </w:rPr>
              <w:t>18</w:t>
            </w:r>
            <w:r w:rsidR="00DE3E51">
              <w:rPr>
                <w:noProof/>
                <w:webHidden/>
              </w:rPr>
              <w:fldChar w:fldCharType="end"/>
            </w:r>
          </w:hyperlink>
        </w:p>
        <w:p w14:paraId="6378F935"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64" w:history="1">
            <w:r w:rsidR="00DE3E51" w:rsidRPr="006722E6">
              <w:rPr>
                <w:rStyle w:val="Hyperlink"/>
                <w:noProof/>
              </w:rPr>
              <w:t>Application process</w:t>
            </w:r>
            <w:r w:rsidR="00DE3E51">
              <w:rPr>
                <w:noProof/>
                <w:webHidden/>
              </w:rPr>
              <w:tab/>
            </w:r>
            <w:r w:rsidR="00DE3E51">
              <w:rPr>
                <w:noProof/>
                <w:webHidden/>
              </w:rPr>
              <w:fldChar w:fldCharType="begin"/>
            </w:r>
            <w:r w:rsidR="00DE3E51">
              <w:rPr>
                <w:noProof/>
                <w:webHidden/>
              </w:rPr>
              <w:instrText xml:space="preserve"> PAGEREF _Toc455666864 \h </w:instrText>
            </w:r>
            <w:r w:rsidR="00DE3E51">
              <w:rPr>
                <w:noProof/>
                <w:webHidden/>
              </w:rPr>
            </w:r>
            <w:r w:rsidR="00DE3E51">
              <w:rPr>
                <w:noProof/>
                <w:webHidden/>
              </w:rPr>
              <w:fldChar w:fldCharType="separate"/>
            </w:r>
            <w:r w:rsidR="00D17DA0">
              <w:rPr>
                <w:noProof/>
                <w:webHidden/>
              </w:rPr>
              <w:t>18</w:t>
            </w:r>
            <w:r w:rsidR="00DE3E51">
              <w:rPr>
                <w:noProof/>
                <w:webHidden/>
              </w:rPr>
              <w:fldChar w:fldCharType="end"/>
            </w:r>
          </w:hyperlink>
        </w:p>
        <w:p w14:paraId="32FD5513"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65" w:history="1">
            <w:r w:rsidR="00DE3E51" w:rsidRPr="006722E6">
              <w:rPr>
                <w:rStyle w:val="Hyperlink"/>
                <w:noProof/>
              </w:rPr>
              <w:t>Assistance with your application</w:t>
            </w:r>
            <w:r w:rsidR="00DE3E51">
              <w:rPr>
                <w:noProof/>
                <w:webHidden/>
              </w:rPr>
              <w:tab/>
            </w:r>
            <w:r w:rsidR="00DE3E51">
              <w:rPr>
                <w:noProof/>
                <w:webHidden/>
              </w:rPr>
              <w:fldChar w:fldCharType="begin"/>
            </w:r>
            <w:r w:rsidR="00DE3E51">
              <w:rPr>
                <w:noProof/>
                <w:webHidden/>
              </w:rPr>
              <w:instrText xml:space="preserve"> PAGEREF _Toc455666865 \h </w:instrText>
            </w:r>
            <w:r w:rsidR="00DE3E51">
              <w:rPr>
                <w:noProof/>
                <w:webHidden/>
              </w:rPr>
            </w:r>
            <w:r w:rsidR="00DE3E51">
              <w:rPr>
                <w:noProof/>
                <w:webHidden/>
              </w:rPr>
              <w:fldChar w:fldCharType="separate"/>
            </w:r>
            <w:r w:rsidR="00D17DA0">
              <w:rPr>
                <w:noProof/>
                <w:webHidden/>
              </w:rPr>
              <w:t>20</w:t>
            </w:r>
            <w:r w:rsidR="00DE3E51">
              <w:rPr>
                <w:noProof/>
                <w:webHidden/>
              </w:rPr>
              <w:fldChar w:fldCharType="end"/>
            </w:r>
          </w:hyperlink>
        </w:p>
        <w:p w14:paraId="3BB5862E"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66" w:history="1">
            <w:r w:rsidR="00DE3E51" w:rsidRPr="006722E6">
              <w:rPr>
                <w:rStyle w:val="Hyperlink"/>
                <w:noProof/>
                <w:lang w:val="en-US"/>
              </w:rPr>
              <w:t>Talking to us about your application – the mandatory conversation</w:t>
            </w:r>
            <w:r w:rsidR="00DE3E51">
              <w:rPr>
                <w:noProof/>
                <w:webHidden/>
              </w:rPr>
              <w:tab/>
            </w:r>
            <w:r w:rsidR="00DE3E51">
              <w:rPr>
                <w:noProof/>
                <w:webHidden/>
              </w:rPr>
              <w:fldChar w:fldCharType="begin"/>
            </w:r>
            <w:r w:rsidR="00DE3E51">
              <w:rPr>
                <w:noProof/>
                <w:webHidden/>
              </w:rPr>
              <w:instrText xml:space="preserve"> PAGEREF _Toc455666866 \h </w:instrText>
            </w:r>
            <w:r w:rsidR="00DE3E51">
              <w:rPr>
                <w:noProof/>
                <w:webHidden/>
              </w:rPr>
            </w:r>
            <w:r w:rsidR="00DE3E51">
              <w:rPr>
                <w:noProof/>
                <w:webHidden/>
              </w:rPr>
              <w:fldChar w:fldCharType="separate"/>
            </w:r>
            <w:r w:rsidR="00D17DA0">
              <w:rPr>
                <w:noProof/>
                <w:webHidden/>
              </w:rPr>
              <w:t>20</w:t>
            </w:r>
            <w:r w:rsidR="00DE3E51">
              <w:rPr>
                <w:noProof/>
                <w:webHidden/>
              </w:rPr>
              <w:fldChar w:fldCharType="end"/>
            </w:r>
          </w:hyperlink>
        </w:p>
        <w:p w14:paraId="3DE9691B" w14:textId="77777777" w:rsidR="00DE3E51" w:rsidRDefault="001726E4">
          <w:pPr>
            <w:pStyle w:val="TOC2"/>
            <w:tabs>
              <w:tab w:val="right" w:leader="dot" w:pos="8789"/>
            </w:tabs>
            <w:rPr>
              <w:rFonts w:asciiTheme="minorHAnsi" w:eastAsiaTheme="minorEastAsia" w:hAnsiTheme="minorHAnsi" w:cstheme="minorBidi"/>
              <w:b w:val="0"/>
              <w:noProof/>
              <w:sz w:val="22"/>
              <w:szCs w:val="22"/>
            </w:rPr>
          </w:pPr>
          <w:hyperlink w:anchor="_Toc455666867" w:history="1">
            <w:r w:rsidR="00DE3E51" w:rsidRPr="006722E6">
              <w:rPr>
                <w:rStyle w:val="Hyperlink"/>
                <w:noProof/>
              </w:rPr>
              <w:t>After you submit your application</w:t>
            </w:r>
            <w:r w:rsidR="00DE3E51">
              <w:rPr>
                <w:noProof/>
                <w:webHidden/>
              </w:rPr>
              <w:tab/>
            </w:r>
            <w:r w:rsidR="00DE3E51">
              <w:rPr>
                <w:noProof/>
                <w:webHidden/>
              </w:rPr>
              <w:fldChar w:fldCharType="begin"/>
            </w:r>
            <w:r w:rsidR="00DE3E51">
              <w:rPr>
                <w:noProof/>
                <w:webHidden/>
              </w:rPr>
              <w:instrText xml:space="preserve"> PAGEREF _Toc455666867 \h </w:instrText>
            </w:r>
            <w:r w:rsidR="00DE3E51">
              <w:rPr>
                <w:noProof/>
                <w:webHidden/>
              </w:rPr>
            </w:r>
            <w:r w:rsidR="00DE3E51">
              <w:rPr>
                <w:noProof/>
                <w:webHidden/>
              </w:rPr>
              <w:fldChar w:fldCharType="separate"/>
            </w:r>
            <w:r w:rsidR="00D17DA0">
              <w:rPr>
                <w:noProof/>
                <w:webHidden/>
              </w:rPr>
              <w:t>21</w:t>
            </w:r>
            <w:r w:rsidR="00DE3E51">
              <w:rPr>
                <w:noProof/>
                <w:webHidden/>
              </w:rPr>
              <w:fldChar w:fldCharType="end"/>
            </w:r>
          </w:hyperlink>
        </w:p>
        <w:p w14:paraId="3E71F4D8" w14:textId="77777777" w:rsidR="00DE3E51" w:rsidRDefault="001726E4">
          <w:pPr>
            <w:pStyle w:val="TOC1"/>
            <w:tabs>
              <w:tab w:val="right" w:leader="dot" w:pos="8789"/>
            </w:tabs>
            <w:rPr>
              <w:rFonts w:asciiTheme="minorHAnsi" w:eastAsiaTheme="minorEastAsia" w:hAnsiTheme="minorHAnsi" w:cstheme="minorBidi"/>
              <w:noProof/>
              <w:sz w:val="22"/>
              <w:szCs w:val="22"/>
            </w:rPr>
          </w:pPr>
          <w:hyperlink w:anchor="_Toc455666868" w:history="1">
            <w:r w:rsidR="00DE3E51" w:rsidRPr="006722E6">
              <w:rPr>
                <w:rStyle w:val="Hyperlink"/>
                <w:noProof/>
              </w:rPr>
              <w:t>Section six – how we will make our decision</w:t>
            </w:r>
            <w:r w:rsidR="00DE3E51">
              <w:rPr>
                <w:noProof/>
                <w:webHidden/>
              </w:rPr>
              <w:tab/>
            </w:r>
            <w:r w:rsidR="00DE3E51">
              <w:rPr>
                <w:noProof/>
                <w:webHidden/>
              </w:rPr>
              <w:fldChar w:fldCharType="begin"/>
            </w:r>
            <w:r w:rsidR="00DE3E51">
              <w:rPr>
                <w:noProof/>
                <w:webHidden/>
              </w:rPr>
              <w:instrText xml:space="preserve"> PAGEREF _Toc455666868 \h </w:instrText>
            </w:r>
            <w:r w:rsidR="00DE3E51">
              <w:rPr>
                <w:noProof/>
                <w:webHidden/>
              </w:rPr>
            </w:r>
            <w:r w:rsidR="00DE3E51">
              <w:rPr>
                <w:noProof/>
                <w:webHidden/>
              </w:rPr>
              <w:fldChar w:fldCharType="separate"/>
            </w:r>
            <w:r w:rsidR="00D17DA0">
              <w:rPr>
                <w:noProof/>
                <w:webHidden/>
              </w:rPr>
              <w:t>23</w:t>
            </w:r>
            <w:r w:rsidR="00DE3E51">
              <w:rPr>
                <w:noProof/>
                <w:webHidden/>
              </w:rPr>
              <w:fldChar w:fldCharType="end"/>
            </w:r>
          </w:hyperlink>
        </w:p>
        <w:p w14:paraId="34CAD99D" w14:textId="77777777" w:rsidR="00DE3E51" w:rsidRDefault="001726E4">
          <w:pPr>
            <w:pStyle w:val="TOC1"/>
            <w:tabs>
              <w:tab w:val="right" w:leader="dot" w:pos="8789"/>
            </w:tabs>
            <w:rPr>
              <w:rFonts w:asciiTheme="minorHAnsi" w:eastAsiaTheme="minorEastAsia" w:hAnsiTheme="minorHAnsi" w:cstheme="minorBidi"/>
              <w:noProof/>
              <w:sz w:val="22"/>
              <w:szCs w:val="22"/>
            </w:rPr>
          </w:pPr>
          <w:hyperlink w:anchor="_Toc455666869" w:history="1">
            <w:r w:rsidR="00DE3E51" w:rsidRPr="006722E6">
              <w:rPr>
                <w:rStyle w:val="Hyperlink"/>
                <w:noProof/>
              </w:rPr>
              <w:t>Section seven – Freedom of Information Act</w:t>
            </w:r>
            <w:r w:rsidR="00DE3E51">
              <w:rPr>
                <w:noProof/>
                <w:webHidden/>
              </w:rPr>
              <w:tab/>
            </w:r>
            <w:r w:rsidR="00DE3E51">
              <w:rPr>
                <w:noProof/>
                <w:webHidden/>
              </w:rPr>
              <w:fldChar w:fldCharType="begin"/>
            </w:r>
            <w:r w:rsidR="00DE3E51">
              <w:rPr>
                <w:noProof/>
                <w:webHidden/>
              </w:rPr>
              <w:instrText xml:space="preserve"> PAGEREF _Toc455666869 \h </w:instrText>
            </w:r>
            <w:r w:rsidR="00DE3E51">
              <w:rPr>
                <w:noProof/>
                <w:webHidden/>
              </w:rPr>
            </w:r>
            <w:r w:rsidR="00DE3E51">
              <w:rPr>
                <w:noProof/>
                <w:webHidden/>
              </w:rPr>
              <w:fldChar w:fldCharType="separate"/>
            </w:r>
            <w:r w:rsidR="00D17DA0">
              <w:rPr>
                <w:noProof/>
                <w:webHidden/>
              </w:rPr>
              <w:t>27</w:t>
            </w:r>
            <w:r w:rsidR="00DE3E51">
              <w:rPr>
                <w:noProof/>
                <w:webHidden/>
              </w:rPr>
              <w:fldChar w:fldCharType="end"/>
            </w:r>
          </w:hyperlink>
        </w:p>
        <w:p w14:paraId="650B1906" w14:textId="77777777" w:rsidR="00DE3E51" w:rsidRDefault="001726E4">
          <w:pPr>
            <w:pStyle w:val="TOC1"/>
            <w:tabs>
              <w:tab w:val="right" w:leader="dot" w:pos="8789"/>
            </w:tabs>
            <w:rPr>
              <w:rFonts w:asciiTheme="minorHAnsi" w:eastAsiaTheme="minorEastAsia" w:hAnsiTheme="minorHAnsi" w:cstheme="minorBidi"/>
              <w:noProof/>
              <w:sz w:val="22"/>
              <w:szCs w:val="22"/>
            </w:rPr>
          </w:pPr>
          <w:hyperlink w:anchor="_Toc455666870" w:history="1">
            <w:r w:rsidR="00DE3E51" w:rsidRPr="006722E6">
              <w:rPr>
                <w:rStyle w:val="Hyperlink"/>
                <w:noProof/>
              </w:rPr>
              <w:t>Contact us</w:t>
            </w:r>
            <w:r w:rsidR="00DE3E51">
              <w:rPr>
                <w:noProof/>
                <w:webHidden/>
              </w:rPr>
              <w:tab/>
            </w:r>
            <w:r w:rsidR="00DE3E51">
              <w:rPr>
                <w:noProof/>
                <w:webHidden/>
              </w:rPr>
              <w:fldChar w:fldCharType="begin"/>
            </w:r>
            <w:r w:rsidR="00DE3E51">
              <w:rPr>
                <w:noProof/>
                <w:webHidden/>
              </w:rPr>
              <w:instrText xml:space="preserve"> PAGEREF _Toc455666870 \h </w:instrText>
            </w:r>
            <w:r w:rsidR="00DE3E51">
              <w:rPr>
                <w:noProof/>
                <w:webHidden/>
              </w:rPr>
            </w:r>
            <w:r w:rsidR="00DE3E51">
              <w:rPr>
                <w:noProof/>
                <w:webHidden/>
              </w:rPr>
              <w:fldChar w:fldCharType="separate"/>
            </w:r>
            <w:r w:rsidR="00D17DA0">
              <w:rPr>
                <w:noProof/>
                <w:webHidden/>
              </w:rPr>
              <w:t>27</w:t>
            </w:r>
            <w:r w:rsidR="00DE3E51">
              <w:rPr>
                <w:noProof/>
                <w:webHidden/>
              </w:rPr>
              <w:fldChar w:fldCharType="end"/>
            </w:r>
          </w:hyperlink>
        </w:p>
        <w:p w14:paraId="21CE7018" w14:textId="77777777" w:rsidR="0075246B" w:rsidRDefault="001F79A0">
          <w:r>
            <w:rPr>
              <w:b/>
              <w:bCs/>
              <w:noProof/>
            </w:rPr>
            <w:fldChar w:fldCharType="end"/>
          </w:r>
        </w:p>
      </w:sdtContent>
    </w:sdt>
    <w:p w14:paraId="07AF1500" w14:textId="77777777" w:rsidR="00F13A8E" w:rsidRDefault="00F13A8E" w:rsidP="00F13A8E">
      <w:pPr>
        <w:spacing w:line="320" w:lineRule="atLeast"/>
        <w:rPr>
          <w:rFonts w:ascii="Arial Black" w:hAnsi="Arial Black" w:cs="Arial Black"/>
          <w:b/>
          <w:bCs/>
          <w:sz w:val="32"/>
          <w:szCs w:val="32"/>
          <w:lang w:eastAsia="en-GB"/>
        </w:rPr>
      </w:pPr>
    </w:p>
    <w:p w14:paraId="62C55107" w14:textId="77777777" w:rsidR="002D0E1A" w:rsidRDefault="002D0E1A">
      <w:pPr>
        <w:spacing w:line="240" w:lineRule="auto"/>
        <w:rPr>
          <w:rFonts w:ascii="Arial Black" w:hAnsi="Arial Black"/>
          <w:lang w:eastAsia="en-GB"/>
        </w:rPr>
      </w:pPr>
      <w:r>
        <w:br w:type="page"/>
      </w:r>
    </w:p>
    <w:p w14:paraId="46C263F1" w14:textId="77777777" w:rsidR="00F13A8E" w:rsidRDefault="00F13A8E" w:rsidP="009A0D7C">
      <w:pPr>
        <w:pStyle w:val="Heading1"/>
      </w:pPr>
      <w:bookmarkStart w:id="1" w:name="_Toc455666850"/>
      <w:r>
        <w:lastRenderedPageBreak/>
        <w:t>Section one – introduction</w:t>
      </w:r>
      <w:bookmarkEnd w:id="1"/>
    </w:p>
    <w:p w14:paraId="2A80EBB2" w14:textId="77777777" w:rsidR="0053027F" w:rsidRDefault="0053027F" w:rsidP="00F13A8E">
      <w:pPr>
        <w:spacing w:line="320" w:lineRule="atLeast"/>
        <w:rPr>
          <w:b/>
          <w:color w:val="000000"/>
          <w:lang w:eastAsia="en-GB"/>
        </w:rPr>
      </w:pPr>
    </w:p>
    <w:p w14:paraId="2EDEC8A8" w14:textId="77777777" w:rsidR="0053027F" w:rsidRDefault="00F13A8E" w:rsidP="00E10000">
      <w:pPr>
        <w:pStyle w:val="Heading2"/>
      </w:pPr>
      <w:bookmarkStart w:id="2" w:name="_Toc455666851"/>
      <w:r w:rsidRPr="0053027F">
        <w:t>Welcome</w:t>
      </w:r>
      <w:bookmarkEnd w:id="2"/>
      <w:r w:rsidR="0053027F">
        <w:t xml:space="preserve"> </w:t>
      </w:r>
    </w:p>
    <w:p w14:paraId="33C4A954" w14:textId="2CC49032" w:rsidR="00F13A8E" w:rsidRPr="00BF39D9" w:rsidRDefault="0012417D" w:rsidP="00BF39D9">
      <w:pPr>
        <w:autoSpaceDE w:val="0"/>
        <w:autoSpaceDN w:val="0"/>
        <w:adjustRightInd w:val="0"/>
        <w:spacing w:line="240" w:lineRule="auto"/>
        <w:rPr>
          <w:rFonts w:ascii="Arial Black" w:hAnsi="Arial Black" w:cs="Arial Black"/>
          <w:b/>
          <w:bCs/>
          <w:sz w:val="32"/>
          <w:szCs w:val="32"/>
          <w:lang w:eastAsia="en-GB"/>
        </w:rPr>
      </w:pPr>
      <w:r w:rsidRPr="0053027F">
        <w:rPr>
          <w:rFonts w:cs="Arial"/>
          <w:bCs/>
          <w:szCs w:val="24"/>
          <w:lang w:eastAsia="en-GB"/>
        </w:rPr>
        <w:t xml:space="preserve">Thank you for your interest in </w:t>
      </w:r>
      <w:r w:rsidR="00565D31">
        <w:rPr>
          <w:rFonts w:cs="Arial"/>
          <w:bCs/>
          <w:szCs w:val="24"/>
          <w:lang w:eastAsia="en-GB"/>
        </w:rPr>
        <w:t xml:space="preserve">applying for a Cultural Destinations grant to help England’s world-class cultural sector takes its place as a key part of our visitor economy. </w:t>
      </w:r>
    </w:p>
    <w:p w14:paraId="1AA0BC42" w14:textId="77777777" w:rsidR="00C0558F" w:rsidRDefault="00C0558F" w:rsidP="00F13A8E">
      <w:pPr>
        <w:spacing w:line="320" w:lineRule="atLeast"/>
      </w:pPr>
    </w:p>
    <w:p w14:paraId="2362E10F" w14:textId="33BFEC05" w:rsidR="00565D31" w:rsidRDefault="00565D31" w:rsidP="00F13A8E">
      <w:pPr>
        <w:spacing w:line="320" w:lineRule="atLeast"/>
      </w:pPr>
      <w:r>
        <w:t>Cultural Destinations is a</w:t>
      </w:r>
      <w:r w:rsidR="00145BFD">
        <w:t>n</w:t>
      </w:r>
      <w:r w:rsidR="00B91F1C">
        <w:t xml:space="preserve"> </w:t>
      </w:r>
      <w:r>
        <w:t xml:space="preserve">initiative to help develop potential of arts and culture to drive growth in the visitor economy. This programme aims to increase participation in the arts, expand the markets open to culture to make the sector more resilient and sustainable, and contribute to economic growth. </w:t>
      </w:r>
      <w:r w:rsidR="00B91F1C">
        <w:t xml:space="preserve">It will also enable culture to play a key role in delivering the ambitions for Visit England’s new Discover England programme as set out in the recent Culture White Paper. </w:t>
      </w:r>
      <w:r>
        <w:t xml:space="preserve">This guidance gives you information on how to apply. Please read the guidance carefully. </w:t>
      </w:r>
    </w:p>
    <w:p w14:paraId="2360AEF4" w14:textId="77777777" w:rsidR="00C0558F" w:rsidRDefault="00C0558F" w:rsidP="00F13A8E">
      <w:pPr>
        <w:spacing w:line="320" w:lineRule="atLeast"/>
        <w:rPr>
          <w:rFonts w:ascii="Arial Black" w:hAnsi="Arial Black" w:cs="Arial Black"/>
          <w:b/>
          <w:bCs/>
          <w:sz w:val="32"/>
          <w:szCs w:val="32"/>
          <w:lang w:eastAsia="en-GB"/>
        </w:rPr>
      </w:pPr>
    </w:p>
    <w:p w14:paraId="4F248A73" w14:textId="77777777" w:rsidR="00F13A8E" w:rsidRPr="00074F57" w:rsidRDefault="00F13A8E" w:rsidP="00E10000">
      <w:pPr>
        <w:pStyle w:val="Heading2"/>
      </w:pPr>
      <w:bookmarkStart w:id="3" w:name="_Toc455666852"/>
      <w:r w:rsidRPr="00074F57">
        <w:t>About Arts Council England</w:t>
      </w:r>
      <w:bookmarkEnd w:id="3"/>
    </w:p>
    <w:p w14:paraId="47E04661" w14:textId="77777777" w:rsidR="00151580" w:rsidRDefault="00151580" w:rsidP="00151580">
      <w: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01F8C099" w14:textId="77777777" w:rsidR="00151580" w:rsidRDefault="00151580" w:rsidP="00151580"/>
    <w:p w14:paraId="3F015A64" w14:textId="77777777" w:rsidR="00151580" w:rsidRDefault="00151580" w:rsidP="00151580">
      <w:r>
        <w:t>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w:t>
      </w:r>
      <w:r w:rsidR="00692DB8">
        <w:t xml:space="preserve"> </w:t>
      </w:r>
    </w:p>
    <w:p w14:paraId="31F579A2" w14:textId="77777777" w:rsidR="00151580" w:rsidRDefault="00151580" w:rsidP="00151580">
      <w:pPr>
        <w:rPr>
          <w:rFonts w:cs="Arial"/>
          <w:szCs w:val="24"/>
        </w:rPr>
      </w:pPr>
    </w:p>
    <w:p w14:paraId="31481B63" w14:textId="77777777" w:rsidR="00151580" w:rsidRDefault="00151580" w:rsidP="00151580">
      <w:pPr>
        <w:rPr>
          <w:rFonts w:cs="Arial"/>
          <w:szCs w:val="24"/>
        </w:rPr>
      </w:pPr>
      <w:r>
        <w:t xml:space="preserve">On behalf of the Department for Education, we are investing over £75 million between 2015 and 2016 in a network of 123 Music </w:t>
      </w:r>
      <w:r w:rsidR="00C0279D">
        <w:t>E</w:t>
      </w:r>
      <w:r>
        <w:t xml:space="preserve">ducation </w:t>
      </w:r>
      <w:r w:rsidR="00C0279D">
        <w:t>H</w:t>
      </w:r>
      <w:r>
        <w:t xml:space="preserve">ubs across </w:t>
      </w:r>
      <w:r w:rsidR="006915BF">
        <w:t>England.</w:t>
      </w:r>
    </w:p>
    <w:p w14:paraId="364F6F25" w14:textId="77777777" w:rsidR="00074F57" w:rsidRDefault="00074F57" w:rsidP="00074F57">
      <w:pPr>
        <w:autoSpaceDE w:val="0"/>
        <w:autoSpaceDN w:val="0"/>
        <w:adjustRightInd w:val="0"/>
        <w:spacing w:line="320" w:lineRule="atLeast"/>
        <w:rPr>
          <w:color w:val="000000"/>
          <w:lang w:eastAsia="en-GB"/>
        </w:rPr>
      </w:pPr>
    </w:p>
    <w:p w14:paraId="2067B18A" w14:textId="77777777" w:rsidR="00074F57" w:rsidRPr="00E402B8" w:rsidRDefault="00074F57" w:rsidP="00074F57">
      <w:pPr>
        <w:autoSpaceDE w:val="0"/>
        <w:autoSpaceDN w:val="0"/>
        <w:adjustRightInd w:val="0"/>
        <w:spacing w:line="320" w:lineRule="atLeast"/>
        <w:rPr>
          <w:color w:val="000000"/>
          <w:lang w:eastAsia="en-GB"/>
        </w:rPr>
      </w:pPr>
      <w:r>
        <w:rPr>
          <w:color w:val="000000"/>
          <w:lang w:eastAsia="en-GB"/>
        </w:rPr>
        <w:t xml:space="preserve">For more information about the Arts Council visit </w:t>
      </w:r>
      <w:hyperlink r:id="rId14" w:history="1">
        <w:r w:rsidRPr="00DD3D31">
          <w:rPr>
            <w:rStyle w:val="Hyperlink"/>
            <w:rFonts w:cs="Arial"/>
            <w:lang w:eastAsia="en-GB"/>
          </w:rPr>
          <w:t>www.artscouncil.org.uk</w:t>
        </w:r>
      </w:hyperlink>
      <w:r>
        <w:rPr>
          <w:color w:val="000000"/>
          <w:lang w:eastAsia="en-GB"/>
        </w:rPr>
        <w:t xml:space="preserve"> </w:t>
      </w:r>
    </w:p>
    <w:p w14:paraId="4512BF78" w14:textId="77777777" w:rsidR="00F13A8E" w:rsidRDefault="00F13A8E" w:rsidP="00F13A8E">
      <w:pPr>
        <w:spacing w:line="320" w:lineRule="atLeast"/>
        <w:rPr>
          <w:rFonts w:cs="Arial"/>
          <w:bCs/>
          <w:sz w:val="32"/>
          <w:szCs w:val="32"/>
          <w:lang w:eastAsia="en-GB"/>
        </w:rPr>
      </w:pPr>
    </w:p>
    <w:p w14:paraId="7B482B3E" w14:textId="77777777" w:rsidR="000701A1" w:rsidRDefault="000701A1">
      <w:pPr>
        <w:spacing w:line="240" w:lineRule="auto"/>
        <w:rPr>
          <w:b/>
          <w:szCs w:val="24"/>
          <w:lang w:eastAsia="en-GB"/>
        </w:rPr>
      </w:pPr>
      <w:r>
        <w:br w:type="page"/>
      </w:r>
    </w:p>
    <w:p w14:paraId="1AAFE2C3" w14:textId="77777777" w:rsidR="00E45935" w:rsidRDefault="00A87D84" w:rsidP="00E10000">
      <w:pPr>
        <w:pStyle w:val="Heading2"/>
      </w:pPr>
      <w:bookmarkStart w:id="4" w:name="_Toc455666853"/>
      <w:r w:rsidRPr="0053027F">
        <w:lastRenderedPageBreak/>
        <w:t>About Arts Council England’s strategic funds 2015-18</w:t>
      </w:r>
      <w:bookmarkEnd w:id="4"/>
    </w:p>
    <w:p w14:paraId="689B026B" w14:textId="77777777" w:rsidR="0053027F" w:rsidRDefault="0085524E" w:rsidP="006915BF">
      <w:r>
        <w:t xml:space="preserve">Our </w:t>
      </w:r>
      <w:r w:rsidR="00C0279D">
        <w:t>s</w:t>
      </w:r>
      <w:r>
        <w:t xml:space="preserve">trategic </w:t>
      </w:r>
      <w:r w:rsidR="005F2CD2">
        <w:t xml:space="preserve">funds </w:t>
      </w:r>
      <w:r>
        <w:t xml:space="preserve">help us to target </w:t>
      </w:r>
      <w:r w:rsidR="0053027F">
        <w:t xml:space="preserve">particular challenges, opportunities or gaps, creating the environment for further development to take place in the arts and culture sector. Ultimately, they help us meet the goals set out in our strategy, </w:t>
      </w:r>
      <w:hyperlink r:id="rId15" w:history="1">
        <w:r w:rsidR="0053027F">
          <w:rPr>
            <w:rStyle w:val="Hyperlink"/>
            <w:i/>
            <w:iCs/>
          </w:rPr>
          <w:t xml:space="preserve">Great </w:t>
        </w:r>
        <w:r w:rsidR="00C0279D">
          <w:rPr>
            <w:rStyle w:val="Hyperlink"/>
            <w:i/>
            <w:iCs/>
          </w:rPr>
          <w:t>A</w:t>
        </w:r>
        <w:r w:rsidR="0053027F">
          <w:rPr>
            <w:rStyle w:val="Hyperlink"/>
            <w:i/>
            <w:iCs/>
          </w:rPr>
          <w:t xml:space="preserve">rt and </w:t>
        </w:r>
        <w:r w:rsidR="00C0279D">
          <w:rPr>
            <w:rStyle w:val="Hyperlink"/>
            <w:i/>
            <w:iCs/>
          </w:rPr>
          <w:t>C</w:t>
        </w:r>
        <w:r w:rsidR="0053027F">
          <w:rPr>
            <w:rStyle w:val="Hyperlink"/>
            <w:i/>
            <w:iCs/>
          </w:rPr>
          <w:t xml:space="preserve">ulture for </w:t>
        </w:r>
        <w:r w:rsidR="00C0279D">
          <w:rPr>
            <w:rStyle w:val="Hyperlink"/>
            <w:i/>
            <w:iCs/>
          </w:rPr>
          <w:t>E</w:t>
        </w:r>
        <w:r w:rsidR="0053027F">
          <w:rPr>
            <w:rStyle w:val="Hyperlink"/>
            <w:i/>
            <w:iCs/>
          </w:rPr>
          <w:t>veryone</w:t>
        </w:r>
      </w:hyperlink>
      <w:r w:rsidR="0053027F">
        <w:t>. Our goals, for reference, are as follows</w:t>
      </w:r>
      <w:r w:rsidR="00551613">
        <w:t>:</w:t>
      </w:r>
    </w:p>
    <w:p w14:paraId="1DB8A9D3" w14:textId="77777777" w:rsidR="00551613" w:rsidRPr="00BF39D9" w:rsidRDefault="00551613" w:rsidP="00DD286B">
      <w:pPr>
        <w:spacing w:before="100" w:beforeAutospacing="1" w:after="343"/>
        <w:ind w:left="720"/>
      </w:pPr>
      <w:r w:rsidRPr="00551613">
        <w:rPr>
          <w:b/>
        </w:rPr>
        <w:t xml:space="preserve">Goal 1: </w:t>
      </w:r>
      <w:r w:rsidRPr="00BF39D9">
        <w:t>Excellence is thriving and celebrated in the arts, museums and libraries</w:t>
      </w:r>
    </w:p>
    <w:p w14:paraId="5057CD28" w14:textId="77777777" w:rsidR="00551613" w:rsidRPr="00551613" w:rsidRDefault="00551613" w:rsidP="00DD286B">
      <w:pPr>
        <w:spacing w:before="100" w:beforeAutospacing="1" w:after="343"/>
        <w:ind w:left="720"/>
        <w:rPr>
          <w:b/>
        </w:rPr>
      </w:pPr>
      <w:r w:rsidRPr="00551613">
        <w:rPr>
          <w:b/>
        </w:rPr>
        <w:t xml:space="preserve">Goal 2: </w:t>
      </w:r>
      <w:r w:rsidRPr="00BF39D9">
        <w:t>Everyone has the opportunity to experience and be inspired by the arts, museums and libraries</w:t>
      </w:r>
    </w:p>
    <w:p w14:paraId="536658A3" w14:textId="77777777" w:rsidR="00551613" w:rsidRPr="00BF39D9" w:rsidRDefault="00551613" w:rsidP="00DD286B">
      <w:pPr>
        <w:spacing w:before="100" w:beforeAutospacing="1" w:after="343"/>
        <w:ind w:left="720"/>
      </w:pPr>
      <w:r w:rsidRPr="00551613">
        <w:rPr>
          <w:b/>
        </w:rPr>
        <w:t xml:space="preserve">Goal 3: </w:t>
      </w:r>
      <w:r w:rsidRPr="00BF39D9">
        <w:t>The arts, museums and libraries are resilient and environmentally sustainable</w:t>
      </w:r>
    </w:p>
    <w:p w14:paraId="18634EA4" w14:textId="77777777" w:rsidR="00551613" w:rsidRPr="00BF39D9" w:rsidRDefault="00551613" w:rsidP="00DD286B">
      <w:pPr>
        <w:spacing w:before="100" w:beforeAutospacing="1" w:after="343"/>
        <w:ind w:left="720"/>
      </w:pPr>
      <w:r w:rsidRPr="00551613">
        <w:rPr>
          <w:b/>
        </w:rPr>
        <w:t xml:space="preserve">Goal 4: </w:t>
      </w:r>
      <w:r w:rsidRPr="00BF39D9">
        <w:t>The leadership and workforce in the arts, museums and libraries are diverse and appropriately skilled</w:t>
      </w:r>
    </w:p>
    <w:p w14:paraId="34CCB2DC" w14:textId="77777777" w:rsidR="0053027F" w:rsidRPr="00551613" w:rsidRDefault="00551613" w:rsidP="00DD286B">
      <w:pPr>
        <w:spacing w:before="100" w:beforeAutospacing="1" w:after="343"/>
        <w:ind w:left="720"/>
        <w:rPr>
          <w:b/>
        </w:rPr>
      </w:pPr>
      <w:r w:rsidRPr="00551613">
        <w:rPr>
          <w:b/>
        </w:rPr>
        <w:t xml:space="preserve">Goal 5: </w:t>
      </w:r>
      <w:r w:rsidRPr="00BF39D9">
        <w:t>Every child and young person has the opportunity to experience the richness of the arts, museums and libraries</w:t>
      </w:r>
    </w:p>
    <w:p w14:paraId="2BF66E20" w14:textId="77777777" w:rsidR="0053027F" w:rsidRDefault="0053027F" w:rsidP="00F13A8E">
      <w:pPr>
        <w:spacing w:line="320" w:lineRule="atLeast"/>
        <w:rPr>
          <w:rFonts w:ascii="Arial Black" w:hAnsi="Arial Black" w:cs="Arial Black"/>
          <w:b/>
          <w:bCs/>
          <w:sz w:val="32"/>
          <w:szCs w:val="32"/>
          <w:lang w:eastAsia="en-GB"/>
        </w:rPr>
      </w:pPr>
    </w:p>
    <w:p w14:paraId="27EB910D" w14:textId="77777777" w:rsidR="0012417D" w:rsidRPr="006915BF" w:rsidRDefault="00FB5575" w:rsidP="00E10000">
      <w:pPr>
        <w:pStyle w:val="Heading2"/>
      </w:pPr>
      <w:bookmarkStart w:id="5" w:name="_Toc455666854"/>
      <w:r w:rsidRPr="006915BF">
        <w:t>About any other partners</w:t>
      </w:r>
      <w:bookmarkEnd w:id="5"/>
    </w:p>
    <w:p w14:paraId="132867E2" w14:textId="64CE5A60" w:rsidR="00E96354" w:rsidRPr="006915BF" w:rsidRDefault="00E96354" w:rsidP="006915BF">
      <w:pPr>
        <w:rPr>
          <w:shd w:val="clear" w:color="auto" w:fill="FFFFFF"/>
          <w:lang w:eastAsia="en-GB"/>
        </w:rPr>
      </w:pPr>
      <w:proofErr w:type="spellStart"/>
      <w:r w:rsidRPr="006915BF">
        <w:rPr>
          <w:shd w:val="clear" w:color="auto" w:fill="FFFFFF"/>
          <w:lang w:eastAsia="en-GB"/>
        </w:rPr>
        <w:t>VisitEngland</w:t>
      </w:r>
      <w:proofErr w:type="spellEnd"/>
      <w:r w:rsidRPr="006915BF">
        <w:rPr>
          <w:shd w:val="clear" w:color="auto" w:fill="FFFFFF"/>
          <w:lang w:eastAsia="en-GB"/>
        </w:rPr>
        <w:t xml:space="preserve"> is part of </w:t>
      </w:r>
      <w:proofErr w:type="spellStart"/>
      <w:r w:rsidRPr="006915BF">
        <w:rPr>
          <w:shd w:val="clear" w:color="auto" w:fill="FFFFFF"/>
          <w:lang w:eastAsia="en-GB"/>
        </w:rPr>
        <w:t>VisitBritain</w:t>
      </w:r>
      <w:proofErr w:type="spellEnd"/>
      <w:r w:rsidRPr="006915BF">
        <w:t xml:space="preserve"> which is the </w:t>
      </w:r>
      <w:r w:rsidRPr="006915BF">
        <w:rPr>
          <w:shd w:val="clear" w:color="auto" w:fill="FFFFFF"/>
          <w:lang w:eastAsia="en-GB"/>
        </w:rPr>
        <w:t>national tourism agency</w:t>
      </w:r>
      <w:r w:rsidR="00C0279D">
        <w:rPr>
          <w:shd w:val="clear" w:color="auto" w:fill="FFFFFF"/>
          <w:lang w:eastAsia="en-GB"/>
        </w:rPr>
        <w:t>. A</w:t>
      </w:r>
      <w:r w:rsidRPr="006915BF">
        <w:rPr>
          <w:shd w:val="clear" w:color="auto" w:fill="FFFFFF"/>
          <w:lang w:eastAsia="en-GB"/>
        </w:rPr>
        <w:t xml:space="preserve"> non-departmental public body funded by the Department for Culture, Media </w:t>
      </w:r>
      <w:r w:rsidR="00C0279D">
        <w:rPr>
          <w:shd w:val="clear" w:color="auto" w:fill="FFFFFF"/>
          <w:lang w:eastAsia="en-GB"/>
        </w:rPr>
        <w:t>and</w:t>
      </w:r>
      <w:r w:rsidRPr="006915BF">
        <w:rPr>
          <w:shd w:val="clear" w:color="auto" w:fill="FFFFFF"/>
          <w:lang w:eastAsia="en-GB"/>
        </w:rPr>
        <w:t xml:space="preserve"> Sport (DCMS), </w:t>
      </w:r>
      <w:proofErr w:type="spellStart"/>
      <w:r w:rsidRPr="006915BF">
        <w:rPr>
          <w:shd w:val="clear" w:color="auto" w:fill="FFFFFF"/>
          <w:lang w:eastAsia="en-GB"/>
        </w:rPr>
        <w:t>VisitBritain</w:t>
      </w:r>
      <w:proofErr w:type="spellEnd"/>
      <w:r w:rsidRPr="006915BF">
        <w:rPr>
          <w:shd w:val="clear" w:color="auto" w:fill="FFFFFF"/>
          <w:lang w:eastAsia="en-GB"/>
        </w:rPr>
        <w:t xml:space="preserve"> plays a unique role in building England’s tourism product, raising Britain’s profile worldwide, increasing the volume and value of tourism exports and developing England and Britain’s visitor economy. See more at: </w:t>
      </w:r>
      <w:hyperlink r:id="rId16" w:history="1">
        <w:r w:rsidR="00C0279D" w:rsidRPr="00C179C3">
          <w:rPr>
            <w:rStyle w:val="Hyperlink"/>
            <w:rFonts w:cs="Arial"/>
            <w:szCs w:val="24"/>
            <w:shd w:val="clear" w:color="auto" w:fill="FFFFFF"/>
            <w:lang w:eastAsia="en-GB"/>
          </w:rPr>
          <w:t>www.visitbritain.org/overview</w:t>
        </w:r>
      </w:hyperlink>
    </w:p>
    <w:p w14:paraId="1025F982" w14:textId="77777777" w:rsidR="00544415" w:rsidRPr="006915BF" w:rsidRDefault="00544415" w:rsidP="00E96354">
      <w:pPr>
        <w:spacing w:line="240" w:lineRule="auto"/>
        <w:rPr>
          <w:rFonts w:cs="Arial"/>
          <w:color w:val="333333"/>
          <w:szCs w:val="24"/>
          <w:shd w:val="clear" w:color="auto" w:fill="FFFFFF"/>
          <w:lang w:eastAsia="en-GB"/>
        </w:rPr>
      </w:pPr>
    </w:p>
    <w:p w14:paraId="1BE1B0BE" w14:textId="77777777" w:rsidR="00082E61" w:rsidRPr="006915BF" w:rsidRDefault="00082E61" w:rsidP="00082E61">
      <w:pPr>
        <w:spacing w:line="240" w:lineRule="auto"/>
        <w:rPr>
          <w:rFonts w:cs="Arial"/>
          <w:b/>
          <w:color w:val="333333"/>
          <w:szCs w:val="24"/>
          <w:shd w:val="clear" w:color="auto" w:fill="FFFFFF"/>
          <w:lang w:eastAsia="en-GB"/>
        </w:rPr>
      </w:pPr>
      <w:r w:rsidRPr="006915BF">
        <w:rPr>
          <w:rFonts w:cs="Arial"/>
          <w:b/>
          <w:color w:val="333333"/>
          <w:szCs w:val="24"/>
          <w:shd w:val="clear" w:color="auto" w:fill="FFFFFF"/>
          <w:lang w:eastAsia="en-GB"/>
        </w:rPr>
        <w:t>Discover England Fund</w:t>
      </w:r>
    </w:p>
    <w:p w14:paraId="3C462B8F" w14:textId="77777777" w:rsidR="00082E61" w:rsidRPr="006915BF" w:rsidRDefault="00082E61" w:rsidP="006915BF">
      <w:pPr>
        <w:rPr>
          <w:shd w:val="clear" w:color="auto" w:fill="FFFFFF"/>
          <w:lang w:eastAsia="en-GB"/>
        </w:rPr>
      </w:pPr>
      <w:r w:rsidRPr="006915BF">
        <w:rPr>
          <w:shd w:val="clear" w:color="auto" w:fill="FFFFFF"/>
          <w:lang w:eastAsia="en-GB"/>
        </w:rPr>
        <w:t>The three-year £40</w:t>
      </w:r>
      <w:r w:rsidR="00C0279D">
        <w:rPr>
          <w:shd w:val="clear" w:color="auto" w:fill="FFFFFF"/>
          <w:lang w:eastAsia="en-GB"/>
        </w:rPr>
        <w:t xml:space="preserve"> </w:t>
      </w:r>
      <w:r w:rsidRPr="006915BF">
        <w:rPr>
          <w:shd w:val="clear" w:color="auto" w:fill="FFFFFF"/>
          <w:lang w:eastAsia="en-GB"/>
        </w:rPr>
        <w:t>million Discover England fund, announced by Government last year, will ensure that England stays competitive in the rapidly growing global tourism industry, by offering world-class English tourism products to the right customers at the right time.</w:t>
      </w:r>
      <w:r w:rsidR="00692DB8">
        <w:rPr>
          <w:shd w:val="clear" w:color="auto" w:fill="FFFFFF"/>
          <w:lang w:eastAsia="en-GB"/>
        </w:rPr>
        <w:t xml:space="preserve"> </w:t>
      </w:r>
    </w:p>
    <w:p w14:paraId="6B01F22D" w14:textId="77777777" w:rsidR="00082E61" w:rsidRPr="006915BF" w:rsidRDefault="00082E61" w:rsidP="006915BF">
      <w:pPr>
        <w:rPr>
          <w:shd w:val="clear" w:color="auto" w:fill="FFFFFF"/>
          <w:lang w:eastAsia="en-GB"/>
        </w:rPr>
      </w:pPr>
    </w:p>
    <w:p w14:paraId="44B49166" w14:textId="77777777" w:rsidR="00082E61" w:rsidRPr="006915BF" w:rsidRDefault="00082E61" w:rsidP="006915BF">
      <w:pPr>
        <w:rPr>
          <w:shd w:val="clear" w:color="auto" w:fill="FFFFFF"/>
          <w:lang w:eastAsia="en-GB"/>
        </w:rPr>
      </w:pPr>
      <w:r w:rsidRPr="006915BF">
        <w:rPr>
          <w:shd w:val="clear" w:color="auto" w:fill="FFFFFF"/>
          <w:lang w:eastAsia="en-GB"/>
        </w:rPr>
        <w:t>Vi</w:t>
      </w:r>
      <w:r w:rsidR="00B8312D" w:rsidRPr="006915BF">
        <w:rPr>
          <w:shd w:val="clear" w:color="auto" w:fill="FFFFFF"/>
          <w:lang w:eastAsia="en-GB"/>
        </w:rPr>
        <w:t>s</w:t>
      </w:r>
      <w:r w:rsidRPr="006915BF">
        <w:rPr>
          <w:shd w:val="clear" w:color="auto" w:fill="FFFFFF"/>
          <w:lang w:eastAsia="en-GB"/>
        </w:rPr>
        <w:t>it England are now calling for bids from destinations and businesses of all sizes who want to be the first to set out how they can use this money to deliver bookable product that appeals to international visitors. They would also expect this investment to benefit the domestic market.</w:t>
      </w:r>
    </w:p>
    <w:p w14:paraId="5E3AC301" w14:textId="77777777" w:rsidR="00082E61" w:rsidRPr="006658C3" w:rsidRDefault="00082E61" w:rsidP="006915BF">
      <w:pPr>
        <w:rPr>
          <w:rFonts w:cs="Arial"/>
          <w:szCs w:val="24"/>
          <w:shd w:val="clear" w:color="auto" w:fill="FFFFFF"/>
          <w:lang w:eastAsia="en-GB"/>
        </w:rPr>
      </w:pPr>
    </w:p>
    <w:p w14:paraId="0F57EC1C" w14:textId="77777777" w:rsidR="00082E61" w:rsidRPr="006915BF" w:rsidRDefault="00082E61" w:rsidP="006915BF">
      <w:pPr>
        <w:rPr>
          <w:rFonts w:cs="Arial"/>
          <w:color w:val="333333"/>
          <w:szCs w:val="24"/>
          <w:shd w:val="clear" w:color="auto" w:fill="FFFFFF"/>
          <w:lang w:eastAsia="en-GB"/>
        </w:rPr>
      </w:pPr>
      <w:r w:rsidRPr="006658C3">
        <w:rPr>
          <w:rFonts w:cs="Arial"/>
          <w:szCs w:val="24"/>
          <w:shd w:val="clear" w:color="auto" w:fill="FFFFFF"/>
          <w:lang w:eastAsia="en-GB"/>
        </w:rPr>
        <w:t xml:space="preserve">The fund will support the growth of one of England’s most successful export industries, inbound tourism. Tourism is an industry that delivers jobs and economic growth across the English regions </w:t>
      </w:r>
      <w:r w:rsidR="00692DB8" w:rsidRPr="006658C3">
        <w:rPr>
          <w:rFonts w:cs="Arial"/>
          <w:szCs w:val="24"/>
          <w:shd w:val="clear" w:color="auto" w:fill="FFFFFF"/>
          <w:lang w:eastAsia="en-GB"/>
        </w:rPr>
        <w:t>–</w:t>
      </w:r>
      <w:r w:rsidRPr="006658C3">
        <w:rPr>
          <w:rFonts w:cs="Arial"/>
          <w:szCs w:val="24"/>
          <w:shd w:val="clear" w:color="auto" w:fill="FFFFFF"/>
          <w:lang w:eastAsia="en-GB"/>
        </w:rPr>
        <w:t xml:space="preserve"> generating £106 billion a year and employing over 2 million people, with a strong domestic market. </w:t>
      </w:r>
    </w:p>
    <w:p w14:paraId="3B09B37B" w14:textId="77777777" w:rsidR="00B8312D" w:rsidRDefault="00B8312D" w:rsidP="006915BF">
      <w:pPr>
        <w:rPr>
          <w:rFonts w:cs="Arial"/>
          <w:color w:val="333333"/>
          <w:szCs w:val="24"/>
          <w:shd w:val="clear" w:color="auto" w:fill="FFFFFF"/>
          <w:lang w:eastAsia="en-GB"/>
        </w:rPr>
      </w:pPr>
    </w:p>
    <w:p w14:paraId="7E375032" w14:textId="3FA90FCD" w:rsidR="006915BF" w:rsidRPr="002310D0" w:rsidRDefault="006915BF" w:rsidP="006915BF">
      <w:r>
        <w:t>The fund is open for applications this year. There are two opportunities</w:t>
      </w:r>
      <w:r w:rsidR="00692DB8">
        <w:t>:</w:t>
      </w:r>
      <w:r>
        <w:t xml:space="preserve"> 1) destinations and businesses can apply to test new approaches and develop products in line with customer needs by March 2017</w:t>
      </w:r>
      <w:r w:rsidR="00692DB8">
        <w:t>; and</w:t>
      </w:r>
      <w:r>
        <w:t xml:space="preserve"> 2) large scale partnerships who want to join up the regional product offer and create a step-change in how customers access this through technological solutions and transport integration over a two year period. See more at </w:t>
      </w:r>
      <w:hyperlink r:id="rId17" w:history="1">
        <w:r w:rsidR="00D17DA0">
          <w:rPr>
            <w:rStyle w:val="Hyperlink"/>
          </w:rPr>
          <w:t>http://www.discoverenglandfund.org/</w:t>
        </w:r>
      </w:hyperlink>
      <w:r>
        <w:t xml:space="preserve"> </w:t>
      </w:r>
    </w:p>
    <w:p w14:paraId="2B0C7830" w14:textId="77777777" w:rsidR="00FB5575" w:rsidRPr="002310D0" w:rsidRDefault="00FB5575" w:rsidP="00F13A8E">
      <w:pPr>
        <w:spacing w:line="320" w:lineRule="atLeast"/>
      </w:pPr>
    </w:p>
    <w:p w14:paraId="186BA42E" w14:textId="77777777" w:rsidR="002D0E1A" w:rsidRDefault="002D0E1A">
      <w:pPr>
        <w:spacing w:line="240" w:lineRule="auto"/>
        <w:rPr>
          <w:rFonts w:ascii="Arial Black" w:hAnsi="Arial Black"/>
          <w:lang w:eastAsia="en-GB"/>
        </w:rPr>
      </w:pPr>
      <w:r>
        <w:br w:type="page"/>
      </w:r>
    </w:p>
    <w:p w14:paraId="74862AE9" w14:textId="77777777" w:rsidR="00F13A8E" w:rsidRDefault="00F13A8E" w:rsidP="009A0D7C">
      <w:pPr>
        <w:pStyle w:val="Heading1"/>
      </w:pPr>
      <w:bookmarkStart w:id="6" w:name="_Section_two_–"/>
      <w:bookmarkStart w:id="7" w:name="_Toc455666855"/>
      <w:bookmarkEnd w:id="6"/>
      <w:r>
        <w:t xml:space="preserve">Section two – purpose of </w:t>
      </w:r>
      <w:r w:rsidR="00565D31">
        <w:t>the activity</w:t>
      </w:r>
      <w:bookmarkEnd w:id="7"/>
    </w:p>
    <w:p w14:paraId="5A29214E" w14:textId="77777777" w:rsidR="00DD0B10" w:rsidRDefault="00DD0B10" w:rsidP="00DD0B10">
      <w:pPr>
        <w:spacing w:line="320" w:lineRule="atLeast"/>
        <w:rPr>
          <w:rFonts w:ascii="Arial Black" w:hAnsi="Arial Black" w:cs="Arial Black"/>
          <w:b/>
          <w:bCs/>
          <w:sz w:val="32"/>
          <w:szCs w:val="32"/>
          <w:lang w:eastAsia="en-GB"/>
        </w:rPr>
      </w:pPr>
    </w:p>
    <w:p w14:paraId="76EFA67E" w14:textId="77777777" w:rsidR="00F13A8E" w:rsidRPr="00DD0B10" w:rsidRDefault="00F13A8E" w:rsidP="00E10000">
      <w:pPr>
        <w:pStyle w:val="Heading2"/>
      </w:pPr>
      <w:bookmarkStart w:id="8" w:name="_Aims_and_outcomes"/>
      <w:bookmarkStart w:id="9" w:name="_Toc455666856"/>
      <w:bookmarkEnd w:id="8"/>
      <w:r w:rsidRPr="00DD0B10">
        <w:t>Aims and outcomes</w:t>
      </w:r>
      <w:bookmarkEnd w:id="9"/>
    </w:p>
    <w:p w14:paraId="62D324F6" w14:textId="77777777" w:rsidR="00EB3639" w:rsidRDefault="00EB3639" w:rsidP="00EB3639">
      <w:pPr>
        <w:pStyle w:val="ACEBodyText"/>
        <w:rPr>
          <w:bCs/>
          <w:lang w:eastAsia="en-US"/>
        </w:rPr>
      </w:pPr>
      <w:r w:rsidRPr="00565D31">
        <w:rPr>
          <w:bCs/>
          <w:lang w:eastAsia="en-US"/>
        </w:rPr>
        <w:t>Culture and visitor economy have an in</w:t>
      </w:r>
      <w:r w:rsidR="003E7598">
        <w:rPr>
          <w:bCs/>
          <w:lang w:eastAsia="en-US"/>
        </w:rPr>
        <w:t>ter</w:t>
      </w:r>
      <w:r w:rsidRPr="00565D31">
        <w:rPr>
          <w:bCs/>
          <w:lang w:eastAsia="en-US"/>
        </w:rPr>
        <w:t>dependent relationship. Cultural attractions, including theatres, art galleries, festivals and museums, attract visitors to a destination and their spending helps to sustain these cultural venues and organisations. Th</w:t>
      </w:r>
      <w:r w:rsidR="003E7598">
        <w:rPr>
          <w:bCs/>
          <w:lang w:eastAsia="en-US"/>
        </w:rPr>
        <w:t>e</w:t>
      </w:r>
      <w:r w:rsidRPr="00565D31">
        <w:rPr>
          <w:bCs/>
          <w:lang w:eastAsia="en-US"/>
        </w:rPr>
        <w:t xml:space="preserve"> relationship between culture and visitor economy </w:t>
      </w:r>
      <w:r w:rsidR="003E7598">
        <w:rPr>
          <w:bCs/>
          <w:lang w:eastAsia="en-US"/>
        </w:rPr>
        <w:t>is well evidenced and reflected in the ambitions of the recent Culture Whit</w:t>
      </w:r>
      <w:r w:rsidR="009B2F33">
        <w:rPr>
          <w:bCs/>
          <w:lang w:eastAsia="en-US"/>
        </w:rPr>
        <w:t xml:space="preserve">e Paper which sees culture as an important </w:t>
      </w:r>
      <w:r w:rsidR="003E7598">
        <w:rPr>
          <w:bCs/>
          <w:lang w:eastAsia="en-US"/>
        </w:rPr>
        <w:t xml:space="preserve">draw for international tourists. </w:t>
      </w:r>
    </w:p>
    <w:p w14:paraId="593DCE80" w14:textId="77777777" w:rsidR="0085524E" w:rsidRDefault="0085524E" w:rsidP="0085524E">
      <w:pPr>
        <w:spacing w:line="320" w:lineRule="atLeast"/>
        <w:rPr>
          <w:rFonts w:cs="Arial"/>
          <w:bCs/>
          <w:szCs w:val="24"/>
          <w:lang w:eastAsia="en-GB"/>
        </w:rPr>
      </w:pPr>
    </w:p>
    <w:p w14:paraId="3327FC3D" w14:textId="77777777" w:rsidR="00F52234" w:rsidRDefault="00F52234" w:rsidP="00F52234">
      <w:pPr>
        <w:spacing w:line="320" w:lineRule="atLeast"/>
        <w:rPr>
          <w:rFonts w:cs="Arial"/>
          <w:bCs/>
          <w:szCs w:val="24"/>
          <w:lang w:eastAsia="en-GB"/>
        </w:rPr>
      </w:pPr>
      <w:r>
        <w:rPr>
          <w:rFonts w:cs="Arial"/>
          <w:bCs/>
          <w:szCs w:val="24"/>
          <w:lang w:eastAsia="en-GB"/>
        </w:rPr>
        <w:t xml:space="preserve">The aim of Cultural </w:t>
      </w:r>
      <w:r w:rsidR="00692DB8">
        <w:rPr>
          <w:rFonts w:cs="Arial"/>
          <w:bCs/>
          <w:szCs w:val="24"/>
          <w:lang w:eastAsia="en-GB"/>
        </w:rPr>
        <w:t>D</w:t>
      </w:r>
      <w:r>
        <w:rPr>
          <w:rFonts w:cs="Arial"/>
          <w:bCs/>
          <w:szCs w:val="24"/>
          <w:lang w:eastAsia="en-GB"/>
        </w:rPr>
        <w:t xml:space="preserve">estinations is to enable arts and culture organisations working in partnership with Destination Organisations and other tourism partners to increase their reach, engagement and resilience. Closer working between the two sectors will contribute to the economic growth of the cultural and tourism visitor economies and support the development of world-class cultural and tourism products that not only benefit domestic visitors, but meet the needs of international visitors. We are therefore opening this scheme exclusively to applications from consortia. Each consortium will need to nominate a lead applicant. </w:t>
      </w:r>
    </w:p>
    <w:p w14:paraId="20046DAE" w14:textId="77777777" w:rsidR="00F52234" w:rsidRDefault="00F52234" w:rsidP="00F52234">
      <w:pPr>
        <w:spacing w:line="320" w:lineRule="atLeast"/>
        <w:rPr>
          <w:rFonts w:cs="Arial"/>
          <w:bCs/>
          <w:szCs w:val="24"/>
          <w:lang w:eastAsia="en-GB"/>
        </w:rPr>
      </w:pPr>
    </w:p>
    <w:p w14:paraId="64F0648E" w14:textId="77777777" w:rsidR="00F52234" w:rsidRDefault="00F52234" w:rsidP="00F52234">
      <w:pPr>
        <w:spacing w:line="320" w:lineRule="atLeast"/>
        <w:rPr>
          <w:rFonts w:cs="Arial"/>
          <w:bCs/>
          <w:szCs w:val="24"/>
          <w:lang w:eastAsia="en-GB"/>
        </w:rPr>
      </w:pPr>
      <w:r>
        <w:rPr>
          <w:rFonts w:cs="Arial"/>
          <w:bCs/>
          <w:szCs w:val="24"/>
          <w:lang w:eastAsia="en-GB"/>
        </w:rPr>
        <w:t>This programme will support the positioning of culture as a prominent part of the visitor offer, helping to drive growth of the visitor economy. It will also enable culture to play a key thematic or geographic role in a Discover England Fund project by match funding those applications that have a strong cultural element that delivers on the outcomes below. Successful applicants will be able to demonstrate how their proposal will effect a step change for both culture and tourism.</w:t>
      </w:r>
    </w:p>
    <w:p w14:paraId="754E8C33" w14:textId="77777777" w:rsidR="003E7598" w:rsidRDefault="003E7598" w:rsidP="00565D31">
      <w:pPr>
        <w:spacing w:line="320" w:lineRule="atLeast"/>
        <w:rPr>
          <w:rFonts w:cs="Arial"/>
          <w:bCs/>
          <w:szCs w:val="24"/>
          <w:lang w:eastAsia="en-GB"/>
        </w:rPr>
      </w:pPr>
    </w:p>
    <w:p w14:paraId="616580F4" w14:textId="77777777" w:rsidR="00837C5A" w:rsidRDefault="00CD3F8E" w:rsidP="00565D31">
      <w:pPr>
        <w:spacing w:line="320" w:lineRule="atLeast"/>
        <w:rPr>
          <w:rFonts w:cs="Arial"/>
          <w:bCs/>
          <w:szCs w:val="24"/>
          <w:lang w:eastAsia="en-GB"/>
        </w:rPr>
      </w:pPr>
      <w:r>
        <w:rPr>
          <w:rFonts w:cs="Arial"/>
          <w:bCs/>
          <w:szCs w:val="24"/>
          <w:lang w:eastAsia="en-GB"/>
        </w:rPr>
        <w:t>Cultural destinations aims to build partnership capacity in the cultural and visitor economy sectors to achieve the following outcomes:</w:t>
      </w:r>
    </w:p>
    <w:p w14:paraId="0E10F75F" w14:textId="77777777" w:rsidR="00CD3F8E" w:rsidRDefault="00CD3F8E" w:rsidP="00CD3F8E">
      <w:pPr>
        <w:pStyle w:val="ListParagraph"/>
        <w:numPr>
          <w:ilvl w:val="0"/>
          <w:numId w:val="38"/>
        </w:numPr>
        <w:spacing w:line="320" w:lineRule="atLeast"/>
        <w:rPr>
          <w:rFonts w:cs="Arial"/>
          <w:bCs/>
          <w:szCs w:val="24"/>
          <w:lang w:eastAsia="en-GB"/>
        </w:rPr>
      </w:pPr>
      <w:r>
        <w:rPr>
          <w:rFonts w:cs="Arial"/>
          <w:bCs/>
          <w:szCs w:val="24"/>
          <w:lang w:eastAsia="en-GB"/>
        </w:rPr>
        <w:t xml:space="preserve">more and different types of people experiencing the arts and culture in local destinations in a way that contributes to the growth of local visitor economy </w:t>
      </w:r>
    </w:p>
    <w:p w14:paraId="3BEEAC1D" w14:textId="77777777" w:rsidR="00CD3F8E" w:rsidRDefault="00CD3F8E" w:rsidP="00CD3F8E">
      <w:pPr>
        <w:pStyle w:val="ListParagraph"/>
        <w:numPr>
          <w:ilvl w:val="0"/>
          <w:numId w:val="38"/>
        </w:numPr>
        <w:spacing w:line="320" w:lineRule="atLeast"/>
        <w:rPr>
          <w:rFonts w:cs="Arial"/>
          <w:bCs/>
          <w:szCs w:val="24"/>
          <w:lang w:eastAsia="en-GB"/>
        </w:rPr>
      </w:pPr>
      <w:r>
        <w:rPr>
          <w:rFonts w:cs="Arial"/>
          <w:bCs/>
          <w:szCs w:val="24"/>
          <w:lang w:eastAsia="en-GB"/>
        </w:rPr>
        <w:t>increased income leading to greater sustainability and resilience for cultural organisations and tourism businesses in local destinations</w:t>
      </w:r>
    </w:p>
    <w:p w14:paraId="4E4D9BA4" w14:textId="77777777" w:rsidR="00CD3F8E" w:rsidRDefault="00CD3F8E" w:rsidP="00CD3F8E">
      <w:pPr>
        <w:pStyle w:val="ListParagraph"/>
        <w:numPr>
          <w:ilvl w:val="0"/>
          <w:numId w:val="38"/>
        </w:numPr>
        <w:spacing w:line="320" w:lineRule="atLeast"/>
        <w:rPr>
          <w:rFonts w:cs="Arial"/>
          <w:bCs/>
          <w:szCs w:val="24"/>
          <w:lang w:eastAsia="en-GB"/>
        </w:rPr>
      </w:pPr>
      <w:r>
        <w:rPr>
          <w:rFonts w:cs="Arial"/>
          <w:bCs/>
          <w:szCs w:val="24"/>
          <w:lang w:eastAsia="en-GB"/>
        </w:rPr>
        <w:t>repositioning of culture as a prominent part of the visitor offer and local economic growth plans</w:t>
      </w:r>
    </w:p>
    <w:p w14:paraId="1258CAE2" w14:textId="77777777" w:rsidR="00CD3F8E" w:rsidRDefault="00CD3F8E" w:rsidP="00CD3F8E">
      <w:pPr>
        <w:pStyle w:val="ListParagraph"/>
        <w:numPr>
          <w:ilvl w:val="0"/>
          <w:numId w:val="38"/>
        </w:numPr>
        <w:spacing w:line="320" w:lineRule="atLeast"/>
        <w:rPr>
          <w:rFonts w:cs="Arial"/>
          <w:bCs/>
          <w:szCs w:val="24"/>
          <w:lang w:eastAsia="en-GB"/>
        </w:rPr>
      </w:pPr>
      <w:r>
        <w:rPr>
          <w:rFonts w:cs="Arial"/>
          <w:bCs/>
          <w:szCs w:val="24"/>
          <w:lang w:eastAsia="en-GB"/>
        </w:rPr>
        <w:t>a commitment from public and private sector partners to continue working in partnership to support the growth of the local visitor economy through cultural tourism beyond the life of this project</w:t>
      </w:r>
    </w:p>
    <w:p w14:paraId="736BED95" w14:textId="77777777" w:rsidR="00CD3F8E" w:rsidRDefault="00CD3F8E" w:rsidP="00CD3F8E">
      <w:pPr>
        <w:spacing w:line="320" w:lineRule="atLeast"/>
        <w:rPr>
          <w:rFonts w:cs="Arial"/>
          <w:bCs/>
          <w:szCs w:val="24"/>
          <w:lang w:eastAsia="en-GB"/>
        </w:rPr>
      </w:pPr>
    </w:p>
    <w:p w14:paraId="0E8650C9" w14:textId="77777777" w:rsidR="00CD3F8E" w:rsidRDefault="00CD3F8E" w:rsidP="00CD3F8E">
      <w:pPr>
        <w:spacing w:line="320" w:lineRule="atLeast"/>
        <w:rPr>
          <w:rFonts w:cs="Arial"/>
          <w:bCs/>
          <w:szCs w:val="24"/>
          <w:lang w:eastAsia="en-GB"/>
        </w:rPr>
      </w:pPr>
      <w:r>
        <w:rPr>
          <w:rFonts w:cs="Arial"/>
          <w:bCs/>
          <w:szCs w:val="24"/>
          <w:lang w:eastAsia="en-GB"/>
        </w:rPr>
        <w:t xml:space="preserve">We want to share the learning from the programme widely, so successful applicants will be asked to: </w:t>
      </w:r>
    </w:p>
    <w:p w14:paraId="51D5F8F9" w14:textId="77777777" w:rsidR="00CD3F8E" w:rsidRDefault="00CD3F8E" w:rsidP="00CD3F8E">
      <w:pPr>
        <w:pStyle w:val="ListParagraph"/>
        <w:numPr>
          <w:ilvl w:val="0"/>
          <w:numId w:val="39"/>
        </w:numPr>
        <w:spacing w:line="320" w:lineRule="atLeast"/>
        <w:rPr>
          <w:rFonts w:cs="Arial"/>
          <w:bCs/>
          <w:szCs w:val="24"/>
          <w:lang w:eastAsia="en-GB"/>
        </w:rPr>
      </w:pPr>
      <w:r>
        <w:rPr>
          <w:rFonts w:cs="Arial"/>
          <w:bCs/>
          <w:szCs w:val="24"/>
          <w:lang w:eastAsia="en-GB"/>
        </w:rPr>
        <w:t>evaluate the impact of activity on audience engagement and visitor economy growth</w:t>
      </w:r>
    </w:p>
    <w:p w14:paraId="18BD4D03" w14:textId="77777777" w:rsidR="00CD3F8E" w:rsidRDefault="00CD3F8E" w:rsidP="00CD3F8E">
      <w:pPr>
        <w:pStyle w:val="ListParagraph"/>
        <w:numPr>
          <w:ilvl w:val="0"/>
          <w:numId w:val="39"/>
        </w:numPr>
        <w:spacing w:line="320" w:lineRule="atLeast"/>
        <w:rPr>
          <w:rFonts w:cs="Arial"/>
          <w:bCs/>
          <w:szCs w:val="24"/>
          <w:lang w:eastAsia="en-GB"/>
        </w:rPr>
      </w:pPr>
      <w:r>
        <w:rPr>
          <w:rFonts w:cs="Arial"/>
          <w:bCs/>
          <w:szCs w:val="24"/>
          <w:lang w:eastAsia="en-GB"/>
        </w:rPr>
        <w:t>identify and share high quality practice and learning which can be disseminated nationwide</w:t>
      </w:r>
    </w:p>
    <w:p w14:paraId="31403CCA" w14:textId="77777777" w:rsidR="00CD3F8E" w:rsidRPr="00CD3F8E" w:rsidRDefault="00CD3F8E" w:rsidP="00CD3F8E">
      <w:pPr>
        <w:pStyle w:val="ListParagraph"/>
        <w:numPr>
          <w:ilvl w:val="0"/>
          <w:numId w:val="39"/>
        </w:numPr>
        <w:spacing w:line="320" w:lineRule="atLeast"/>
        <w:rPr>
          <w:rFonts w:cs="Arial"/>
          <w:bCs/>
          <w:szCs w:val="24"/>
          <w:lang w:eastAsia="en-GB"/>
        </w:rPr>
      </w:pPr>
      <w:r>
        <w:rPr>
          <w:rFonts w:cs="Arial"/>
          <w:bCs/>
          <w:szCs w:val="24"/>
          <w:lang w:eastAsia="en-GB"/>
        </w:rPr>
        <w:t xml:space="preserve">review projects and actively disseminate learning locally </w:t>
      </w:r>
    </w:p>
    <w:p w14:paraId="0868DCEA" w14:textId="77777777" w:rsidR="00A95820" w:rsidRDefault="00A95820" w:rsidP="00DD0B10">
      <w:pPr>
        <w:spacing w:line="320" w:lineRule="atLeast"/>
        <w:rPr>
          <w:rFonts w:cs="Arial"/>
          <w:bCs/>
          <w:szCs w:val="24"/>
          <w:lang w:eastAsia="en-GB"/>
        </w:rPr>
      </w:pPr>
    </w:p>
    <w:p w14:paraId="39EFB415" w14:textId="77777777" w:rsidR="000C26F1" w:rsidRPr="006915BF" w:rsidRDefault="000C26F1" w:rsidP="00DD0B10">
      <w:pPr>
        <w:spacing w:line="320" w:lineRule="atLeast"/>
        <w:rPr>
          <w:rFonts w:cs="Arial"/>
          <w:b/>
          <w:bCs/>
          <w:szCs w:val="24"/>
          <w:lang w:eastAsia="en-GB"/>
        </w:rPr>
      </w:pPr>
      <w:r w:rsidRPr="006915BF">
        <w:rPr>
          <w:rFonts w:cs="Arial"/>
          <w:b/>
          <w:bCs/>
          <w:szCs w:val="24"/>
          <w:lang w:eastAsia="en-GB"/>
        </w:rPr>
        <w:t>Existing Cultural Destinations projects</w:t>
      </w:r>
    </w:p>
    <w:p w14:paraId="3BDC5083" w14:textId="77777777" w:rsidR="000C26F1" w:rsidRDefault="000C26F1" w:rsidP="00DD0B10">
      <w:pPr>
        <w:spacing w:line="320" w:lineRule="atLeast"/>
        <w:rPr>
          <w:rFonts w:cs="Arial"/>
          <w:bCs/>
          <w:szCs w:val="24"/>
          <w:lang w:eastAsia="en-GB"/>
        </w:rPr>
      </w:pPr>
    </w:p>
    <w:p w14:paraId="0E0984FD" w14:textId="77777777" w:rsidR="000C26F1" w:rsidRDefault="000C26F1" w:rsidP="00DD0B10">
      <w:pPr>
        <w:spacing w:line="320" w:lineRule="atLeast"/>
        <w:rPr>
          <w:rFonts w:cs="Arial"/>
          <w:bCs/>
          <w:szCs w:val="24"/>
          <w:lang w:eastAsia="en-GB"/>
        </w:rPr>
      </w:pPr>
      <w:r>
        <w:rPr>
          <w:rFonts w:cs="Arial"/>
          <w:bCs/>
          <w:szCs w:val="24"/>
          <w:lang w:eastAsia="en-GB"/>
        </w:rPr>
        <w:t xml:space="preserve">Existing </w:t>
      </w:r>
      <w:r w:rsidR="00692DB8">
        <w:rPr>
          <w:rFonts w:cs="Arial"/>
          <w:bCs/>
          <w:szCs w:val="24"/>
          <w:lang w:eastAsia="en-GB"/>
        </w:rPr>
        <w:t>C</w:t>
      </w:r>
      <w:r>
        <w:rPr>
          <w:rFonts w:cs="Arial"/>
          <w:bCs/>
          <w:szCs w:val="24"/>
          <w:lang w:eastAsia="en-GB"/>
        </w:rPr>
        <w:t xml:space="preserve">ultural </w:t>
      </w:r>
      <w:r w:rsidR="00692DB8">
        <w:rPr>
          <w:rFonts w:cs="Arial"/>
          <w:bCs/>
          <w:szCs w:val="24"/>
          <w:lang w:eastAsia="en-GB"/>
        </w:rPr>
        <w:t>D</w:t>
      </w:r>
      <w:r>
        <w:rPr>
          <w:rFonts w:cs="Arial"/>
          <w:bCs/>
          <w:szCs w:val="24"/>
          <w:lang w:eastAsia="en-GB"/>
        </w:rPr>
        <w:t>estinations projects are eligible to apply for up to £150</w:t>
      </w:r>
      <w:r w:rsidR="00692DB8">
        <w:rPr>
          <w:rFonts w:cs="Arial"/>
          <w:bCs/>
          <w:szCs w:val="24"/>
          <w:lang w:eastAsia="en-GB"/>
        </w:rPr>
        <w:t>,000</w:t>
      </w:r>
      <w:r>
        <w:rPr>
          <w:rFonts w:cs="Arial"/>
          <w:bCs/>
          <w:szCs w:val="24"/>
          <w:lang w:eastAsia="en-GB"/>
        </w:rPr>
        <w:t xml:space="preserve"> to continue the work funded through round 1 where:</w:t>
      </w:r>
    </w:p>
    <w:p w14:paraId="1E3F97C2" w14:textId="77777777" w:rsidR="000C26F1" w:rsidRDefault="000C26F1" w:rsidP="00DD0B10">
      <w:pPr>
        <w:spacing w:line="320" w:lineRule="atLeast"/>
        <w:rPr>
          <w:rFonts w:cs="Arial"/>
          <w:bCs/>
          <w:szCs w:val="24"/>
          <w:lang w:eastAsia="en-GB"/>
        </w:rPr>
      </w:pPr>
    </w:p>
    <w:p w14:paraId="08ADA9A6" w14:textId="77777777" w:rsidR="000C26F1" w:rsidRPr="00AC1F00" w:rsidRDefault="00692DB8" w:rsidP="002310D0">
      <w:pPr>
        <w:pStyle w:val="ListParagraph"/>
        <w:numPr>
          <w:ilvl w:val="0"/>
          <w:numId w:val="51"/>
        </w:numPr>
        <w:spacing w:line="320" w:lineRule="atLeast"/>
        <w:rPr>
          <w:rFonts w:cs="Arial"/>
          <w:bCs/>
          <w:szCs w:val="24"/>
          <w:lang w:eastAsia="en-GB"/>
        </w:rPr>
      </w:pPr>
      <w:r>
        <w:rPr>
          <w:rFonts w:cs="Arial"/>
          <w:bCs/>
          <w:szCs w:val="24"/>
          <w:lang w:eastAsia="en-GB"/>
        </w:rPr>
        <w:t>t</w:t>
      </w:r>
      <w:r w:rsidR="000C26F1" w:rsidRPr="00AC1F00">
        <w:rPr>
          <w:rFonts w:cs="Arial"/>
          <w:bCs/>
          <w:szCs w:val="24"/>
          <w:lang w:eastAsia="en-GB"/>
        </w:rPr>
        <w:t>here is tangible evidence that an extension will significantly enhance the outcome of the round 1 investment</w:t>
      </w:r>
      <w:r w:rsidR="00AC1F00">
        <w:rPr>
          <w:rFonts w:cs="Arial"/>
          <w:bCs/>
          <w:szCs w:val="24"/>
          <w:lang w:eastAsia="en-GB"/>
        </w:rPr>
        <w:t xml:space="preserve"> beyond that which was originally envisaged</w:t>
      </w:r>
    </w:p>
    <w:p w14:paraId="0951F350" w14:textId="77777777" w:rsidR="00AC1F00" w:rsidRPr="002148F3" w:rsidRDefault="00692DB8" w:rsidP="00AC1F00">
      <w:pPr>
        <w:pStyle w:val="ListParagraph"/>
        <w:numPr>
          <w:ilvl w:val="0"/>
          <w:numId w:val="51"/>
        </w:numPr>
        <w:spacing w:line="320" w:lineRule="atLeast"/>
        <w:rPr>
          <w:rFonts w:cs="Arial"/>
          <w:bCs/>
          <w:szCs w:val="24"/>
          <w:lang w:eastAsia="en-GB"/>
        </w:rPr>
      </w:pPr>
      <w:r>
        <w:rPr>
          <w:rFonts w:cs="Arial"/>
          <w:bCs/>
          <w:szCs w:val="24"/>
          <w:lang w:eastAsia="en-GB"/>
        </w:rPr>
        <w:t>n</w:t>
      </w:r>
      <w:r w:rsidR="00AC1F00" w:rsidRPr="002148F3">
        <w:rPr>
          <w:rFonts w:cs="Arial"/>
          <w:bCs/>
          <w:szCs w:val="24"/>
          <w:lang w:eastAsia="en-GB"/>
        </w:rPr>
        <w:t>ew opportunities have arisen since the initial proposal that will lead to significantly enhanced outcomes</w:t>
      </w:r>
    </w:p>
    <w:p w14:paraId="27F00BC5" w14:textId="77777777" w:rsidR="000C26F1" w:rsidRDefault="00692DB8" w:rsidP="002310D0">
      <w:pPr>
        <w:pStyle w:val="ListParagraph"/>
        <w:numPr>
          <w:ilvl w:val="0"/>
          <w:numId w:val="51"/>
        </w:numPr>
        <w:spacing w:line="320" w:lineRule="atLeast"/>
        <w:rPr>
          <w:rFonts w:cs="Arial"/>
          <w:bCs/>
          <w:szCs w:val="24"/>
          <w:lang w:eastAsia="en-GB"/>
        </w:rPr>
      </w:pPr>
      <w:r>
        <w:rPr>
          <w:rFonts w:cs="Arial"/>
          <w:bCs/>
          <w:szCs w:val="24"/>
          <w:lang w:eastAsia="en-GB"/>
        </w:rPr>
        <w:t>t</w:t>
      </w:r>
      <w:r w:rsidR="000C26F1" w:rsidRPr="00AC1F00">
        <w:rPr>
          <w:rFonts w:cs="Arial"/>
          <w:bCs/>
          <w:szCs w:val="24"/>
          <w:lang w:eastAsia="en-GB"/>
        </w:rPr>
        <w:t xml:space="preserve">he previous project is not significantly behind and </w:t>
      </w:r>
      <w:r w:rsidR="0000125F">
        <w:rPr>
          <w:rFonts w:cs="Arial"/>
          <w:bCs/>
          <w:szCs w:val="24"/>
          <w:lang w:eastAsia="en-GB"/>
        </w:rPr>
        <w:t xml:space="preserve">no </w:t>
      </w:r>
      <w:r w:rsidR="000C26F1" w:rsidRPr="00AC1F00">
        <w:rPr>
          <w:rFonts w:cs="Arial"/>
          <w:bCs/>
          <w:szCs w:val="24"/>
          <w:lang w:eastAsia="en-GB"/>
        </w:rPr>
        <w:t>due conditions remain unmet</w:t>
      </w:r>
    </w:p>
    <w:p w14:paraId="3F0057E3" w14:textId="77777777" w:rsidR="00544415" w:rsidRDefault="00544415" w:rsidP="00544415">
      <w:pPr>
        <w:spacing w:line="320" w:lineRule="atLeast"/>
        <w:rPr>
          <w:rFonts w:cs="Arial"/>
          <w:bCs/>
          <w:szCs w:val="24"/>
          <w:lang w:eastAsia="en-GB"/>
        </w:rPr>
      </w:pPr>
    </w:p>
    <w:p w14:paraId="0B3878B5" w14:textId="77777777" w:rsidR="00544415" w:rsidRPr="00544415" w:rsidRDefault="00CE313B" w:rsidP="00544415">
      <w:pPr>
        <w:spacing w:line="320" w:lineRule="atLeast"/>
        <w:rPr>
          <w:rFonts w:cs="Arial"/>
          <w:bCs/>
          <w:szCs w:val="24"/>
          <w:lang w:eastAsia="en-GB"/>
        </w:rPr>
      </w:pPr>
      <w:r>
        <w:rPr>
          <w:rFonts w:cs="Arial"/>
          <w:bCs/>
          <w:szCs w:val="24"/>
          <w:lang w:eastAsia="en-GB"/>
        </w:rPr>
        <w:t>Where an existing C</w:t>
      </w:r>
      <w:r w:rsidR="00544415">
        <w:rPr>
          <w:rFonts w:cs="Arial"/>
          <w:bCs/>
          <w:szCs w:val="24"/>
          <w:lang w:eastAsia="en-GB"/>
        </w:rPr>
        <w:t xml:space="preserve">ultural </w:t>
      </w:r>
      <w:r w:rsidR="00692DB8">
        <w:rPr>
          <w:rFonts w:cs="Arial"/>
          <w:bCs/>
          <w:szCs w:val="24"/>
          <w:lang w:eastAsia="en-GB"/>
        </w:rPr>
        <w:t>D</w:t>
      </w:r>
      <w:r w:rsidR="00544415">
        <w:rPr>
          <w:rFonts w:cs="Arial"/>
          <w:bCs/>
          <w:szCs w:val="24"/>
          <w:lang w:eastAsia="en-GB"/>
        </w:rPr>
        <w:t xml:space="preserve">estinations consortium is applying for match funding </w:t>
      </w:r>
      <w:r w:rsidR="003B473E">
        <w:rPr>
          <w:rFonts w:cs="Arial"/>
          <w:bCs/>
          <w:szCs w:val="24"/>
          <w:lang w:eastAsia="en-GB"/>
        </w:rPr>
        <w:t xml:space="preserve">for </w:t>
      </w:r>
      <w:r w:rsidR="00544415">
        <w:rPr>
          <w:rFonts w:cs="Arial"/>
          <w:bCs/>
          <w:szCs w:val="24"/>
          <w:lang w:eastAsia="en-GB"/>
        </w:rPr>
        <w:t xml:space="preserve">the Discover England programme, it cannot also apply </w:t>
      </w:r>
      <w:r w:rsidR="0000125F">
        <w:rPr>
          <w:rFonts w:cs="Arial"/>
          <w:bCs/>
          <w:szCs w:val="24"/>
          <w:lang w:eastAsia="en-GB"/>
        </w:rPr>
        <w:t xml:space="preserve">separately </w:t>
      </w:r>
      <w:r w:rsidR="00544415">
        <w:rPr>
          <w:rFonts w:cs="Arial"/>
          <w:bCs/>
          <w:szCs w:val="24"/>
          <w:lang w:eastAsia="en-GB"/>
        </w:rPr>
        <w:t>for an extension of its existing Cultural Destinations project.</w:t>
      </w:r>
    </w:p>
    <w:p w14:paraId="107B780C" w14:textId="77777777" w:rsidR="00DD0B10" w:rsidRPr="00DD0B10" w:rsidRDefault="00DD0B10" w:rsidP="00DD0B10">
      <w:pPr>
        <w:spacing w:line="320" w:lineRule="atLeast"/>
        <w:rPr>
          <w:rFonts w:cs="Arial"/>
          <w:b/>
          <w:bCs/>
          <w:szCs w:val="24"/>
          <w:lang w:eastAsia="en-GB"/>
        </w:rPr>
      </w:pPr>
    </w:p>
    <w:p w14:paraId="6BB911FD" w14:textId="77777777" w:rsidR="00A87D84" w:rsidRPr="000701A1" w:rsidRDefault="00A87D84" w:rsidP="00E10000">
      <w:pPr>
        <w:pStyle w:val="Heading2"/>
      </w:pPr>
      <w:bookmarkStart w:id="10" w:name="_Toc455666857"/>
      <w:r w:rsidRPr="000701A1">
        <w:t>How much funding is available?</w:t>
      </w:r>
      <w:bookmarkEnd w:id="10"/>
    </w:p>
    <w:p w14:paraId="35F40881" w14:textId="77777777" w:rsidR="000701A1" w:rsidRDefault="000701A1" w:rsidP="000701A1">
      <w:pPr>
        <w:spacing w:line="320" w:lineRule="atLeast"/>
        <w:rPr>
          <w:rFonts w:cs="Arial"/>
          <w:bCs/>
          <w:szCs w:val="24"/>
          <w:lang w:eastAsia="en-GB"/>
        </w:rPr>
      </w:pPr>
      <w:r w:rsidRPr="00DA7A24">
        <w:rPr>
          <w:rFonts w:cs="Arial"/>
          <w:bCs/>
          <w:szCs w:val="24"/>
          <w:lang w:eastAsia="en-GB"/>
        </w:rPr>
        <w:t xml:space="preserve">A total of </w:t>
      </w:r>
      <w:r>
        <w:rPr>
          <w:rFonts w:cs="Arial"/>
          <w:bCs/>
          <w:szCs w:val="24"/>
          <w:lang w:eastAsia="en-GB"/>
        </w:rPr>
        <w:t>£3 million</w:t>
      </w:r>
      <w:r w:rsidR="00692DB8">
        <w:rPr>
          <w:rFonts w:cs="Arial"/>
          <w:bCs/>
          <w:szCs w:val="24"/>
          <w:lang w:eastAsia="en-GB"/>
        </w:rPr>
        <w:t xml:space="preserve"> (TBC)</w:t>
      </w:r>
      <w:r>
        <w:rPr>
          <w:rFonts w:cs="Arial"/>
          <w:bCs/>
          <w:szCs w:val="24"/>
          <w:lang w:eastAsia="en-GB"/>
        </w:rPr>
        <w:t xml:space="preserve"> is available for the second round of the Cultural Destinations fund.</w:t>
      </w:r>
    </w:p>
    <w:p w14:paraId="6DF6FE6C" w14:textId="77777777" w:rsidR="000701A1" w:rsidRDefault="000701A1" w:rsidP="000701A1">
      <w:pPr>
        <w:spacing w:line="320" w:lineRule="atLeast"/>
        <w:rPr>
          <w:rFonts w:cs="Arial"/>
          <w:bCs/>
          <w:szCs w:val="24"/>
          <w:lang w:eastAsia="en-GB"/>
        </w:rPr>
      </w:pPr>
    </w:p>
    <w:p w14:paraId="378B72F7" w14:textId="77777777" w:rsidR="000701A1" w:rsidRPr="00DA7A24" w:rsidRDefault="000701A1" w:rsidP="000701A1">
      <w:pPr>
        <w:spacing w:line="320" w:lineRule="atLeast"/>
        <w:rPr>
          <w:rFonts w:cs="Arial"/>
          <w:b/>
          <w:bCs/>
          <w:szCs w:val="24"/>
          <w:lang w:eastAsia="en-GB"/>
        </w:rPr>
      </w:pPr>
      <w:r>
        <w:rPr>
          <w:rFonts w:cs="Arial"/>
          <w:bCs/>
          <w:szCs w:val="24"/>
          <w:lang w:eastAsia="en-GB"/>
        </w:rPr>
        <w:t>Applicants</w:t>
      </w:r>
      <w:r w:rsidRPr="00DA7A24">
        <w:rPr>
          <w:rFonts w:cs="Arial"/>
          <w:bCs/>
          <w:szCs w:val="24"/>
          <w:lang w:eastAsia="en-GB"/>
        </w:rPr>
        <w:t xml:space="preserve"> can apply for projects that last for up to three years but we strongly encourage applicants to consider whether they require funding for one, two or three years. </w:t>
      </w:r>
    </w:p>
    <w:p w14:paraId="7BC63FC6" w14:textId="77777777" w:rsidR="000701A1" w:rsidRPr="00DA7A24" w:rsidRDefault="000701A1" w:rsidP="000701A1">
      <w:pPr>
        <w:spacing w:line="320" w:lineRule="atLeast"/>
        <w:rPr>
          <w:rFonts w:cs="Arial"/>
          <w:b/>
          <w:bCs/>
          <w:szCs w:val="24"/>
          <w:lang w:eastAsia="en-GB"/>
        </w:rPr>
      </w:pPr>
    </w:p>
    <w:p w14:paraId="7F898B28" w14:textId="77777777" w:rsidR="000701A1" w:rsidRPr="00DA7A24" w:rsidRDefault="000701A1" w:rsidP="000701A1">
      <w:pPr>
        <w:spacing w:line="320" w:lineRule="atLeast"/>
        <w:rPr>
          <w:rFonts w:cs="Arial"/>
          <w:bCs/>
          <w:szCs w:val="24"/>
          <w:lang w:eastAsia="en-GB"/>
        </w:rPr>
      </w:pPr>
      <w:r>
        <w:rPr>
          <w:rFonts w:cs="Arial"/>
          <w:bCs/>
          <w:szCs w:val="24"/>
          <w:lang w:eastAsia="en-GB"/>
        </w:rPr>
        <w:t>I</w:t>
      </w:r>
      <w:r w:rsidRPr="00DA7A24">
        <w:rPr>
          <w:rFonts w:cs="Arial"/>
          <w:bCs/>
          <w:szCs w:val="24"/>
          <w:lang w:eastAsia="en-GB"/>
        </w:rPr>
        <w:t xml:space="preserve">f you are applying for funding for activity taking place in one year your project must end no </w:t>
      </w:r>
      <w:r>
        <w:rPr>
          <w:rFonts w:cs="Arial"/>
          <w:bCs/>
          <w:szCs w:val="24"/>
          <w:lang w:eastAsia="en-GB"/>
        </w:rPr>
        <w:t>later than 31 March 2018.</w:t>
      </w:r>
    </w:p>
    <w:p w14:paraId="5AAC8407" w14:textId="77777777" w:rsidR="000701A1" w:rsidRDefault="000701A1" w:rsidP="000701A1">
      <w:pPr>
        <w:spacing w:line="320" w:lineRule="atLeast"/>
        <w:rPr>
          <w:rFonts w:cs="Arial"/>
          <w:bCs/>
          <w:szCs w:val="24"/>
          <w:lang w:eastAsia="en-GB"/>
        </w:rPr>
      </w:pPr>
    </w:p>
    <w:p w14:paraId="2751DC2F" w14:textId="77777777" w:rsidR="000701A1" w:rsidRPr="00DA7A24" w:rsidRDefault="000701A1" w:rsidP="000701A1">
      <w:pPr>
        <w:spacing w:line="320" w:lineRule="atLeast"/>
        <w:rPr>
          <w:rFonts w:cs="Arial"/>
          <w:bCs/>
          <w:szCs w:val="24"/>
          <w:lang w:eastAsia="en-GB"/>
        </w:rPr>
      </w:pPr>
      <w:r>
        <w:rPr>
          <w:rFonts w:cs="Arial"/>
          <w:bCs/>
          <w:szCs w:val="24"/>
          <w:lang w:eastAsia="en-GB"/>
        </w:rPr>
        <w:t>I</w:t>
      </w:r>
      <w:r w:rsidRPr="00DA7A24">
        <w:rPr>
          <w:rFonts w:cs="Arial"/>
          <w:bCs/>
          <w:szCs w:val="24"/>
          <w:lang w:eastAsia="en-GB"/>
        </w:rPr>
        <w:t>f you are applying</w:t>
      </w:r>
      <w:r>
        <w:rPr>
          <w:rFonts w:cs="Arial"/>
          <w:bCs/>
          <w:szCs w:val="24"/>
          <w:lang w:eastAsia="en-GB"/>
        </w:rPr>
        <w:t xml:space="preserve"> </w:t>
      </w:r>
      <w:r w:rsidRPr="00DA7A24">
        <w:rPr>
          <w:rFonts w:cs="Arial"/>
          <w:bCs/>
          <w:szCs w:val="24"/>
          <w:lang w:eastAsia="en-GB"/>
        </w:rPr>
        <w:t>for funding for activity taking place over two years your project must</w:t>
      </w:r>
      <w:r>
        <w:rPr>
          <w:rFonts w:cs="Arial"/>
          <w:bCs/>
          <w:szCs w:val="24"/>
          <w:lang w:eastAsia="en-GB"/>
        </w:rPr>
        <w:t xml:space="preserve"> end no later than 31 March 2019.</w:t>
      </w:r>
    </w:p>
    <w:p w14:paraId="0A78B02C" w14:textId="77777777" w:rsidR="000701A1" w:rsidRDefault="000701A1" w:rsidP="000701A1">
      <w:pPr>
        <w:spacing w:line="320" w:lineRule="atLeast"/>
        <w:rPr>
          <w:rFonts w:cs="Arial"/>
          <w:bCs/>
          <w:szCs w:val="24"/>
          <w:lang w:eastAsia="en-GB"/>
        </w:rPr>
      </w:pPr>
    </w:p>
    <w:p w14:paraId="530B4B32" w14:textId="77777777" w:rsidR="000701A1" w:rsidRPr="00DA7A24" w:rsidRDefault="000701A1" w:rsidP="000701A1">
      <w:pPr>
        <w:spacing w:line="320" w:lineRule="atLeast"/>
        <w:rPr>
          <w:rFonts w:cs="Arial"/>
          <w:bCs/>
          <w:szCs w:val="24"/>
          <w:lang w:eastAsia="en-GB"/>
        </w:rPr>
      </w:pPr>
      <w:r>
        <w:rPr>
          <w:rFonts w:cs="Arial"/>
          <w:bCs/>
          <w:szCs w:val="24"/>
          <w:lang w:eastAsia="en-GB"/>
        </w:rPr>
        <w:t>I</w:t>
      </w:r>
      <w:r w:rsidRPr="00DA7A24">
        <w:rPr>
          <w:rFonts w:cs="Arial"/>
          <w:bCs/>
          <w:szCs w:val="24"/>
          <w:lang w:eastAsia="en-GB"/>
        </w:rPr>
        <w:t>f you are applying for funding for activity taking place over three years your project must end no later t</w:t>
      </w:r>
      <w:r>
        <w:rPr>
          <w:rFonts w:cs="Arial"/>
          <w:bCs/>
          <w:szCs w:val="24"/>
          <w:lang w:eastAsia="en-GB"/>
        </w:rPr>
        <w:t>han 31 March 2020.</w:t>
      </w:r>
    </w:p>
    <w:p w14:paraId="73509461" w14:textId="77777777" w:rsidR="000701A1" w:rsidRPr="00DA7A24" w:rsidRDefault="000701A1" w:rsidP="000701A1">
      <w:pPr>
        <w:spacing w:line="320" w:lineRule="atLeast"/>
        <w:rPr>
          <w:rFonts w:cs="Arial"/>
          <w:bCs/>
          <w:szCs w:val="24"/>
          <w:lang w:eastAsia="en-GB"/>
        </w:rPr>
      </w:pPr>
    </w:p>
    <w:p w14:paraId="7559378F" w14:textId="77777777" w:rsidR="000701A1" w:rsidRPr="00DA7A24" w:rsidRDefault="000701A1" w:rsidP="000701A1">
      <w:pPr>
        <w:spacing w:line="320" w:lineRule="atLeast"/>
        <w:rPr>
          <w:rFonts w:cs="Arial"/>
          <w:bCs/>
          <w:szCs w:val="24"/>
          <w:lang w:eastAsia="en-GB"/>
        </w:rPr>
      </w:pPr>
      <w:r w:rsidRPr="00DA7A24">
        <w:rPr>
          <w:rFonts w:cs="Arial"/>
          <w:bCs/>
          <w:szCs w:val="24"/>
          <w:lang w:eastAsia="en-GB"/>
        </w:rPr>
        <w:t>We will consider funding activities that take place over three years depending on the available budget and whe</w:t>
      </w:r>
      <w:r>
        <w:rPr>
          <w:rFonts w:cs="Arial"/>
          <w:bCs/>
          <w:szCs w:val="24"/>
          <w:lang w:eastAsia="en-GB"/>
        </w:rPr>
        <w:t>ther</w:t>
      </w:r>
      <w:r w:rsidRPr="00DA7A24">
        <w:rPr>
          <w:rFonts w:cs="Arial"/>
          <w:bCs/>
          <w:szCs w:val="24"/>
          <w:lang w:eastAsia="en-GB"/>
        </w:rPr>
        <w:t xml:space="preserve"> a clear rationale </w:t>
      </w:r>
      <w:r>
        <w:rPr>
          <w:rFonts w:cs="Arial"/>
          <w:bCs/>
          <w:szCs w:val="24"/>
          <w:lang w:eastAsia="en-GB"/>
        </w:rPr>
        <w:t>has been</w:t>
      </w:r>
      <w:r w:rsidRPr="00DA7A24">
        <w:rPr>
          <w:rFonts w:cs="Arial"/>
          <w:bCs/>
          <w:szCs w:val="24"/>
          <w:lang w:eastAsia="en-GB"/>
        </w:rPr>
        <w:t xml:space="preserve"> provided. Your application will need to make clear how much funding you are applying for in each year. </w:t>
      </w:r>
    </w:p>
    <w:p w14:paraId="7AB55F8F" w14:textId="77777777" w:rsidR="000701A1" w:rsidRPr="00DA7A24" w:rsidRDefault="000701A1" w:rsidP="000701A1">
      <w:pPr>
        <w:spacing w:line="320" w:lineRule="atLeast"/>
        <w:rPr>
          <w:rFonts w:cs="Arial"/>
          <w:bCs/>
          <w:szCs w:val="24"/>
          <w:lang w:eastAsia="en-GB"/>
        </w:rPr>
      </w:pPr>
    </w:p>
    <w:p w14:paraId="1B1FDF79" w14:textId="77777777" w:rsidR="000701A1" w:rsidRPr="00DA7A24" w:rsidRDefault="000701A1" w:rsidP="000701A1">
      <w:pPr>
        <w:spacing w:line="320" w:lineRule="atLeast"/>
        <w:rPr>
          <w:rFonts w:cs="Arial"/>
          <w:bCs/>
          <w:szCs w:val="24"/>
          <w:lang w:eastAsia="en-GB"/>
        </w:rPr>
      </w:pPr>
      <w:r w:rsidRPr="00DA7A24">
        <w:rPr>
          <w:rFonts w:cs="Arial"/>
          <w:bCs/>
          <w:szCs w:val="24"/>
          <w:lang w:eastAsia="en-GB"/>
        </w:rPr>
        <w:t xml:space="preserve">It is likely that </w:t>
      </w:r>
      <w:r w:rsidRPr="00313D05">
        <w:rPr>
          <w:rFonts w:cs="Arial"/>
          <w:bCs/>
          <w:szCs w:val="24"/>
          <w:lang w:eastAsia="en-GB"/>
        </w:rPr>
        <w:t>there will be a high level of demand for funding</w:t>
      </w:r>
      <w:r w:rsidRPr="00DA7A24">
        <w:rPr>
          <w:rFonts w:cs="Arial"/>
          <w:bCs/>
          <w:szCs w:val="24"/>
          <w:lang w:eastAsia="en-GB"/>
        </w:rPr>
        <w:t xml:space="preserve">, particularly over three years, and </w:t>
      </w:r>
      <w:r>
        <w:rPr>
          <w:rFonts w:cs="Arial"/>
          <w:bCs/>
          <w:szCs w:val="24"/>
          <w:lang w:eastAsia="en-GB"/>
        </w:rPr>
        <w:t xml:space="preserve">that </w:t>
      </w:r>
      <w:r w:rsidRPr="00DA7A24">
        <w:rPr>
          <w:rFonts w:cs="Arial"/>
          <w:bCs/>
          <w:szCs w:val="24"/>
          <w:lang w:eastAsia="en-GB"/>
        </w:rPr>
        <w:t xml:space="preserve">there will be good applications that we </w:t>
      </w:r>
      <w:r>
        <w:rPr>
          <w:rFonts w:cs="Arial"/>
          <w:bCs/>
          <w:szCs w:val="24"/>
          <w:lang w:eastAsia="en-GB"/>
        </w:rPr>
        <w:t>are un</w:t>
      </w:r>
      <w:r w:rsidRPr="00DA7A24">
        <w:rPr>
          <w:rFonts w:cs="Arial"/>
          <w:bCs/>
          <w:szCs w:val="24"/>
          <w:lang w:eastAsia="en-GB"/>
        </w:rPr>
        <w:t>able to fund. You should think about what you would do if we cannot award</w:t>
      </w:r>
      <w:r>
        <w:rPr>
          <w:rFonts w:cs="Arial"/>
          <w:bCs/>
          <w:szCs w:val="24"/>
          <w:lang w:eastAsia="en-GB"/>
        </w:rPr>
        <w:t xml:space="preserve"> you</w:t>
      </w:r>
      <w:r w:rsidRPr="00DA7A24">
        <w:rPr>
          <w:rFonts w:cs="Arial"/>
          <w:bCs/>
          <w:szCs w:val="24"/>
          <w:lang w:eastAsia="en-GB"/>
        </w:rPr>
        <w:t xml:space="preserve"> funding.</w:t>
      </w:r>
    </w:p>
    <w:p w14:paraId="30CCD570" w14:textId="77777777" w:rsidR="000701A1" w:rsidRDefault="000701A1" w:rsidP="00F13A8E">
      <w:pPr>
        <w:spacing w:line="320" w:lineRule="atLeast"/>
        <w:rPr>
          <w:rFonts w:cs="Arial"/>
          <w:bCs/>
          <w:szCs w:val="24"/>
          <w:highlight w:val="yellow"/>
          <w:lang w:eastAsia="en-GB"/>
        </w:rPr>
      </w:pPr>
    </w:p>
    <w:p w14:paraId="3D24F12B" w14:textId="77777777" w:rsidR="00F13A8E" w:rsidRDefault="00F13A8E" w:rsidP="00F13A8E">
      <w:pPr>
        <w:spacing w:line="320" w:lineRule="atLeast"/>
        <w:rPr>
          <w:rFonts w:ascii="Arial Black" w:hAnsi="Arial Black" w:cs="Arial Black"/>
          <w:b/>
          <w:bCs/>
          <w:sz w:val="32"/>
          <w:szCs w:val="32"/>
          <w:highlight w:val="yellow"/>
          <w:lang w:eastAsia="en-GB"/>
        </w:rPr>
      </w:pPr>
    </w:p>
    <w:p w14:paraId="4D44E366" w14:textId="77777777" w:rsidR="00343CA4" w:rsidRPr="006915BF" w:rsidRDefault="00343CA4" w:rsidP="00343CA4">
      <w:pPr>
        <w:spacing w:line="240" w:lineRule="auto"/>
        <w:rPr>
          <w:b/>
        </w:rPr>
      </w:pPr>
      <w:r w:rsidRPr="006915BF">
        <w:rPr>
          <w:b/>
        </w:rPr>
        <w:t>Geographical focus of the fund</w:t>
      </w:r>
    </w:p>
    <w:p w14:paraId="66D4A5A8" w14:textId="77777777" w:rsidR="00343CA4" w:rsidRDefault="00343CA4" w:rsidP="00343CA4">
      <w:pPr>
        <w:pStyle w:val="ACEBodyText"/>
        <w:rPr>
          <w:lang w:val="en-US"/>
        </w:rPr>
      </w:pPr>
      <w:r w:rsidRPr="006915BF">
        <w:rPr>
          <w:lang w:val="en-US"/>
        </w:rPr>
        <w:t xml:space="preserve">The geographical focus is designed to support </w:t>
      </w:r>
      <w:r w:rsidR="00692DB8">
        <w:rPr>
          <w:lang w:val="en-US"/>
        </w:rPr>
        <w:t xml:space="preserve">the </w:t>
      </w:r>
      <w:r w:rsidRPr="006915BF">
        <w:rPr>
          <w:lang w:val="en-US"/>
        </w:rPr>
        <w:t>Arts Council's intent to ensure that a minimum of 75</w:t>
      </w:r>
      <w:r w:rsidR="00C0279D">
        <w:rPr>
          <w:lang w:val="en-US"/>
        </w:rPr>
        <w:t xml:space="preserve"> per cent</w:t>
      </w:r>
      <w:r w:rsidRPr="006915BF">
        <w:rPr>
          <w:lang w:val="en-US"/>
        </w:rPr>
        <w:t xml:space="preserve"> of our Lottery funding is spent outside London. For this particular fund our expectation is that </w:t>
      </w:r>
      <w:r w:rsidR="00CE313B" w:rsidRPr="006915BF">
        <w:rPr>
          <w:lang w:val="en-US"/>
        </w:rPr>
        <w:t>85</w:t>
      </w:r>
      <w:r w:rsidR="00C0279D">
        <w:rPr>
          <w:lang w:val="en-US"/>
        </w:rPr>
        <w:t xml:space="preserve"> per cent</w:t>
      </w:r>
      <w:r w:rsidRPr="006915BF">
        <w:rPr>
          <w:lang w:val="en-US"/>
        </w:rPr>
        <w:t xml:space="preserve"> of the fund will be committed outside London.</w:t>
      </w:r>
    </w:p>
    <w:p w14:paraId="06E40390" w14:textId="77777777" w:rsidR="00CE313B" w:rsidRDefault="00CE313B" w:rsidP="00343CA4">
      <w:pPr>
        <w:pStyle w:val="ACEBodyText"/>
        <w:rPr>
          <w:lang w:val="en-US"/>
        </w:rPr>
      </w:pPr>
    </w:p>
    <w:p w14:paraId="74696381" w14:textId="77777777" w:rsidR="00F52234" w:rsidRDefault="00F52234" w:rsidP="00F52234">
      <w:pPr>
        <w:pStyle w:val="ACEBodyText"/>
        <w:rPr>
          <w:rFonts w:ascii="Arial Black" w:hAnsi="Arial Black"/>
        </w:rPr>
      </w:pPr>
      <w:r>
        <w:rPr>
          <w:lang w:val="en-US"/>
        </w:rPr>
        <w:t xml:space="preserve">This means that we expect to fund </w:t>
      </w:r>
      <w:r>
        <w:t xml:space="preserve">a maximum of </w:t>
      </w:r>
      <w:r>
        <w:rPr>
          <w:lang w:val="en-US"/>
        </w:rPr>
        <w:t>only one project from London.</w:t>
      </w:r>
    </w:p>
    <w:p w14:paraId="0A1B54E9" w14:textId="77777777" w:rsidR="002D0E1A" w:rsidRDefault="002D0E1A" w:rsidP="006915BF">
      <w:pPr>
        <w:pStyle w:val="ACEBodyText"/>
        <w:rPr>
          <w:rFonts w:ascii="Arial Black" w:hAnsi="Arial Black"/>
        </w:rPr>
      </w:pPr>
    </w:p>
    <w:p w14:paraId="55952AA9" w14:textId="77777777" w:rsidR="00DD0B10" w:rsidRPr="001E4F3D" w:rsidRDefault="0012417D" w:rsidP="001E4F3D">
      <w:pPr>
        <w:pStyle w:val="Heading1"/>
      </w:pPr>
      <w:bookmarkStart w:id="11" w:name="_Section_three_–"/>
      <w:bookmarkStart w:id="12" w:name="_Toc455666858"/>
      <w:bookmarkEnd w:id="11"/>
      <w:r>
        <w:t xml:space="preserve">Section three </w:t>
      </w:r>
      <w:r w:rsidR="009A0D7C">
        <w:t>–</w:t>
      </w:r>
      <w:r>
        <w:t xml:space="preserve"> eligibility</w:t>
      </w:r>
      <w:bookmarkEnd w:id="12"/>
    </w:p>
    <w:p w14:paraId="56928230" w14:textId="77777777" w:rsidR="001E4F3D" w:rsidRPr="001E4F3D" w:rsidRDefault="001E4F3D" w:rsidP="001E4F3D">
      <w:pPr>
        <w:spacing w:line="320" w:lineRule="atLeast"/>
        <w:rPr>
          <w:rFonts w:cs="Arial"/>
          <w:bCs/>
          <w:szCs w:val="24"/>
          <w:lang w:eastAsia="en-GB"/>
        </w:rPr>
      </w:pPr>
      <w:r w:rsidRPr="001E4F3D">
        <w:rPr>
          <w:rFonts w:cs="Arial"/>
          <w:szCs w:val="24"/>
          <w:lang w:eastAsia="en-GB"/>
        </w:rPr>
        <w:t xml:space="preserve">Please read </w:t>
      </w:r>
      <w:r>
        <w:t xml:space="preserve">the eligibility requirements for the </w:t>
      </w:r>
      <w:r w:rsidR="005F2CD2">
        <w:t xml:space="preserve">fund </w:t>
      </w:r>
      <w:r>
        <w:t xml:space="preserve">carefully. </w:t>
      </w:r>
      <w:r w:rsidRPr="009A0D7C">
        <w:rPr>
          <w:rFonts w:cs="Arial"/>
          <w:bCs/>
          <w:szCs w:val="24"/>
          <w:lang w:eastAsia="en-GB"/>
        </w:rPr>
        <w:t xml:space="preserve">If you do not meet any of </w:t>
      </w:r>
      <w:r w:rsidR="002A629B">
        <w:rPr>
          <w:rFonts w:cs="Arial"/>
          <w:bCs/>
          <w:szCs w:val="24"/>
          <w:lang w:eastAsia="en-GB"/>
        </w:rPr>
        <w:t>these</w:t>
      </w:r>
      <w:r w:rsidRPr="009A0D7C">
        <w:rPr>
          <w:rFonts w:cs="Arial"/>
          <w:bCs/>
          <w:szCs w:val="24"/>
          <w:lang w:eastAsia="en-GB"/>
        </w:rPr>
        <w:t xml:space="preserve"> requirements we will</w:t>
      </w:r>
      <w:r>
        <w:rPr>
          <w:rFonts w:cs="Arial"/>
          <w:bCs/>
          <w:szCs w:val="24"/>
          <w:lang w:eastAsia="en-GB"/>
        </w:rPr>
        <w:t xml:space="preserve"> be unable to consider your application for funding.</w:t>
      </w:r>
    </w:p>
    <w:p w14:paraId="4D9961C0" w14:textId="77777777" w:rsidR="00C0558F" w:rsidRDefault="00C0558F" w:rsidP="0012417D">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3153"/>
        <w:gridCol w:w="5636"/>
      </w:tblGrid>
      <w:tr w:rsidR="00C0558F" w14:paraId="43C09559" w14:textId="77777777" w:rsidTr="008C6C5F">
        <w:tc>
          <w:tcPr>
            <w:tcW w:w="3227" w:type="dxa"/>
          </w:tcPr>
          <w:p w14:paraId="1047D553" w14:textId="77777777" w:rsidR="00C0558F" w:rsidRDefault="00C0558F" w:rsidP="00C0558F">
            <w:pPr>
              <w:spacing w:line="320" w:lineRule="atLeast"/>
              <w:rPr>
                <w:rFonts w:cs="Arial"/>
                <w:b/>
                <w:bCs/>
                <w:szCs w:val="24"/>
                <w:lang w:eastAsia="en-GB"/>
              </w:rPr>
            </w:pPr>
            <w:r w:rsidRPr="00DD0B10">
              <w:rPr>
                <w:rFonts w:cs="Arial"/>
                <w:b/>
                <w:bCs/>
                <w:szCs w:val="24"/>
                <w:lang w:eastAsia="en-GB"/>
              </w:rPr>
              <w:t>Who can apply</w:t>
            </w:r>
            <w:r w:rsidR="00837A5F">
              <w:rPr>
                <w:rFonts w:cs="Arial"/>
                <w:b/>
                <w:bCs/>
                <w:szCs w:val="24"/>
                <w:lang w:eastAsia="en-GB"/>
              </w:rPr>
              <w:t xml:space="preserve"> to the Arts Council’s Cultural Destination</w:t>
            </w:r>
            <w:r w:rsidR="00692DB8">
              <w:rPr>
                <w:rFonts w:cs="Arial"/>
                <w:b/>
                <w:bCs/>
                <w:szCs w:val="24"/>
                <w:lang w:eastAsia="en-GB"/>
              </w:rPr>
              <w:t>s</w:t>
            </w:r>
            <w:r w:rsidR="00837A5F">
              <w:rPr>
                <w:rFonts w:cs="Arial"/>
                <w:b/>
                <w:bCs/>
                <w:szCs w:val="24"/>
                <w:lang w:eastAsia="en-GB"/>
              </w:rPr>
              <w:t xml:space="preserve"> fund</w:t>
            </w:r>
            <w:r>
              <w:rPr>
                <w:rFonts w:cs="Arial"/>
                <w:b/>
                <w:bCs/>
                <w:szCs w:val="24"/>
                <w:lang w:eastAsia="en-GB"/>
              </w:rPr>
              <w:t xml:space="preserve">? </w:t>
            </w:r>
          </w:p>
          <w:p w14:paraId="2ECF8B13" w14:textId="77777777" w:rsidR="00C0558F" w:rsidRDefault="00C0558F" w:rsidP="0012417D">
            <w:pPr>
              <w:spacing w:line="320" w:lineRule="atLeast"/>
              <w:rPr>
                <w:rFonts w:cs="Arial"/>
                <w:b/>
                <w:bCs/>
                <w:szCs w:val="24"/>
                <w:lang w:eastAsia="en-GB"/>
              </w:rPr>
            </w:pPr>
          </w:p>
        </w:tc>
        <w:tc>
          <w:tcPr>
            <w:tcW w:w="5788" w:type="dxa"/>
          </w:tcPr>
          <w:p w14:paraId="6B171B09" w14:textId="77777777" w:rsidR="00B0611F" w:rsidRPr="00B0611F" w:rsidRDefault="00692DB8" w:rsidP="00B0611F">
            <w:pPr>
              <w:pStyle w:val="ListParagraph"/>
              <w:numPr>
                <w:ilvl w:val="0"/>
                <w:numId w:val="34"/>
              </w:numPr>
              <w:spacing w:line="320" w:lineRule="atLeast"/>
              <w:ind w:left="601" w:hanging="425"/>
              <w:rPr>
                <w:rFonts w:cs="Arial"/>
                <w:b/>
                <w:bCs/>
                <w:szCs w:val="24"/>
                <w:lang w:eastAsia="en-GB"/>
              </w:rPr>
            </w:pPr>
            <w:r>
              <w:rPr>
                <w:rFonts w:cs="Arial"/>
                <w:bCs/>
                <w:szCs w:val="24"/>
                <w:lang w:eastAsia="en-GB"/>
              </w:rPr>
              <w:t>t</w:t>
            </w:r>
            <w:r w:rsidR="00837A5F">
              <w:rPr>
                <w:rFonts w:cs="Arial"/>
                <w:bCs/>
                <w:szCs w:val="24"/>
                <w:lang w:eastAsia="en-GB"/>
              </w:rPr>
              <w:t xml:space="preserve">he lead applicant (accountable body) must </w:t>
            </w:r>
            <w:r w:rsidR="00D22E11" w:rsidRPr="00B0611F">
              <w:rPr>
                <w:rFonts w:cs="Arial"/>
                <w:bCs/>
                <w:szCs w:val="24"/>
                <w:lang w:eastAsia="en-GB"/>
              </w:rPr>
              <w:t>be a properly constituted body</w:t>
            </w:r>
          </w:p>
          <w:p w14:paraId="70751EE1" w14:textId="77777777" w:rsidR="00D22E11" w:rsidRPr="00B0611F" w:rsidRDefault="00692DB8" w:rsidP="00D22E11">
            <w:pPr>
              <w:pStyle w:val="ListParagraph"/>
              <w:numPr>
                <w:ilvl w:val="0"/>
                <w:numId w:val="34"/>
              </w:numPr>
              <w:spacing w:line="320" w:lineRule="atLeast"/>
              <w:ind w:left="601" w:hanging="425"/>
              <w:rPr>
                <w:rFonts w:cs="Arial"/>
                <w:b/>
                <w:bCs/>
                <w:szCs w:val="24"/>
                <w:lang w:eastAsia="en-GB"/>
              </w:rPr>
            </w:pPr>
            <w:r>
              <w:rPr>
                <w:rFonts w:cs="Arial"/>
                <w:bCs/>
                <w:szCs w:val="24"/>
                <w:lang w:eastAsia="en-GB"/>
              </w:rPr>
              <w:t xml:space="preserve">the lead applicant </w:t>
            </w:r>
            <w:r w:rsidR="00D22E11" w:rsidRPr="00B0611F">
              <w:rPr>
                <w:rFonts w:cs="Arial"/>
                <w:bCs/>
                <w:szCs w:val="24"/>
                <w:lang w:eastAsia="en-GB"/>
              </w:rPr>
              <w:t>should clearly identify partners, at least one of which should have significant experience and expertise in delivering arts and/</w:t>
            </w:r>
            <w:r>
              <w:rPr>
                <w:rFonts w:cs="Arial"/>
                <w:bCs/>
                <w:szCs w:val="24"/>
                <w:lang w:eastAsia="en-GB"/>
              </w:rPr>
              <w:t xml:space="preserve"> </w:t>
            </w:r>
            <w:r w:rsidR="00D22E11" w:rsidRPr="00B0611F">
              <w:rPr>
                <w:rFonts w:cs="Arial"/>
                <w:bCs/>
                <w:szCs w:val="24"/>
                <w:lang w:eastAsia="en-GB"/>
              </w:rPr>
              <w:t>or cultural programmes</w:t>
            </w:r>
          </w:p>
          <w:p w14:paraId="582E8C42" w14:textId="77777777" w:rsidR="00D22E11" w:rsidRPr="006915BF" w:rsidRDefault="00837A5F" w:rsidP="00D22E11">
            <w:pPr>
              <w:pStyle w:val="ListParagraph"/>
              <w:numPr>
                <w:ilvl w:val="0"/>
                <w:numId w:val="34"/>
              </w:numPr>
              <w:spacing w:line="320" w:lineRule="atLeast"/>
              <w:ind w:left="601" w:hanging="425"/>
              <w:rPr>
                <w:rFonts w:cs="Arial"/>
                <w:b/>
                <w:bCs/>
                <w:szCs w:val="24"/>
                <w:lang w:eastAsia="en-GB"/>
              </w:rPr>
            </w:pPr>
            <w:r>
              <w:rPr>
                <w:rFonts w:cs="Arial"/>
                <w:bCs/>
                <w:szCs w:val="24"/>
                <w:lang w:eastAsia="en-GB"/>
              </w:rPr>
              <w:t xml:space="preserve">the lead applicant must </w:t>
            </w:r>
            <w:r w:rsidR="00D22E11" w:rsidRPr="00B0611F">
              <w:rPr>
                <w:rFonts w:cs="Arial"/>
                <w:bCs/>
                <w:szCs w:val="24"/>
                <w:lang w:eastAsia="en-GB"/>
              </w:rPr>
              <w:t>have</w:t>
            </w:r>
            <w:r w:rsidR="00B0611F" w:rsidRPr="00B0611F">
              <w:rPr>
                <w:rFonts w:cs="Arial"/>
                <w:bCs/>
                <w:szCs w:val="24"/>
                <w:lang w:eastAsia="en-GB"/>
              </w:rPr>
              <w:t xml:space="preserve"> </w:t>
            </w:r>
            <w:r w:rsidR="00D22E11" w:rsidRPr="00B0611F">
              <w:rPr>
                <w:rFonts w:cs="Arial"/>
                <w:bCs/>
                <w:szCs w:val="24"/>
                <w:lang w:eastAsia="en-GB"/>
              </w:rPr>
              <w:t xml:space="preserve">a mandatory conversation with a designated </w:t>
            </w:r>
            <w:r w:rsidR="000E7EFE">
              <w:rPr>
                <w:rFonts w:cs="Arial"/>
                <w:bCs/>
                <w:szCs w:val="24"/>
                <w:lang w:eastAsia="en-GB"/>
              </w:rPr>
              <w:t xml:space="preserve">Senior </w:t>
            </w:r>
            <w:r w:rsidR="00D22E11" w:rsidRPr="00B0611F">
              <w:rPr>
                <w:rFonts w:cs="Arial"/>
                <w:bCs/>
                <w:szCs w:val="24"/>
                <w:lang w:eastAsia="en-GB"/>
              </w:rPr>
              <w:t xml:space="preserve">Relationship Manager (see </w:t>
            </w:r>
            <w:hyperlink w:anchor="_Section_five_–_1" w:history="1">
              <w:r w:rsidR="00692DB8" w:rsidRPr="00692DB8">
                <w:rPr>
                  <w:rStyle w:val="Hyperlink"/>
                  <w:rFonts w:cs="Arial"/>
                  <w:bCs/>
                  <w:szCs w:val="24"/>
                  <w:lang w:eastAsia="en-GB"/>
                </w:rPr>
                <w:t>S</w:t>
              </w:r>
              <w:r w:rsidR="00D22E11" w:rsidRPr="00692DB8">
                <w:rPr>
                  <w:rStyle w:val="Hyperlink"/>
                  <w:rFonts w:cs="Arial"/>
                  <w:bCs/>
                  <w:szCs w:val="24"/>
                  <w:lang w:eastAsia="en-GB"/>
                </w:rPr>
                <w:t>ection five</w:t>
              </w:r>
            </w:hyperlink>
            <w:r w:rsidR="00D22E11" w:rsidRPr="00B0611F">
              <w:rPr>
                <w:rFonts w:cs="Arial"/>
                <w:bCs/>
                <w:szCs w:val="24"/>
                <w:lang w:eastAsia="en-GB"/>
              </w:rPr>
              <w:t>)</w:t>
            </w:r>
          </w:p>
          <w:p w14:paraId="0CC796D2" w14:textId="77777777" w:rsidR="00837A5F" w:rsidRPr="00B0611F" w:rsidRDefault="00837A5F" w:rsidP="00D22E11">
            <w:pPr>
              <w:pStyle w:val="ListParagraph"/>
              <w:numPr>
                <w:ilvl w:val="0"/>
                <w:numId w:val="34"/>
              </w:numPr>
              <w:spacing w:line="320" w:lineRule="atLeast"/>
              <w:ind w:left="601" w:hanging="425"/>
              <w:rPr>
                <w:rFonts w:cs="Arial"/>
                <w:b/>
                <w:bCs/>
                <w:szCs w:val="24"/>
                <w:lang w:eastAsia="en-GB"/>
              </w:rPr>
            </w:pPr>
            <w:r>
              <w:rPr>
                <w:rFonts w:cs="Arial"/>
                <w:bCs/>
                <w:szCs w:val="24"/>
                <w:lang w:eastAsia="en-GB"/>
              </w:rPr>
              <w:t xml:space="preserve">the lead applicant must be based in England </w:t>
            </w:r>
          </w:p>
          <w:p w14:paraId="5FF1BDC5" w14:textId="77777777" w:rsidR="00D37144" w:rsidRPr="00B0611F" w:rsidRDefault="00692DB8" w:rsidP="00D22E11">
            <w:pPr>
              <w:pStyle w:val="ListParagraph"/>
              <w:numPr>
                <w:ilvl w:val="0"/>
                <w:numId w:val="34"/>
              </w:numPr>
              <w:spacing w:line="320" w:lineRule="atLeast"/>
              <w:ind w:left="601" w:hanging="425"/>
              <w:rPr>
                <w:rFonts w:cs="Arial"/>
                <w:b/>
                <w:bCs/>
                <w:szCs w:val="24"/>
                <w:lang w:eastAsia="en-GB"/>
              </w:rPr>
            </w:pPr>
            <w:r>
              <w:rPr>
                <w:rFonts w:cs="Arial"/>
                <w:bCs/>
                <w:szCs w:val="24"/>
                <w:lang w:eastAsia="en-GB"/>
              </w:rPr>
              <w:t xml:space="preserve">the lead applicant must </w:t>
            </w:r>
            <w:r w:rsidR="00D37144" w:rsidRPr="00B0611F">
              <w:rPr>
                <w:rFonts w:cs="Arial"/>
                <w:bCs/>
                <w:szCs w:val="24"/>
                <w:lang w:eastAsia="en-GB"/>
              </w:rPr>
              <w:t>be able to demonstrate financial stability, appropriate governance and an ability to accept, administer and account for the grant</w:t>
            </w:r>
          </w:p>
          <w:p w14:paraId="580A1358" w14:textId="77777777" w:rsidR="00D37144" w:rsidRPr="00B0611F" w:rsidRDefault="00692DB8" w:rsidP="00D22E11">
            <w:pPr>
              <w:pStyle w:val="ListParagraph"/>
              <w:numPr>
                <w:ilvl w:val="0"/>
                <w:numId w:val="34"/>
              </w:numPr>
              <w:spacing w:line="320" w:lineRule="atLeast"/>
              <w:ind w:left="601" w:hanging="425"/>
              <w:rPr>
                <w:rFonts w:cs="Arial"/>
                <w:b/>
                <w:bCs/>
                <w:szCs w:val="24"/>
                <w:lang w:eastAsia="en-GB"/>
              </w:rPr>
            </w:pPr>
            <w:r>
              <w:rPr>
                <w:rFonts w:cs="Arial"/>
                <w:bCs/>
                <w:szCs w:val="24"/>
                <w:lang w:eastAsia="en-GB"/>
              </w:rPr>
              <w:t xml:space="preserve">the lead applicant must </w:t>
            </w:r>
            <w:r w:rsidR="00B0611F">
              <w:rPr>
                <w:rFonts w:cs="Arial"/>
                <w:bCs/>
                <w:szCs w:val="24"/>
                <w:lang w:eastAsia="en-GB"/>
              </w:rPr>
              <w:t>show how each arts and</w:t>
            </w:r>
            <w:r w:rsidR="008D6676">
              <w:rPr>
                <w:rFonts w:cs="Arial"/>
                <w:bCs/>
                <w:szCs w:val="24"/>
                <w:lang w:eastAsia="en-GB"/>
              </w:rPr>
              <w:t>/or</w:t>
            </w:r>
            <w:r w:rsidR="00B0611F">
              <w:rPr>
                <w:rFonts w:cs="Arial"/>
                <w:bCs/>
                <w:szCs w:val="24"/>
                <w:lang w:eastAsia="en-GB"/>
              </w:rPr>
              <w:t xml:space="preserve"> museums partner in the consortium demonstrates a contribution to Goal 1 of </w:t>
            </w:r>
            <w:r w:rsidR="00B0611F">
              <w:rPr>
                <w:rFonts w:cs="Arial"/>
                <w:bCs/>
                <w:i/>
                <w:szCs w:val="24"/>
                <w:lang w:eastAsia="en-GB"/>
              </w:rPr>
              <w:t xml:space="preserve">Culture, </w:t>
            </w:r>
            <w:r>
              <w:rPr>
                <w:rFonts w:cs="Arial"/>
                <w:bCs/>
                <w:i/>
                <w:szCs w:val="24"/>
                <w:lang w:eastAsia="en-GB"/>
              </w:rPr>
              <w:t>K</w:t>
            </w:r>
            <w:r w:rsidR="00B0611F">
              <w:rPr>
                <w:rFonts w:cs="Arial"/>
                <w:bCs/>
                <w:i/>
                <w:szCs w:val="24"/>
                <w:lang w:eastAsia="en-GB"/>
              </w:rPr>
              <w:t xml:space="preserve">nowledge and </w:t>
            </w:r>
            <w:r>
              <w:rPr>
                <w:rFonts w:cs="Arial"/>
                <w:bCs/>
                <w:i/>
                <w:szCs w:val="24"/>
                <w:lang w:eastAsia="en-GB"/>
              </w:rPr>
              <w:t>U</w:t>
            </w:r>
            <w:r w:rsidR="00B0611F">
              <w:rPr>
                <w:rFonts w:cs="Arial"/>
                <w:bCs/>
                <w:i/>
                <w:szCs w:val="24"/>
                <w:lang w:eastAsia="en-GB"/>
              </w:rPr>
              <w:t xml:space="preserve">nderstanding: </w:t>
            </w:r>
            <w:r>
              <w:rPr>
                <w:rFonts w:cs="Arial"/>
                <w:bCs/>
                <w:i/>
                <w:szCs w:val="24"/>
                <w:lang w:eastAsia="en-GB"/>
              </w:rPr>
              <w:t>G</w:t>
            </w:r>
            <w:r w:rsidR="00B0611F">
              <w:rPr>
                <w:rFonts w:cs="Arial"/>
                <w:bCs/>
                <w:i/>
                <w:szCs w:val="24"/>
                <w:lang w:eastAsia="en-GB"/>
              </w:rPr>
              <w:t xml:space="preserve">reat </w:t>
            </w:r>
            <w:r>
              <w:rPr>
                <w:rFonts w:cs="Arial"/>
                <w:bCs/>
                <w:i/>
                <w:szCs w:val="24"/>
                <w:lang w:eastAsia="en-GB"/>
              </w:rPr>
              <w:t>M</w:t>
            </w:r>
            <w:r w:rsidR="00B0611F">
              <w:rPr>
                <w:rFonts w:cs="Arial"/>
                <w:bCs/>
                <w:i/>
                <w:szCs w:val="24"/>
                <w:lang w:eastAsia="en-GB"/>
              </w:rPr>
              <w:t xml:space="preserve">useums and </w:t>
            </w:r>
            <w:r>
              <w:rPr>
                <w:rFonts w:cs="Arial"/>
                <w:bCs/>
                <w:i/>
                <w:szCs w:val="24"/>
                <w:lang w:eastAsia="en-GB"/>
              </w:rPr>
              <w:t>L</w:t>
            </w:r>
            <w:r w:rsidR="00B0611F">
              <w:rPr>
                <w:rFonts w:cs="Arial"/>
                <w:bCs/>
                <w:i/>
                <w:szCs w:val="24"/>
                <w:lang w:eastAsia="en-GB"/>
              </w:rPr>
              <w:t xml:space="preserve">ibraries for </w:t>
            </w:r>
            <w:r>
              <w:rPr>
                <w:rFonts w:cs="Arial"/>
                <w:bCs/>
                <w:i/>
                <w:szCs w:val="24"/>
                <w:lang w:eastAsia="en-GB"/>
              </w:rPr>
              <w:t>E</w:t>
            </w:r>
            <w:r w:rsidR="00B0611F">
              <w:rPr>
                <w:rFonts w:cs="Arial"/>
                <w:bCs/>
                <w:i/>
                <w:szCs w:val="24"/>
                <w:lang w:eastAsia="en-GB"/>
              </w:rPr>
              <w:t>veryone</w:t>
            </w:r>
          </w:p>
          <w:p w14:paraId="1594FC93" w14:textId="77777777" w:rsidR="00B0611F" w:rsidRPr="002310D0" w:rsidRDefault="00B0611F" w:rsidP="00D22E11">
            <w:pPr>
              <w:pStyle w:val="ListParagraph"/>
              <w:numPr>
                <w:ilvl w:val="0"/>
                <w:numId w:val="34"/>
              </w:numPr>
              <w:spacing w:line="320" w:lineRule="atLeast"/>
              <w:ind w:left="601" w:hanging="425"/>
              <w:rPr>
                <w:rFonts w:cs="Arial"/>
                <w:b/>
                <w:bCs/>
                <w:szCs w:val="24"/>
                <w:lang w:eastAsia="en-GB"/>
              </w:rPr>
            </w:pPr>
            <w:r>
              <w:rPr>
                <w:rFonts w:cs="Arial"/>
                <w:bCs/>
                <w:szCs w:val="24"/>
                <w:lang w:eastAsia="en-GB"/>
              </w:rPr>
              <w:t>consortia can be formed of any number of organisations</w:t>
            </w:r>
            <w:r w:rsidR="000E7EFE">
              <w:rPr>
                <w:rFonts w:cs="Arial"/>
                <w:bCs/>
                <w:szCs w:val="24"/>
                <w:lang w:eastAsia="en-GB"/>
              </w:rPr>
              <w:t xml:space="preserve"> </w:t>
            </w:r>
            <w:r>
              <w:rPr>
                <w:rFonts w:cs="Arial"/>
                <w:bCs/>
                <w:szCs w:val="24"/>
                <w:lang w:eastAsia="en-GB"/>
              </w:rPr>
              <w:t>but there must be at least two members</w:t>
            </w:r>
            <w:r w:rsidR="00692DB8">
              <w:rPr>
                <w:rFonts w:cs="Arial"/>
                <w:bCs/>
                <w:szCs w:val="24"/>
                <w:lang w:eastAsia="en-GB"/>
              </w:rPr>
              <w:t>,</w:t>
            </w:r>
            <w:r>
              <w:rPr>
                <w:rFonts w:cs="Arial"/>
                <w:bCs/>
                <w:szCs w:val="24"/>
                <w:lang w:eastAsia="en-GB"/>
              </w:rPr>
              <w:t xml:space="preserve"> one of whom must be a recognised Destination Organisation</w:t>
            </w:r>
            <w:r w:rsidR="00692DB8">
              <w:rPr>
                <w:rStyle w:val="FootnoteReference"/>
                <w:rFonts w:cs="Arial"/>
                <w:bCs/>
              </w:rPr>
              <w:footnoteReference w:id="2"/>
            </w:r>
            <w:r w:rsidR="00C0279D">
              <w:rPr>
                <w:rFonts w:cs="Arial"/>
                <w:bCs/>
                <w:szCs w:val="24"/>
                <w:lang w:eastAsia="en-GB"/>
              </w:rPr>
              <w:t xml:space="preserve"> </w:t>
            </w:r>
            <w:r>
              <w:rPr>
                <w:rFonts w:cs="Arial"/>
                <w:bCs/>
                <w:szCs w:val="24"/>
                <w:lang w:eastAsia="en-GB"/>
              </w:rPr>
              <w:t>with a Destinat</w:t>
            </w:r>
            <w:r w:rsidR="000E7EFE">
              <w:rPr>
                <w:rFonts w:cs="Arial"/>
                <w:bCs/>
                <w:szCs w:val="24"/>
                <w:lang w:eastAsia="en-GB"/>
              </w:rPr>
              <w:t>i</w:t>
            </w:r>
            <w:r>
              <w:rPr>
                <w:rFonts w:cs="Arial"/>
                <w:bCs/>
                <w:szCs w:val="24"/>
                <w:lang w:eastAsia="en-GB"/>
              </w:rPr>
              <w:t>on Management Plan in place or have one in development</w:t>
            </w:r>
          </w:p>
          <w:p w14:paraId="0FAA5292" w14:textId="77777777" w:rsidR="00B0611F" w:rsidRPr="006915BF" w:rsidRDefault="00B0611F" w:rsidP="00F52234">
            <w:pPr>
              <w:pStyle w:val="ListParagraph"/>
              <w:spacing w:line="320" w:lineRule="atLeast"/>
              <w:ind w:left="601"/>
              <w:rPr>
                <w:rFonts w:cs="Arial"/>
                <w:b/>
                <w:bCs/>
                <w:szCs w:val="24"/>
                <w:lang w:eastAsia="en-GB"/>
              </w:rPr>
            </w:pPr>
          </w:p>
          <w:p w14:paraId="142E633D" w14:textId="77777777" w:rsidR="00A51D4B" w:rsidRPr="006915BF" w:rsidRDefault="00A51D4B" w:rsidP="00A51D4B">
            <w:pPr>
              <w:rPr>
                <w:rFonts w:cs="Arial"/>
                <w:bCs/>
                <w:szCs w:val="24"/>
                <w:lang w:eastAsia="en-GB"/>
              </w:rPr>
            </w:pPr>
            <w:r w:rsidRPr="006915BF">
              <w:rPr>
                <w:rFonts w:cs="Arial"/>
                <w:bCs/>
                <w:szCs w:val="24"/>
                <w:lang w:eastAsia="en-GB"/>
              </w:rPr>
              <w:t xml:space="preserve">Our understanding and definition of an arts and/or cultural organisation is an organisation that can clearly demonstrate that their primary aims are around arts and culture, with activities benefitting the arts and cultural sector within England. This includes but is not limited to arts organisations, museums, libraries, </w:t>
            </w:r>
            <w:r w:rsidR="00692DB8">
              <w:rPr>
                <w:rFonts w:cs="Arial"/>
                <w:bCs/>
                <w:szCs w:val="24"/>
                <w:lang w:eastAsia="en-GB"/>
              </w:rPr>
              <w:t>M</w:t>
            </w:r>
            <w:r w:rsidRPr="006915BF">
              <w:rPr>
                <w:rFonts w:cs="Arial"/>
                <w:bCs/>
                <w:szCs w:val="24"/>
                <w:lang w:eastAsia="en-GB"/>
              </w:rPr>
              <w:t xml:space="preserve">usic </w:t>
            </w:r>
            <w:r w:rsidR="00692DB8">
              <w:rPr>
                <w:rFonts w:cs="Arial"/>
                <w:bCs/>
                <w:szCs w:val="24"/>
                <w:lang w:eastAsia="en-GB"/>
              </w:rPr>
              <w:t>E</w:t>
            </w:r>
            <w:r w:rsidRPr="006915BF">
              <w:rPr>
                <w:rFonts w:cs="Arial"/>
                <w:bCs/>
                <w:szCs w:val="24"/>
                <w:lang w:eastAsia="en-GB"/>
              </w:rPr>
              <w:t xml:space="preserve">ducation </w:t>
            </w:r>
            <w:r w:rsidR="00692DB8">
              <w:rPr>
                <w:rFonts w:cs="Arial"/>
                <w:bCs/>
                <w:szCs w:val="24"/>
                <w:lang w:eastAsia="en-GB"/>
              </w:rPr>
              <w:t>H</w:t>
            </w:r>
            <w:r w:rsidRPr="006915BF">
              <w:rPr>
                <w:rFonts w:cs="Arial"/>
                <w:bCs/>
                <w:szCs w:val="24"/>
                <w:lang w:eastAsia="en-GB"/>
              </w:rPr>
              <w:t>ubs and local authority service departments.</w:t>
            </w:r>
          </w:p>
          <w:p w14:paraId="52A1D77A" w14:textId="77777777" w:rsidR="00837A5F" w:rsidRPr="006915BF" w:rsidRDefault="00837A5F" w:rsidP="006915BF">
            <w:pPr>
              <w:spacing w:line="320" w:lineRule="atLeast"/>
              <w:rPr>
                <w:rFonts w:cs="Arial"/>
                <w:b/>
                <w:bCs/>
                <w:szCs w:val="24"/>
                <w:lang w:eastAsia="en-GB"/>
              </w:rPr>
            </w:pPr>
          </w:p>
          <w:p w14:paraId="25D445A1" w14:textId="77777777" w:rsidR="00A51D4B" w:rsidRPr="006915BF" w:rsidRDefault="00837A5F" w:rsidP="006915BF">
            <w:pPr>
              <w:rPr>
                <w:rFonts w:cs="Arial"/>
                <w:bCs/>
                <w:szCs w:val="24"/>
                <w:lang w:eastAsia="en-GB"/>
              </w:rPr>
            </w:pPr>
            <w:r w:rsidRPr="006915BF">
              <w:rPr>
                <w:rFonts w:cs="Arial"/>
                <w:bCs/>
                <w:szCs w:val="24"/>
                <w:lang w:eastAsia="en-GB"/>
              </w:rPr>
              <w:t>The kind of arts and/or cultural organisations that are eligible as partners/collaborators include:</w:t>
            </w:r>
          </w:p>
          <w:p w14:paraId="5B7FF0F4" w14:textId="77777777" w:rsidR="00837A5F" w:rsidRPr="006915BF" w:rsidRDefault="00837A5F" w:rsidP="006915BF">
            <w:pPr>
              <w:pStyle w:val="ListParagraph"/>
              <w:numPr>
                <w:ilvl w:val="0"/>
                <w:numId w:val="53"/>
              </w:numPr>
              <w:ind w:left="562" w:hanging="426"/>
              <w:rPr>
                <w:rFonts w:cs="Arial"/>
                <w:bCs/>
                <w:szCs w:val="24"/>
                <w:lang w:eastAsia="en-GB"/>
              </w:rPr>
            </w:pPr>
            <w:r w:rsidRPr="006915BF">
              <w:rPr>
                <w:rFonts w:cs="Arial"/>
                <w:bCs/>
                <w:szCs w:val="24"/>
                <w:lang w:eastAsia="en-GB"/>
              </w:rPr>
              <w:t>limited companies registered at Companies House (or equivalent, if outside the UK)</w:t>
            </w:r>
          </w:p>
          <w:p w14:paraId="564B94B6" w14:textId="77777777" w:rsidR="00837A5F" w:rsidRPr="006915BF" w:rsidRDefault="00837A5F" w:rsidP="00A51D4B">
            <w:pPr>
              <w:pStyle w:val="ListParagraph"/>
              <w:numPr>
                <w:ilvl w:val="0"/>
                <w:numId w:val="34"/>
              </w:numPr>
              <w:spacing w:line="320" w:lineRule="atLeast"/>
              <w:ind w:left="562" w:hanging="426"/>
              <w:rPr>
                <w:rFonts w:cs="Arial"/>
                <w:bCs/>
                <w:szCs w:val="24"/>
                <w:lang w:eastAsia="en-GB"/>
              </w:rPr>
            </w:pPr>
            <w:r w:rsidRPr="006915BF">
              <w:rPr>
                <w:rFonts w:cs="Arial"/>
                <w:bCs/>
                <w:szCs w:val="24"/>
                <w:lang w:eastAsia="en-GB"/>
              </w:rPr>
              <w:t>Community Interest Companies registered with the CIC Regulator</w:t>
            </w:r>
          </w:p>
          <w:p w14:paraId="2C94DC51" w14:textId="77777777" w:rsidR="00837A5F" w:rsidRPr="006915BF" w:rsidRDefault="00837A5F" w:rsidP="00A51D4B">
            <w:pPr>
              <w:pStyle w:val="ListParagraph"/>
              <w:numPr>
                <w:ilvl w:val="0"/>
                <w:numId w:val="34"/>
              </w:numPr>
              <w:spacing w:line="320" w:lineRule="atLeast"/>
              <w:ind w:left="562" w:hanging="426"/>
              <w:rPr>
                <w:rFonts w:cs="Arial"/>
                <w:bCs/>
                <w:szCs w:val="24"/>
                <w:lang w:eastAsia="en-GB"/>
              </w:rPr>
            </w:pPr>
            <w:r w:rsidRPr="006915BF">
              <w:rPr>
                <w:rFonts w:cs="Arial"/>
                <w:bCs/>
                <w:szCs w:val="24"/>
                <w:lang w:eastAsia="en-GB"/>
              </w:rPr>
              <w:t>charities or trusts registered with the Charity Commission</w:t>
            </w:r>
          </w:p>
          <w:p w14:paraId="65D4CCDD" w14:textId="77777777" w:rsidR="00837A5F" w:rsidRPr="006915BF" w:rsidRDefault="00837A5F" w:rsidP="00A51D4B">
            <w:pPr>
              <w:pStyle w:val="ListParagraph"/>
              <w:numPr>
                <w:ilvl w:val="0"/>
                <w:numId w:val="34"/>
              </w:numPr>
              <w:spacing w:line="320" w:lineRule="atLeast"/>
              <w:ind w:left="562" w:hanging="426"/>
              <w:rPr>
                <w:rFonts w:cs="Arial"/>
                <w:bCs/>
                <w:szCs w:val="24"/>
                <w:lang w:eastAsia="en-GB"/>
              </w:rPr>
            </w:pPr>
            <w:r w:rsidRPr="006915BF">
              <w:rPr>
                <w:rFonts w:cs="Arial"/>
                <w:bCs/>
                <w:szCs w:val="24"/>
                <w:lang w:eastAsia="en-GB"/>
              </w:rPr>
              <w:t>Limited Liability Partnerships registered at Companies House</w:t>
            </w:r>
          </w:p>
          <w:p w14:paraId="2FC43864" w14:textId="77777777" w:rsidR="00837A5F" w:rsidRPr="006915BF" w:rsidRDefault="00837A5F" w:rsidP="00A51D4B">
            <w:pPr>
              <w:pStyle w:val="ListParagraph"/>
              <w:numPr>
                <w:ilvl w:val="0"/>
                <w:numId w:val="34"/>
              </w:numPr>
              <w:spacing w:line="320" w:lineRule="atLeast"/>
              <w:ind w:left="562" w:hanging="426"/>
              <w:rPr>
                <w:rFonts w:cs="Arial"/>
                <w:bCs/>
                <w:szCs w:val="24"/>
                <w:lang w:eastAsia="en-GB"/>
              </w:rPr>
            </w:pPr>
            <w:r w:rsidRPr="006915BF">
              <w:rPr>
                <w:rFonts w:cs="Arial"/>
                <w:bCs/>
                <w:szCs w:val="24"/>
                <w:lang w:eastAsia="en-GB"/>
              </w:rPr>
              <w:t>partnerships established under a Deed of Partnership</w:t>
            </w:r>
          </w:p>
          <w:p w14:paraId="15B422B5" w14:textId="77777777" w:rsidR="00837A5F" w:rsidRPr="006915BF" w:rsidRDefault="00837A5F" w:rsidP="00A51D4B">
            <w:pPr>
              <w:pStyle w:val="ListParagraph"/>
              <w:numPr>
                <w:ilvl w:val="0"/>
                <w:numId w:val="34"/>
              </w:numPr>
              <w:spacing w:line="320" w:lineRule="atLeast"/>
              <w:ind w:left="562" w:hanging="426"/>
              <w:rPr>
                <w:rFonts w:cs="Arial"/>
                <w:bCs/>
                <w:szCs w:val="24"/>
                <w:lang w:eastAsia="en-GB"/>
              </w:rPr>
            </w:pPr>
            <w:r w:rsidRPr="006915BF">
              <w:rPr>
                <w:rFonts w:cs="Arial"/>
                <w:bCs/>
                <w:szCs w:val="24"/>
                <w:lang w:eastAsia="en-GB"/>
              </w:rPr>
              <w:t>Industrial and Provident Societies or Community Benefit Societies subject to regulation by the Financial Services Authority</w:t>
            </w:r>
          </w:p>
          <w:p w14:paraId="3AA42D15" w14:textId="77777777" w:rsidR="00837A5F" w:rsidRPr="006915BF" w:rsidRDefault="00837A5F" w:rsidP="00A51D4B">
            <w:pPr>
              <w:pStyle w:val="ListParagraph"/>
              <w:numPr>
                <w:ilvl w:val="0"/>
                <w:numId w:val="34"/>
              </w:numPr>
              <w:spacing w:line="320" w:lineRule="atLeast"/>
              <w:ind w:left="562" w:hanging="426"/>
              <w:rPr>
                <w:rFonts w:cs="Arial"/>
                <w:bCs/>
                <w:szCs w:val="24"/>
                <w:lang w:eastAsia="en-GB"/>
              </w:rPr>
            </w:pPr>
            <w:r w:rsidRPr="006915BF">
              <w:rPr>
                <w:rFonts w:cs="Arial"/>
                <w:bCs/>
                <w:szCs w:val="24"/>
                <w:lang w:eastAsia="en-GB"/>
              </w:rPr>
              <w:t>organisations established by Royal Charter or other legislation</w:t>
            </w:r>
          </w:p>
          <w:p w14:paraId="4762425D" w14:textId="77777777" w:rsidR="00837A5F" w:rsidRPr="006915BF" w:rsidRDefault="00837A5F" w:rsidP="006915BF">
            <w:pPr>
              <w:pStyle w:val="ListParagraph"/>
              <w:numPr>
                <w:ilvl w:val="0"/>
                <w:numId w:val="34"/>
              </w:numPr>
              <w:spacing w:line="320" w:lineRule="atLeast"/>
              <w:ind w:left="562" w:hanging="426"/>
              <w:rPr>
                <w:rFonts w:cs="Arial"/>
                <w:bCs/>
                <w:szCs w:val="24"/>
                <w:lang w:eastAsia="en-GB"/>
              </w:rPr>
            </w:pPr>
            <w:r w:rsidRPr="006915BF">
              <w:rPr>
                <w:rFonts w:cs="Arial"/>
                <w:bCs/>
                <w:szCs w:val="24"/>
                <w:lang w:eastAsia="en-GB"/>
              </w:rPr>
              <w:t>statutory bodies including local authorities</w:t>
            </w:r>
            <w:r w:rsidR="00692DB8">
              <w:rPr>
                <w:rFonts w:cs="Arial"/>
                <w:bCs/>
                <w:szCs w:val="24"/>
                <w:lang w:eastAsia="en-GB"/>
              </w:rPr>
              <w:t xml:space="preserve">                                                                                                                                                                                                                                                                                                                                                                                                                                                                                                                                                                                                                                                                                                                                                                                                                                                                                                                                                                                                                                                                                                                                                                                                                                                                                                                                 </w:t>
            </w:r>
            <w:r w:rsidRPr="006915BF">
              <w:rPr>
                <w:rFonts w:cs="Arial"/>
                <w:bCs/>
                <w:szCs w:val="24"/>
                <w:lang w:eastAsia="en-GB"/>
              </w:rPr>
              <w:t xml:space="preserve"> </w:t>
            </w:r>
          </w:p>
          <w:p w14:paraId="1F98CB6B" w14:textId="77777777" w:rsidR="00B0611F" w:rsidRPr="006915BF" w:rsidRDefault="00B0611F" w:rsidP="006915BF">
            <w:pPr>
              <w:spacing w:line="320" w:lineRule="atLeast"/>
              <w:rPr>
                <w:rFonts w:cs="Arial"/>
                <w:b/>
                <w:bCs/>
                <w:szCs w:val="24"/>
                <w:lang w:eastAsia="en-GB"/>
              </w:rPr>
            </w:pPr>
          </w:p>
        </w:tc>
      </w:tr>
      <w:tr w:rsidR="00C0558F" w14:paraId="0EFB51B7" w14:textId="77777777" w:rsidTr="008C6C5F">
        <w:tc>
          <w:tcPr>
            <w:tcW w:w="3227" w:type="dxa"/>
          </w:tcPr>
          <w:p w14:paraId="4E2E4A21" w14:textId="77777777" w:rsidR="00C0558F" w:rsidRDefault="00C0558F" w:rsidP="00C0558F">
            <w:pPr>
              <w:spacing w:line="320" w:lineRule="atLeast"/>
              <w:rPr>
                <w:rFonts w:cs="Arial"/>
                <w:b/>
                <w:bCs/>
                <w:szCs w:val="24"/>
                <w:lang w:eastAsia="en-GB"/>
              </w:rPr>
            </w:pPr>
            <w:r>
              <w:rPr>
                <w:rFonts w:cs="Arial"/>
                <w:b/>
                <w:bCs/>
                <w:szCs w:val="24"/>
                <w:lang w:eastAsia="en-GB"/>
              </w:rPr>
              <w:t>Who cannot apply?</w:t>
            </w:r>
          </w:p>
          <w:p w14:paraId="60DEA2D0" w14:textId="77777777" w:rsidR="00C0558F" w:rsidRDefault="00C0558F" w:rsidP="0012417D">
            <w:pPr>
              <w:spacing w:line="320" w:lineRule="atLeast"/>
              <w:rPr>
                <w:rFonts w:cs="Arial"/>
                <w:b/>
                <w:bCs/>
                <w:szCs w:val="24"/>
                <w:lang w:eastAsia="en-GB"/>
              </w:rPr>
            </w:pPr>
          </w:p>
        </w:tc>
        <w:tc>
          <w:tcPr>
            <w:tcW w:w="5788" w:type="dxa"/>
          </w:tcPr>
          <w:p w14:paraId="5818E2B2" w14:textId="77777777" w:rsidR="00C0558F" w:rsidRPr="00D37144" w:rsidRDefault="00D37144" w:rsidP="00D37144">
            <w:pPr>
              <w:pStyle w:val="ListParagraph"/>
              <w:numPr>
                <w:ilvl w:val="0"/>
                <w:numId w:val="34"/>
              </w:numPr>
              <w:spacing w:line="320" w:lineRule="atLeast"/>
              <w:ind w:left="601" w:hanging="425"/>
              <w:rPr>
                <w:rFonts w:cs="Arial"/>
                <w:b/>
                <w:bCs/>
                <w:szCs w:val="24"/>
                <w:lang w:eastAsia="en-GB"/>
              </w:rPr>
            </w:pPr>
            <w:r>
              <w:rPr>
                <w:rFonts w:cs="Arial"/>
                <w:bCs/>
                <w:szCs w:val="24"/>
                <w:lang w:eastAsia="en-GB"/>
              </w:rPr>
              <w:t xml:space="preserve">organisations </w:t>
            </w:r>
            <w:r w:rsidR="00692DB8">
              <w:rPr>
                <w:rFonts w:cs="Arial"/>
                <w:bCs/>
                <w:szCs w:val="24"/>
                <w:lang w:eastAsia="en-GB"/>
              </w:rPr>
              <w:t xml:space="preserve">that </w:t>
            </w:r>
            <w:r>
              <w:rPr>
                <w:rFonts w:cs="Arial"/>
                <w:bCs/>
                <w:szCs w:val="24"/>
                <w:lang w:eastAsia="en-GB"/>
              </w:rPr>
              <w:t xml:space="preserve">have not met any overdue payment conditions on any previous grant from us </w:t>
            </w:r>
          </w:p>
          <w:p w14:paraId="4DBDBE66" w14:textId="77777777" w:rsidR="00D37144" w:rsidRPr="00B10112" w:rsidRDefault="00D37144" w:rsidP="00D37144">
            <w:pPr>
              <w:pStyle w:val="ListParagraph"/>
              <w:numPr>
                <w:ilvl w:val="0"/>
                <w:numId w:val="34"/>
              </w:numPr>
              <w:spacing w:line="320" w:lineRule="atLeast"/>
              <w:ind w:left="601" w:hanging="425"/>
              <w:rPr>
                <w:rFonts w:cs="Arial"/>
                <w:b/>
                <w:bCs/>
                <w:szCs w:val="24"/>
                <w:lang w:eastAsia="en-GB"/>
              </w:rPr>
            </w:pPr>
            <w:r>
              <w:rPr>
                <w:rFonts w:cs="Arial"/>
                <w:bCs/>
                <w:szCs w:val="24"/>
                <w:lang w:eastAsia="en-GB"/>
              </w:rPr>
              <w:t>individuals</w:t>
            </w:r>
          </w:p>
          <w:p w14:paraId="033E32F0" w14:textId="77777777" w:rsidR="00B10112" w:rsidRPr="00D37144" w:rsidRDefault="00B10112" w:rsidP="00D37144">
            <w:pPr>
              <w:pStyle w:val="ListParagraph"/>
              <w:numPr>
                <w:ilvl w:val="0"/>
                <w:numId w:val="34"/>
              </w:numPr>
              <w:spacing w:line="320" w:lineRule="atLeast"/>
              <w:ind w:left="601" w:hanging="425"/>
              <w:rPr>
                <w:rFonts w:cs="Arial"/>
                <w:b/>
                <w:bCs/>
                <w:szCs w:val="24"/>
                <w:lang w:eastAsia="en-GB"/>
              </w:rPr>
            </w:pPr>
            <w:r>
              <w:rPr>
                <w:rFonts w:cs="Arial"/>
                <w:bCs/>
                <w:szCs w:val="24"/>
                <w:lang w:eastAsia="en-GB"/>
              </w:rPr>
              <w:t xml:space="preserve">organisations that have not completed a mandatory conversation with a </w:t>
            </w:r>
            <w:r w:rsidR="000E7EFE">
              <w:rPr>
                <w:rFonts w:cs="Arial"/>
                <w:bCs/>
                <w:szCs w:val="24"/>
                <w:lang w:eastAsia="en-GB"/>
              </w:rPr>
              <w:t xml:space="preserve">Senior </w:t>
            </w:r>
            <w:r>
              <w:rPr>
                <w:rFonts w:cs="Arial"/>
                <w:bCs/>
                <w:szCs w:val="24"/>
                <w:lang w:eastAsia="en-GB"/>
              </w:rPr>
              <w:t>Relationship Manager</w:t>
            </w:r>
          </w:p>
          <w:p w14:paraId="0434D98A" w14:textId="77777777" w:rsidR="00D37144" w:rsidRPr="00144580" w:rsidRDefault="00144580" w:rsidP="00D37144">
            <w:pPr>
              <w:pStyle w:val="ListParagraph"/>
              <w:numPr>
                <w:ilvl w:val="0"/>
                <w:numId w:val="34"/>
              </w:numPr>
              <w:spacing w:line="320" w:lineRule="atLeast"/>
              <w:ind w:left="601" w:hanging="425"/>
              <w:rPr>
                <w:rFonts w:cs="Arial"/>
                <w:b/>
                <w:bCs/>
                <w:szCs w:val="24"/>
                <w:lang w:eastAsia="en-GB"/>
              </w:rPr>
            </w:pPr>
            <w:r>
              <w:rPr>
                <w:rFonts w:cs="Arial"/>
                <w:bCs/>
                <w:szCs w:val="24"/>
                <w:lang w:eastAsia="en-GB"/>
              </w:rPr>
              <w:t xml:space="preserve">organisations based outside of England </w:t>
            </w:r>
          </w:p>
          <w:p w14:paraId="7A8A2706" w14:textId="77777777" w:rsidR="00144580" w:rsidRPr="004E6C6E" w:rsidRDefault="00B10112" w:rsidP="00D37144">
            <w:pPr>
              <w:pStyle w:val="ListParagraph"/>
              <w:numPr>
                <w:ilvl w:val="0"/>
                <w:numId w:val="34"/>
              </w:numPr>
              <w:spacing w:line="320" w:lineRule="atLeast"/>
              <w:ind w:left="601" w:hanging="425"/>
              <w:rPr>
                <w:rFonts w:cs="Arial"/>
                <w:b/>
                <w:bCs/>
                <w:szCs w:val="24"/>
                <w:lang w:eastAsia="en-GB"/>
              </w:rPr>
            </w:pPr>
            <w:r>
              <w:rPr>
                <w:rFonts w:cs="Arial"/>
                <w:bCs/>
                <w:szCs w:val="24"/>
                <w:lang w:eastAsia="en-GB"/>
              </w:rPr>
              <w:t>organisations that do not demonstrate that they will</w:t>
            </w:r>
            <w:r w:rsidR="004E6C6E">
              <w:rPr>
                <w:rFonts w:cs="Arial"/>
                <w:bCs/>
                <w:szCs w:val="24"/>
                <w:lang w:eastAsia="en-GB"/>
              </w:rPr>
              <w:t xml:space="preserve"> be in partnership with an arts and/or cultural organisation</w:t>
            </w:r>
          </w:p>
          <w:p w14:paraId="2108023D" w14:textId="77777777" w:rsidR="004E6C6E" w:rsidRPr="004E6C6E" w:rsidRDefault="004E6C6E" w:rsidP="00D37144">
            <w:pPr>
              <w:pStyle w:val="ListParagraph"/>
              <w:numPr>
                <w:ilvl w:val="0"/>
                <w:numId w:val="34"/>
              </w:numPr>
              <w:spacing w:line="320" w:lineRule="atLeast"/>
              <w:ind w:left="601" w:hanging="425"/>
              <w:rPr>
                <w:rFonts w:cs="Arial"/>
                <w:b/>
                <w:bCs/>
                <w:szCs w:val="24"/>
                <w:lang w:eastAsia="en-GB"/>
              </w:rPr>
            </w:pPr>
            <w:r>
              <w:rPr>
                <w:rFonts w:cs="Arial"/>
                <w:bCs/>
                <w:szCs w:val="24"/>
                <w:lang w:eastAsia="en-GB"/>
              </w:rPr>
              <w:t>organisations that have submitted another application to this scheme</w:t>
            </w:r>
          </w:p>
          <w:p w14:paraId="4B4AAC76" w14:textId="77777777" w:rsidR="004E6C6E" w:rsidRPr="004E6C6E" w:rsidRDefault="004E6C6E" w:rsidP="00D37144">
            <w:pPr>
              <w:pStyle w:val="ListParagraph"/>
              <w:numPr>
                <w:ilvl w:val="0"/>
                <w:numId w:val="34"/>
              </w:numPr>
              <w:spacing w:line="320" w:lineRule="atLeast"/>
              <w:ind w:left="601" w:hanging="425"/>
              <w:rPr>
                <w:rFonts w:cs="Arial"/>
                <w:b/>
                <w:bCs/>
                <w:szCs w:val="24"/>
                <w:lang w:eastAsia="en-GB"/>
              </w:rPr>
            </w:pPr>
            <w:r>
              <w:rPr>
                <w:rFonts w:cs="Arial"/>
                <w:bCs/>
                <w:szCs w:val="24"/>
                <w:lang w:eastAsia="en-GB"/>
              </w:rPr>
              <w:t>organisations already in receipt of funding from the Arts Council for the activity specified in the application, for example,</w:t>
            </w:r>
            <w:r w:rsidR="00E260F4">
              <w:rPr>
                <w:rFonts w:cs="Arial"/>
                <w:bCs/>
                <w:szCs w:val="24"/>
                <w:lang w:eastAsia="en-GB"/>
              </w:rPr>
              <w:t xml:space="preserve"> </w:t>
            </w:r>
            <w:r>
              <w:rPr>
                <w:rFonts w:cs="Arial"/>
                <w:bCs/>
                <w:szCs w:val="24"/>
                <w:lang w:eastAsia="en-GB"/>
              </w:rPr>
              <w:t xml:space="preserve">through strategic funds or through National </w:t>
            </w:r>
            <w:r w:rsidR="00692DB8">
              <w:rPr>
                <w:rFonts w:cs="Arial"/>
                <w:bCs/>
                <w:szCs w:val="24"/>
                <w:lang w:eastAsia="en-GB"/>
              </w:rPr>
              <w:t>P</w:t>
            </w:r>
            <w:r>
              <w:rPr>
                <w:rFonts w:cs="Arial"/>
                <w:bCs/>
                <w:szCs w:val="24"/>
                <w:lang w:eastAsia="en-GB"/>
              </w:rPr>
              <w:t xml:space="preserve">ortfolio </w:t>
            </w:r>
            <w:r w:rsidR="00692DB8">
              <w:rPr>
                <w:rFonts w:cs="Arial"/>
                <w:bCs/>
                <w:szCs w:val="24"/>
                <w:lang w:eastAsia="en-GB"/>
              </w:rPr>
              <w:t>O</w:t>
            </w:r>
            <w:r>
              <w:rPr>
                <w:rFonts w:cs="Arial"/>
                <w:bCs/>
                <w:szCs w:val="24"/>
                <w:lang w:eastAsia="en-GB"/>
              </w:rPr>
              <w:t xml:space="preserve">rganisation, Major </w:t>
            </w:r>
            <w:r w:rsidR="00692DB8">
              <w:rPr>
                <w:rFonts w:cs="Arial"/>
                <w:bCs/>
                <w:szCs w:val="24"/>
                <w:lang w:eastAsia="en-GB"/>
              </w:rPr>
              <w:t>P</w:t>
            </w:r>
            <w:r>
              <w:rPr>
                <w:rFonts w:cs="Arial"/>
                <w:bCs/>
                <w:szCs w:val="24"/>
                <w:lang w:eastAsia="en-GB"/>
              </w:rPr>
              <w:t xml:space="preserve">artner </w:t>
            </w:r>
            <w:r w:rsidR="00692DB8">
              <w:rPr>
                <w:rFonts w:cs="Arial"/>
                <w:bCs/>
                <w:szCs w:val="24"/>
                <w:lang w:eastAsia="en-GB"/>
              </w:rPr>
              <w:t>M</w:t>
            </w:r>
            <w:r>
              <w:rPr>
                <w:rFonts w:cs="Arial"/>
                <w:bCs/>
                <w:szCs w:val="24"/>
                <w:lang w:eastAsia="en-GB"/>
              </w:rPr>
              <w:t xml:space="preserve">useum or Music </w:t>
            </w:r>
            <w:r w:rsidR="00692DB8">
              <w:rPr>
                <w:rFonts w:cs="Arial"/>
                <w:bCs/>
                <w:szCs w:val="24"/>
                <w:lang w:eastAsia="en-GB"/>
              </w:rPr>
              <w:t>E</w:t>
            </w:r>
            <w:r>
              <w:rPr>
                <w:rFonts w:cs="Arial"/>
                <w:bCs/>
                <w:szCs w:val="24"/>
                <w:lang w:eastAsia="en-GB"/>
              </w:rPr>
              <w:t xml:space="preserve">ducation </w:t>
            </w:r>
            <w:r w:rsidR="00692DB8">
              <w:rPr>
                <w:rFonts w:cs="Arial"/>
                <w:bCs/>
                <w:szCs w:val="24"/>
                <w:lang w:eastAsia="en-GB"/>
              </w:rPr>
              <w:t>H</w:t>
            </w:r>
            <w:r>
              <w:rPr>
                <w:rFonts w:cs="Arial"/>
                <w:bCs/>
                <w:szCs w:val="24"/>
                <w:lang w:eastAsia="en-GB"/>
              </w:rPr>
              <w:t>ub funding</w:t>
            </w:r>
          </w:p>
          <w:p w14:paraId="0AC6FD97" w14:textId="77777777" w:rsidR="004E6C6E" w:rsidRDefault="004E6C6E" w:rsidP="004E6C6E">
            <w:pPr>
              <w:pStyle w:val="ListParagraph"/>
              <w:spacing w:line="320" w:lineRule="atLeast"/>
              <w:ind w:left="601"/>
              <w:rPr>
                <w:rFonts w:cs="Arial"/>
                <w:b/>
                <w:bCs/>
                <w:szCs w:val="24"/>
                <w:lang w:eastAsia="en-GB"/>
              </w:rPr>
            </w:pPr>
          </w:p>
        </w:tc>
      </w:tr>
      <w:tr w:rsidR="00C0558F" w14:paraId="11B583DC" w14:textId="77777777" w:rsidTr="008C6C5F">
        <w:tc>
          <w:tcPr>
            <w:tcW w:w="3227" w:type="dxa"/>
          </w:tcPr>
          <w:p w14:paraId="5A7A945F" w14:textId="77777777" w:rsidR="00C0558F" w:rsidRDefault="00C0558F" w:rsidP="00C0558F">
            <w:pPr>
              <w:spacing w:line="320" w:lineRule="atLeast"/>
              <w:rPr>
                <w:rFonts w:cs="Arial"/>
                <w:b/>
                <w:bCs/>
                <w:szCs w:val="24"/>
                <w:lang w:eastAsia="en-GB"/>
              </w:rPr>
            </w:pPr>
            <w:r w:rsidRPr="00DD0B10">
              <w:rPr>
                <w:rFonts w:cs="Arial"/>
                <w:b/>
                <w:bCs/>
                <w:szCs w:val="24"/>
                <w:lang w:eastAsia="en-GB"/>
              </w:rPr>
              <w:t xml:space="preserve">What activity can </w:t>
            </w:r>
            <w:r w:rsidR="007335D2">
              <w:rPr>
                <w:rFonts w:cs="Arial"/>
                <w:b/>
                <w:bCs/>
                <w:szCs w:val="24"/>
                <w:lang w:eastAsia="en-GB"/>
              </w:rPr>
              <w:t xml:space="preserve">be </w:t>
            </w:r>
            <w:r w:rsidRPr="00DD0B10">
              <w:rPr>
                <w:rFonts w:cs="Arial"/>
                <w:b/>
                <w:bCs/>
                <w:szCs w:val="24"/>
                <w:lang w:eastAsia="en-GB"/>
              </w:rPr>
              <w:t>support</w:t>
            </w:r>
            <w:r w:rsidR="007335D2">
              <w:rPr>
                <w:rFonts w:cs="Arial"/>
                <w:b/>
                <w:bCs/>
                <w:szCs w:val="24"/>
                <w:lang w:eastAsia="en-GB"/>
              </w:rPr>
              <w:t>ed</w:t>
            </w:r>
            <w:r w:rsidRPr="00DD0B10">
              <w:rPr>
                <w:rFonts w:cs="Arial"/>
                <w:b/>
                <w:bCs/>
                <w:szCs w:val="24"/>
                <w:lang w:eastAsia="en-GB"/>
              </w:rPr>
              <w:t>?</w:t>
            </w:r>
            <w:r>
              <w:rPr>
                <w:rFonts w:cs="Arial"/>
                <w:b/>
                <w:bCs/>
                <w:szCs w:val="24"/>
                <w:lang w:eastAsia="en-GB"/>
              </w:rPr>
              <w:t xml:space="preserve"> </w:t>
            </w:r>
          </w:p>
          <w:p w14:paraId="2B9AF7E0" w14:textId="77777777" w:rsidR="00C0558F" w:rsidRDefault="00C0558F" w:rsidP="0012417D">
            <w:pPr>
              <w:spacing w:line="320" w:lineRule="atLeast"/>
              <w:rPr>
                <w:rFonts w:cs="Arial"/>
                <w:b/>
                <w:bCs/>
                <w:szCs w:val="24"/>
                <w:lang w:eastAsia="en-GB"/>
              </w:rPr>
            </w:pPr>
          </w:p>
        </w:tc>
        <w:tc>
          <w:tcPr>
            <w:tcW w:w="5788" w:type="dxa"/>
          </w:tcPr>
          <w:p w14:paraId="73240D69" w14:textId="77777777" w:rsidR="004E6C6E" w:rsidRPr="002A629B" w:rsidRDefault="004E6C6E" w:rsidP="004E6C6E">
            <w:pPr>
              <w:pStyle w:val="ListParagraph"/>
              <w:numPr>
                <w:ilvl w:val="0"/>
                <w:numId w:val="34"/>
              </w:numPr>
              <w:spacing w:line="320" w:lineRule="atLeast"/>
              <w:ind w:left="601" w:hanging="425"/>
              <w:rPr>
                <w:rFonts w:cs="Arial"/>
                <w:bCs/>
                <w:szCs w:val="24"/>
                <w:lang w:eastAsia="en-GB"/>
              </w:rPr>
            </w:pPr>
            <w:r>
              <w:rPr>
                <w:rFonts w:cs="Arial"/>
                <w:bCs/>
                <w:szCs w:val="24"/>
                <w:lang w:eastAsia="en-GB"/>
              </w:rPr>
              <w:t>market and audience/visitor research that is designed to inform the repositioning of the cultural offer</w:t>
            </w:r>
          </w:p>
          <w:p w14:paraId="49236875" w14:textId="77777777" w:rsidR="004E6C6E" w:rsidRPr="004E6C6E" w:rsidRDefault="004E6C6E"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strategy and policy development where it is reflected and embedded in local Destination Management Plans</w:t>
            </w:r>
          </w:p>
          <w:p w14:paraId="6E6B3F52" w14:textId="77777777" w:rsidR="004E6C6E" w:rsidRPr="004E6C6E" w:rsidRDefault="004E6C6E"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cultural and tourism asset mapping</w:t>
            </w:r>
          </w:p>
          <w:p w14:paraId="23691F6E" w14:textId="77777777" w:rsidR="004E6C6E" w:rsidRPr="004E6C6E" w:rsidRDefault="004E6C6E"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cultural product development where it is demonstrably linked to long-term visitor economy growth</w:t>
            </w:r>
          </w:p>
          <w:p w14:paraId="12E79582" w14:textId="77777777" w:rsidR="00F52234" w:rsidRPr="004E6C6E" w:rsidRDefault="00F52234" w:rsidP="00F52234">
            <w:pPr>
              <w:pStyle w:val="ListParagraph"/>
              <w:numPr>
                <w:ilvl w:val="0"/>
                <w:numId w:val="34"/>
              </w:numPr>
              <w:spacing w:line="320" w:lineRule="atLeast"/>
              <w:ind w:left="601" w:hanging="425"/>
              <w:rPr>
                <w:rFonts w:cs="Arial"/>
                <w:b/>
                <w:bCs/>
                <w:szCs w:val="24"/>
                <w:lang w:eastAsia="en-GB"/>
              </w:rPr>
            </w:pPr>
            <w:r>
              <w:rPr>
                <w:rFonts w:cs="Arial"/>
                <w:bCs/>
                <w:szCs w:val="24"/>
                <w:lang w:eastAsia="en-GB"/>
              </w:rPr>
              <w:t>marketing and promotional activity (where it is additional to existing activity and is equivalent to no more than 75</w:t>
            </w:r>
            <w:r w:rsidR="00C0279D">
              <w:rPr>
                <w:rFonts w:cs="Arial"/>
                <w:bCs/>
                <w:szCs w:val="24"/>
                <w:lang w:eastAsia="en-GB"/>
              </w:rPr>
              <w:t xml:space="preserve"> per cent</w:t>
            </w:r>
            <w:r>
              <w:rPr>
                <w:rFonts w:cs="Arial"/>
                <w:bCs/>
                <w:szCs w:val="24"/>
                <w:lang w:eastAsia="en-GB"/>
              </w:rPr>
              <w:t xml:space="preserve"> of the total project cost</w:t>
            </w:r>
          </w:p>
          <w:p w14:paraId="595F47D5" w14:textId="77777777" w:rsidR="004E6C6E" w:rsidRPr="0020246B" w:rsidRDefault="003160C1"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itinerary</w:t>
            </w:r>
            <w:r w:rsidR="0020246B">
              <w:rPr>
                <w:rFonts w:cs="Arial"/>
                <w:bCs/>
                <w:szCs w:val="24"/>
                <w:lang w:eastAsia="en-GB"/>
              </w:rPr>
              <w:t xml:space="preserve"> and package development</w:t>
            </w:r>
          </w:p>
          <w:p w14:paraId="3753ABA4" w14:textId="77777777" w:rsidR="0020246B" w:rsidRPr="0020246B" w:rsidRDefault="0020246B"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sector events, meeting</w:t>
            </w:r>
            <w:r w:rsidR="00F07894">
              <w:rPr>
                <w:rFonts w:cs="Arial"/>
                <w:bCs/>
                <w:szCs w:val="24"/>
                <w:lang w:eastAsia="en-GB"/>
              </w:rPr>
              <w:t>s</w:t>
            </w:r>
            <w:r>
              <w:rPr>
                <w:rFonts w:cs="Arial"/>
                <w:bCs/>
                <w:szCs w:val="24"/>
                <w:lang w:eastAsia="en-GB"/>
              </w:rPr>
              <w:t xml:space="preserve"> and workshops</w:t>
            </w:r>
          </w:p>
          <w:p w14:paraId="1FEC96AF" w14:textId="77777777" w:rsidR="0020246B" w:rsidRPr="0020246B" w:rsidRDefault="0020246B"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familiarisation visits</w:t>
            </w:r>
          </w:p>
          <w:p w14:paraId="525D84D3" w14:textId="77777777" w:rsidR="0020246B" w:rsidRPr="0020246B" w:rsidRDefault="0020246B"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training</w:t>
            </w:r>
          </w:p>
          <w:p w14:paraId="68BD76E7" w14:textId="77777777" w:rsidR="0020246B" w:rsidRPr="0020246B" w:rsidRDefault="0020246B"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attendance at tourism trade shows or other business-to-business development opportunities</w:t>
            </w:r>
          </w:p>
          <w:p w14:paraId="47877D78" w14:textId="77777777" w:rsidR="0020246B" w:rsidRPr="0020246B" w:rsidRDefault="0020246B"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improved interpretation and visitor information, including digital assets</w:t>
            </w:r>
          </w:p>
          <w:p w14:paraId="33E5409B" w14:textId="77777777" w:rsidR="0020246B" w:rsidRPr="0020246B" w:rsidRDefault="0020246B"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evaluating the impact of funded activity or visitor growth and cultural engagement</w:t>
            </w:r>
          </w:p>
          <w:p w14:paraId="7CEC563E" w14:textId="77777777" w:rsidR="0020246B" w:rsidRPr="004E6C6E" w:rsidRDefault="0020246B" w:rsidP="0020246B">
            <w:pPr>
              <w:pStyle w:val="ListParagraph"/>
              <w:spacing w:line="320" w:lineRule="atLeast"/>
              <w:ind w:left="601"/>
              <w:rPr>
                <w:rFonts w:cs="Arial"/>
                <w:b/>
                <w:bCs/>
                <w:szCs w:val="24"/>
                <w:lang w:eastAsia="en-GB"/>
              </w:rPr>
            </w:pPr>
          </w:p>
        </w:tc>
      </w:tr>
      <w:tr w:rsidR="00C0558F" w14:paraId="155688FC" w14:textId="77777777" w:rsidTr="008C6C5F">
        <w:tc>
          <w:tcPr>
            <w:tcW w:w="3227" w:type="dxa"/>
          </w:tcPr>
          <w:p w14:paraId="7B9041CB" w14:textId="77777777" w:rsidR="00C0558F" w:rsidRDefault="00C0558F" w:rsidP="00C0558F">
            <w:pPr>
              <w:spacing w:line="320" w:lineRule="atLeast"/>
              <w:rPr>
                <w:rFonts w:cs="Arial"/>
                <w:b/>
                <w:bCs/>
                <w:szCs w:val="24"/>
                <w:lang w:eastAsia="en-GB"/>
              </w:rPr>
            </w:pPr>
            <w:r w:rsidRPr="00DD0B10">
              <w:rPr>
                <w:rFonts w:cs="Arial"/>
                <w:b/>
                <w:bCs/>
                <w:szCs w:val="24"/>
                <w:lang w:eastAsia="en-GB"/>
              </w:rPr>
              <w:t>What activity cannot be funded?</w:t>
            </w:r>
            <w:r>
              <w:rPr>
                <w:rFonts w:cs="Arial"/>
                <w:b/>
                <w:bCs/>
                <w:szCs w:val="24"/>
                <w:lang w:eastAsia="en-GB"/>
              </w:rPr>
              <w:t xml:space="preserve"> </w:t>
            </w:r>
          </w:p>
          <w:p w14:paraId="683915C2" w14:textId="77777777" w:rsidR="00C0558F" w:rsidRDefault="00C0558F" w:rsidP="0012417D">
            <w:pPr>
              <w:spacing w:line="320" w:lineRule="atLeast"/>
              <w:rPr>
                <w:rFonts w:cs="Arial"/>
                <w:b/>
                <w:bCs/>
                <w:szCs w:val="24"/>
                <w:lang w:eastAsia="en-GB"/>
              </w:rPr>
            </w:pPr>
          </w:p>
        </w:tc>
        <w:tc>
          <w:tcPr>
            <w:tcW w:w="5788" w:type="dxa"/>
          </w:tcPr>
          <w:p w14:paraId="7104ADFB" w14:textId="77777777" w:rsidR="002A629B" w:rsidRPr="002A629B" w:rsidRDefault="002A629B" w:rsidP="008C6C5F">
            <w:pPr>
              <w:pStyle w:val="ListParagraph"/>
              <w:numPr>
                <w:ilvl w:val="0"/>
                <w:numId w:val="34"/>
              </w:numPr>
              <w:spacing w:line="320" w:lineRule="atLeast"/>
              <w:ind w:left="601" w:hanging="425"/>
              <w:rPr>
                <w:rFonts w:cs="Arial"/>
                <w:bCs/>
                <w:szCs w:val="24"/>
                <w:lang w:eastAsia="en-GB"/>
              </w:rPr>
            </w:pPr>
            <w:r w:rsidRPr="002A629B">
              <w:rPr>
                <w:rFonts w:cs="Arial"/>
                <w:bCs/>
                <w:szCs w:val="24"/>
                <w:lang w:eastAsia="en-GB"/>
              </w:rPr>
              <w:t>activities that are not related to the arts</w:t>
            </w:r>
          </w:p>
          <w:p w14:paraId="5B9375B6" w14:textId="77777777" w:rsidR="002A629B" w:rsidRDefault="002A629B" w:rsidP="008C6C5F">
            <w:pPr>
              <w:pStyle w:val="ListParagraph"/>
              <w:numPr>
                <w:ilvl w:val="0"/>
                <w:numId w:val="34"/>
              </w:numPr>
              <w:spacing w:line="320" w:lineRule="atLeast"/>
              <w:ind w:left="601" w:hanging="425"/>
              <w:rPr>
                <w:rFonts w:cs="Arial"/>
                <w:bCs/>
                <w:szCs w:val="24"/>
                <w:lang w:eastAsia="en-GB"/>
              </w:rPr>
            </w:pPr>
            <w:r w:rsidRPr="002A629B">
              <w:rPr>
                <w:rFonts w:cs="Arial"/>
                <w:bCs/>
                <w:szCs w:val="24"/>
                <w:lang w:eastAsia="en-GB"/>
              </w:rPr>
              <w:t>activities that do not benefit or engage people in England (in the short or long term) or that do not help artists and arts organisations in England to carry out their work</w:t>
            </w:r>
          </w:p>
          <w:p w14:paraId="4317A6F3" w14:textId="77777777" w:rsidR="002A629B" w:rsidRPr="002A629B" w:rsidRDefault="002A629B" w:rsidP="008C6C5F">
            <w:pPr>
              <w:pStyle w:val="ListParagraph"/>
              <w:numPr>
                <w:ilvl w:val="0"/>
                <w:numId w:val="34"/>
              </w:numPr>
              <w:spacing w:line="320" w:lineRule="atLeast"/>
              <w:ind w:left="601" w:hanging="425"/>
              <w:rPr>
                <w:rFonts w:cs="Arial"/>
                <w:bCs/>
                <w:szCs w:val="24"/>
                <w:lang w:eastAsia="en-GB"/>
              </w:rPr>
            </w:pPr>
            <w:proofErr w:type="gramStart"/>
            <w:r w:rsidRPr="008C6C5F">
              <w:rPr>
                <w:rFonts w:cs="Arial"/>
                <w:bCs/>
                <w:szCs w:val="24"/>
                <w:lang w:eastAsia="en-GB"/>
              </w:rPr>
              <w:t>activities</w:t>
            </w:r>
            <w:proofErr w:type="gramEnd"/>
            <w:r w:rsidRPr="008C6C5F">
              <w:rPr>
                <w:rFonts w:cs="Arial"/>
                <w:bCs/>
                <w:szCs w:val="24"/>
                <w:lang w:eastAsia="en-GB"/>
              </w:rPr>
              <w:t xml:space="preserve"> (including buying goods or services) that have started, been bought, ordered or contracted before we make a decision about your application. This is because we cannot fund activity retrospectively</w:t>
            </w:r>
          </w:p>
          <w:p w14:paraId="7D6C9E54" w14:textId="77777777" w:rsidR="002A629B" w:rsidRPr="008C6C5F" w:rsidRDefault="002A629B" w:rsidP="008C6C5F">
            <w:pPr>
              <w:pStyle w:val="ListParagraph"/>
              <w:numPr>
                <w:ilvl w:val="0"/>
                <w:numId w:val="34"/>
              </w:numPr>
              <w:spacing w:line="320" w:lineRule="atLeast"/>
              <w:ind w:left="601" w:hanging="425"/>
              <w:rPr>
                <w:rFonts w:cs="Arial"/>
                <w:bCs/>
                <w:szCs w:val="24"/>
                <w:lang w:eastAsia="en-GB"/>
              </w:rPr>
            </w:pPr>
            <w:r w:rsidRPr="008C6C5F">
              <w:rPr>
                <w:rFonts w:cs="Arial"/>
                <w:bCs/>
                <w:szCs w:val="24"/>
                <w:lang w:eastAsia="en-GB"/>
              </w:rPr>
              <w:t>costs that are already paid for by other income including your own funds or any other funding</w:t>
            </w:r>
          </w:p>
          <w:p w14:paraId="4B02E57D" w14:textId="77777777" w:rsidR="00C0558F" w:rsidRPr="004E6C6E" w:rsidRDefault="004E6C6E"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 xml:space="preserve">activity that does not fit within </w:t>
            </w:r>
            <w:r w:rsidR="00B61826">
              <w:rPr>
                <w:rFonts w:cs="Arial"/>
                <w:bCs/>
                <w:szCs w:val="24"/>
                <w:lang w:eastAsia="en-GB"/>
              </w:rPr>
              <w:t xml:space="preserve">relevant </w:t>
            </w:r>
            <w:r>
              <w:rPr>
                <w:rFonts w:cs="Arial"/>
                <w:bCs/>
                <w:szCs w:val="24"/>
                <w:lang w:eastAsia="en-GB"/>
              </w:rPr>
              <w:t>Destination Management Plan</w:t>
            </w:r>
            <w:r w:rsidR="00B61826">
              <w:rPr>
                <w:rFonts w:cs="Arial"/>
                <w:bCs/>
                <w:szCs w:val="24"/>
                <w:lang w:eastAsia="en-GB"/>
              </w:rPr>
              <w:t>s</w:t>
            </w:r>
            <w:r>
              <w:rPr>
                <w:rFonts w:cs="Arial"/>
                <w:bCs/>
                <w:szCs w:val="24"/>
                <w:lang w:eastAsia="en-GB"/>
              </w:rPr>
              <w:t xml:space="preserve"> and other local strategic plans for the area</w:t>
            </w:r>
            <w:r w:rsidR="00B61826">
              <w:rPr>
                <w:rFonts w:cs="Arial"/>
                <w:bCs/>
                <w:szCs w:val="24"/>
                <w:lang w:eastAsia="en-GB"/>
              </w:rPr>
              <w:t xml:space="preserve"> covered by the project</w:t>
            </w:r>
          </w:p>
          <w:p w14:paraId="492AD8AE" w14:textId="77777777" w:rsidR="004E6C6E" w:rsidRPr="004E6C6E" w:rsidRDefault="004E6C6E"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core funding of a local cultural/visitor economy partnership body (existing or new) or other partner organisation</w:t>
            </w:r>
          </w:p>
          <w:p w14:paraId="0BC7771C" w14:textId="77777777" w:rsidR="004E6C6E" w:rsidRPr="00F52234" w:rsidRDefault="00F52234" w:rsidP="00F52234">
            <w:pPr>
              <w:pStyle w:val="ListParagraph"/>
              <w:numPr>
                <w:ilvl w:val="0"/>
                <w:numId w:val="34"/>
              </w:numPr>
              <w:spacing w:line="320" w:lineRule="atLeast"/>
              <w:ind w:left="601" w:hanging="425"/>
              <w:rPr>
                <w:rFonts w:cs="Arial"/>
                <w:b/>
                <w:bCs/>
                <w:szCs w:val="24"/>
                <w:lang w:eastAsia="en-GB"/>
              </w:rPr>
            </w:pPr>
            <w:r>
              <w:rPr>
                <w:rFonts w:cs="Arial"/>
                <w:bCs/>
                <w:szCs w:val="24"/>
                <w:lang w:eastAsia="en-GB"/>
              </w:rPr>
              <w:t>marketing and promotional activity that duplicates existing activity, or is greater than 75</w:t>
            </w:r>
            <w:r w:rsidR="00C0279D">
              <w:rPr>
                <w:rFonts w:cs="Arial"/>
                <w:bCs/>
                <w:szCs w:val="24"/>
                <w:lang w:eastAsia="en-GB"/>
              </w:rPr>
              <w:t xml:space="preserve"> per cent</w:t>
            </w:r>
            <w:r>
              <w:rPr>
                <w:rFonts w:cs="Arial"/>
                <w:bCs/>
                <w:szCs w:val="24"/>
                <w:lang w:eastAsia="en-GB"/>
              </w:rPr>
              <w:t xml:space="preserve"> of the total project cost</w:t>
            </w:r>
          </w:p>
          <w:p w14:paraId="7E313639" w14:textId="77777777" w:rsidR="004E6C6E" w:rsidRPr="004E6C6E" w:rsidRDefault="004E6C6E"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project management costs other than those directly associated with the funded project</w:t>
            </w:r>
          </w:p>
          <w:p w14:paraId="40FA2CBB" w14:textId="77777777" w:rsidR="004E6C6E" w:rsidRPr="004E6C6E" w:rsidRDefault="004E6C6E" w:rsidP="004E6C6E">
            <w:pPr>
              <w:pStyle w:val="ListParagraph"/>
              <w:numPr>
                <w:ilvl w:val="0"/>
                <w:numId w:val="34"/>
              </w:numPr>
              <w:spacing w:line="320" w:lineRule="atLeast"/>
              <w:ind w:left="601" w:hanging="425"/>
              <w:rPr>
                <w:rFonts w:cs="Arial"/>
                <w:b/>
                <w:bCs/>
                <w:szCs w:val="24"/>
                <w:lang w:eastAsia="en-GB"/>
              </w:rPr>
            </w:pPr>
            <w:r>
              <w:rPr>
                <w:rFonts w:cs="Arial"/>
                <w:bCs/>
                <w:szCs w:val="24"/>
                <w:lang w:eastAsia="en-GB"/>
              </w:rPr>
              <w:t>activity funded through other Arts Council funding schemes</w:t>
            </w:r>
          </w:p>
          <w:p w14:paraId="5892DDDF" w14:textId="77777777" w:rsidR="00EB1D7D" w:rsidRPr="00EB1D7D" w:rsidRDefault="00EB1D7D" w:rsidP="00EB1D7D">
            <w:pPr>
              <w:pStyle w:val="ListParagraph"/>
              <w:spacing w:line="320" w:lineRule="atLeast"/>
              <w:ind w:left="601"/>
              <w:rPr>
                <w:rFonts w:cs="Arial"/>
                <w:bCs/>
                <w:szCs w:val="24"/>
                <w:lang w:eastAsia="en-GB"/>
              </w:rPr>
            </w:pPr>
          </w:p>
        </w:tc>
      </w:tr>
      <w:tr w:rsidR="00C0558F" w14:paraId="01F8FC3D" w14:textId="77777777" w:rsidTr="008C6C5F">
        <w:tc>
          <w:tcPr>
            <w:tcW w:w="3227" w:type="dxa"/>
          </w:tcPr>
          <w:p w14:paraId="33D1DE46" w14:textId="77777777" w:rsidR="00C0558F" w:rsidRDefault="00C0558F" w:rsidP="00C0558F">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14:paraId="1548FC26" w14:textId="77777777" w:rsidR="00C0558F" w:rsidRDefault="00C0558F" w:rsidP="0012417D">
            <w:pPr>
              <w:spacing w:line="320" w:lineRule="atLeast"/>
              <w:rPr>
                <w:rFonts w:cs="Arial"/>
                <w:b/>
                <w:bCs/>
                <w:szCs w:val="24"/>
                <w:lang w:eastAsia="en-GB"/>
              </w:rPr>
            </w:pPr>
          </w:p>
        </w:tc>
        <w:tc>
          <w:tcPr>
            <w:tcW w:w="5788" w:type="dxa"/>
          </w:tcPr>
          <w:p w14:paraId="2BFDF3AE" w14:textId="77777777" w:rsidR="00C0558F" w:rsidRDefault="008D6676" w:rsidP="007335D2">
            <w:pPr>
              <w:spacing w:line="320" w:lineRule="atLeast"/>
              <w:ind w:left="176"/>
              <w:rPr>
                <w:rFonts w:cs="Arial"/>
                <w:bCs/>
                <w:szCs w:val="24"/>
                <w:lang w:eastAsia="en-GB"/>
              </w:rPr>
            </w:pPr>
            <w:r>
              <w:rPr>
                <w:rFonts w:cs="Arial"/>
                <w:bCs/>
                <w:szCs w:val="24"/>
                <w:lang w:eastAsia="en-GB"/>
              </w:rPr>
              <w:t>Existing Cultural Destinations projects can apply for a maximum of £150</w:t>
            </w:r>
            <w:r w:rsidR="00F07894">
              <w:rPr>
                <w:rFonts w:cs="Arial"/>
                <w:bCs/>
                <w:szCs w:val="24"/>
                <w:lang w:eastAsia="en-GB"/>
              </w:rPr>
              <w:t>,000</w:t>
            </w:r>
            <w:r>
              <w:rPr>
                <w:rFonts w:cs="Arial"/>
                <w:bCs/>
                <w:szCs w:val="24"/>
                <w:lang w:eastAsia="en-GB"/>
              </w:rPr>
              <w:t>.</w:t>
            </w:r>
          </w:p>
          <w:p w14:paraId="487A24B1" w14:textId="77777777" w:rsidR="00F07894" w:rsidRDefault="00F07894" w:rsidP="007335D2">
            <w:pPr>
              <w:spacing w:line="320" w:lineRule="atLeast"/>
              <w:ind w:left="176"/>
              <w:rPr>
                <w:rFonts w:cs="Arial"/>
                <w:bCs/>
                <w:szCs w:val="24"/>
                <w:lang w:eastAsia="en-GB"/>
              </w:rPr>
            </w:pPr>
          </w:p>
          <w:p w14:paraId="10DE62E9" w14:textId="77777777" w:rsidR="00F07894" w:rsidRDefault="008D6676" w:rsidP="007335D2">
            <w:pPr>
              <w:spacing w:line="320" w:lineRule="atLeast"/>
              <w:ind w:left="176"/>
              <w:rPr>
                <w:rFonts w:cs="Arial"/>
                <w:bCs/>
                <w:szCs w:val="24"/>
                <w:lang w:eastAsia="en-GB"/>
              </w:rPr>
            </w:pPr>
            <w:r>
              <w:rPr>
                <w:rFonts w:cs="Arial"/>
                <w:bCs/>
                <w:szCs w:val="24"/>
                <w:lang w:eastAsia="en-GB"/>
              </w:rPr>
              <w:t>Applicants seeking match funding for a Discover England project can apply for up to £500</w:t>
            </w:r>
            <w:r w:rsidR="00F07894">
              <w:rPr>
                <w:rFonts w:cs="Arial"/>
                <w:bCs/>
                <w:szCs w:val="24"/>
                <w:lang w:eastAsia="en-GB"/>
              </w:rPr>
              <w:t>,000.</w:t>
            </w:r>
          </w:p>
          <w:p w14:paraId="3E85387F" w14:textId="77777777" w:rsidR="008D6676" w:rsidRDefault="008D6676" w:rsidP="007335D2">
            <w:pPr>
              <w:spacing w:line="320" w:lineRule="atLeast"/>
              <w:ind w:left="176"/>
              <w:rPr>
                <w:rFonts w:cs="Arial"/>
                <w:bCs/>
                <w:szCs w:val="24"/>
                <w:lang w:eastAsia="en-GB"/>
              </w:rPr>
            </w:pPr>
          </w:p>
          <w:p w14:paraId="17D52E4A" w14:textId="77777777" w:rsidR="00F07894" w:rsidRDefault="008D6676" w:rsidP="007335D2">
            <w:pPr>
              <w:spacing w:line="320" w:lineRule="atLeast"/>
              <w:ind w:left="176"/>
              <w:rPr>
                <w:rFonts w:cs="Arial"/>
                <w:bCs/>
                <w:szCs w:val="24"/>
                <w:lang w:eastAsia="en-GB"/>
              </w:rPr>
            </w:pPr>
            <w:r>
              <w:rPr>
                <w:rFonts w:cs="Arial"/>
                <w:bCs/>
                <w:szCs w:val="24"/>
                <w:lang w:eastAsia="en-GB"/>
              </w:rPr>
              <w:t>All other eligible applicants can apply for up to £300</w:t>
            </w:r>
            <w:r w:rsidR="00F07894">
              <w:rPr>
                <w:rFonts w:cs="Arial"/>
                <w:bCs/>
                <w:szCs w:val="24"/>
                <w:lang w:eastAsia="en-GB"/>
              </w:rPr>
              <w:t>,000.</w:t>
            </w:r>
          </w:p>
          <w:p w14:paraId="685D91AA" w14:textId="77777777" w:rsidR="008D6676" w:rsidRDefault="008D6676" w:rsidP="007335D2">
            <w:pPr>
              <w:spacing w:line="320" w:lineRule="atLeast"/>
              <w:ind w:left="176"/>
              <w:rPr>
                <w:rFonts w:cs="Arial"/>
                <w:bCs/>
                <w:szCs w:val="24"/>
                <w:lang w:eastAsia="en-GB"/>
              </w:rPr>
            </w:pPr>
          </w:p>
          <w:p w14:paraId="68AA1D38" w14:textId="77777777" w:rsidR="00F07894" w:rsidRDefault="00AE420F">
            <w:pPr>
              <w:spacing w:line="320" w:lineRule="atLeast"/>
              <w:ind w:left="176"/>
              <w:rPr>
                <w:rFonts w:cs="Arial"/>
                <w:bCs/>
                <w:szCs w:val="24"/>
                <w:lang w:eastAsia="en-GB"/>
              </w:rPr>
            </w:pPr>
            <w:r>
              <w:rPr>
                <w:rFonts w:cs="Arial"/>
                <w:bCs/>
                <w:szCs w:val="24"/>
                <w:lang w:eastAsia="en-GB"/>
              </w:rPr>
              <w:t>The m</w:t>
            </w:r>
            <w:r w:rsidR="003B473E">
              <w:rPr>
                <w:rFonts w:cs="Arial"/>
                <w:bCs/>
                <w:szCs w:val="24"/>
                <w:lang w:eastAsia="en-GB"/>
              </w:rPr>
              <w:t>inimum application level for all categories is £100</w:t>
            </w:r>
            <w:r w:rsidR="00F07894">
              <w:rPr>
                <w:rFonts w:cs="Arial"/>
                <w:bCs/>
                <w:szCs w:val="24"/>
                <w:lang w:eastAsia="en-GB"/>
              </w:rPr>
              <w:t>,000.</w:t>
            </w:r>
          </w:p>
          <w:p w14:paraId="612FCDDA" w14:textId="77777777" w:rsidR="003B473E" w:rsidRDefault="003B473E">
            <w:pPr>
              <w:spacing w:line="320" w:lineRule="atLeast"/>
              <w:ind w:left="176"/>
              <w:rPr>
                <w:rFonts w:cs="Arial"/>
                <w:b/>
                <w:bCs/>
                <w:szCs w:val="24"/>
                <w:lang w:eastAsia="en-GB"/>
              </w:rPr>
            </w:pPr>
          </w:p>
        </w:tc>
      </w:tr>
      <w:tr w:rsidR="00C0558F" w14:paraId="38AEBB38" w14:textId="77777777" w:rsidTr="008C6C5F">
        <w:tc>
          <w:tcPr>
            <w:tcW w:w="3227" w:type="dxa"/>
          </w:tcPr>
          <w:p w14:paraId="47F1740C" w14:textId="77777777" w:rsidR="00C0558F" w:rsidRDefault="001E4F3D">
            <w:pPr>
              <w:spacing w:line="320" w:lineRule="atLeast"/>
              <w:rPr>
                <w:rFonts w:cs="Arial"/>
                <w:b/>
                <w:bCs/>
                <w:szCs w:val="24"/>
                <w:lang w:eastAsia="en-GB"/>
              </w:rPr>
            </w:pPr>
            <w:r>
              <w:rPr>
                <w:rFonts w:cs="Arial"/>
                <w:b/>
                <w:bCs/>
                <w:szCs w:val="24"/>
                <w:lang w:eastAsia="en-GB"/>
              </w:rPr>
              <w:t xml:space="preserve">How much match funding from sources other than </w:t>
            </w:r>
            <w:r w:rsidR="00AE420F">
              <w:rPr>
                <w:rFonts w:cs="Arial"/>
                <w:b/>
                <w:bCs/>
                <w:szCs w:val="24"/>
                <w:lang w:eastAsia="en-GB"/>
              </w:rPr>
              <w:t xml:space="preserve">the Arts Council </w:t>
            </w:r>
            <w:r>
              <w:rPr>
                <w:rFonts w:cs="Arial"/>
                <w:b/>
                <w:bCs/>
                <w:szCs w:val="24"/>
                <w:lang w:eastAsia="en-GB"/>
              </w:rPr>
              <w:t>is required?</w:t>
            </w:r>
          </w:p>
        </w:tc>
        <w:tc>
          <w:tcPr>
            <w:tcW w:w="5788" w:type="dxa"/>
          </w:tcPr>
          <w:p w14:paraId="14FDB992" w14:textId="77777777" w:rsidR="00030565" w:rsidRPr="006915BF" w:rsidRDefault="00AE420F" w:rsidP="008C6C5F">
            <w:pPr>
              <w:pStyle w:val="ListParagraph"/>
              <w:numPr>
                <w:ilvl w:val="0"/>
                <w:numId w:val="34"/>
              </w:numPr>
              <w:spacing w:line="320" w:lineRule="atLeast"/>
              <w:ind w:left="601" w:hanging="425"/>
              <w:rPr>
                <w:rFonts w:cs="Arial"/>
                <w:bCs/>
                <w:szCs w:val="24"/>
                <w:lang w:eastAsia="en-GB"/>
              </w:rPr>
            </w:pPr>
            <w:proofErr w:type="gramStart"/>
            <w:r>
              <w:rPr>
                <w:rFonts w:cs="Arial"/>
                <w:bCs/>
                <w:szCs w:val="24"/>
                <w:lang w:eastAsia="en-GB"/>
              </w:rPr>
              <w:t>a</w:t>
            </w:r>
            <w:proofErr w:type="gramEnd"/>
            <w:r w:rsidR="008D6676" w:rsidRPr="006915BF">
              <w:rPr>
                <w:rFonts w:cs="Arial"/>
                <w:bCs/>
                <w:szCs w:val="24"/>
                <w:lang w:eastAsia="en-GB"/>
              </w:rPr>
              <w:t xml:space="preserve"> minimum of </w:t>
            </w:r>
            <w:r w:rsidR="001E4F3D" w:rsidRPr="006915BF">
              <w:rPr>
                <w:rFonts w:cs="Arial"/>
                <w:bCs/>
                <w:szCs w:val="24"/>
                <w:lang w:eastAsia="en-GB"/>
              </w:rPr>
              <w:t>10</w:t>
            </w:r>
            <w:r w:rsidR="00C0279D">
              <w:rPr>
                <w:rFonts w:cs="Arial"/>
                <w:bCs/>
                <w:szCs w:val="24"/>
                <w:lang w:eastAsia="en-GB"/>
              </w:rPr>
              <w:t xml:space="preserve"> per cent</w:t>
            </w:r>
            <w:r w:rsidR="001E4F3D" w:rsidRPr="006915BF">
              <w:rPr>
                <w:rFonts w:cs="Arial"/>
                <w:bCs/>
                <w:szCs w:val="24"/>
                <w:lang w:eastAsia="en-GB"/>
              </w:rPr>
              <w:t xml:space="preserve"> </w:t>
            </w:r>
            <w:r w:rsidR="008C6C5F" w:rsidRPr="006915BF">
              <w:rPr>
                <w:rFonts w:cs="Arial"/>
                <w:bCs/>
                <w:szCs w:val="24"/>
                <w:lang w:eastAsia="en-GB"/>
              </w:rPr>
              <w:t>of the total cost of the activity to come from sources other than the Arts Council.</w:t>
            </w:r>
            <w:r w:rsidR="00692DB8">
              <w:rPr>
                <w:rFonts w:cs="Arial"/>
                <w:bCs/>
                <w:szCs w:val="24"/>
                <w:lang w:eastAsia="en-GB"/>
              </w:rPr>
              <w:t xml:space="preserve"> </w:t>
            </w:r>
            <w:r w:rsidR="008D6676" w:rsidRPr="006915BF">
              <w:rPr>
                <w:rFonts w:cs="Arial"/>
                <w:bCs/>
                <w:szCs w:val="24"/>
                <w:lang w:eastAsia="en-GB"/>
              </w:rPr>
              <w:t xml:space="preserve">This </w:t>
            </w:r>
            <w:r w:rsidR="00030565" w:rsidRPr="006915BF">
              <w:rPr>
                <w:rFonts w:cs="Arial"/>
                <w:bCs/>
                <w:szCs w:val="24"/>
                <w:lang w:eastAsia="en-GB"/>
              </w:rPr>
              <w:t xml:space="preserve">does not include in kind </w:t>
            </w:r>
          </w:p>
          <w:p w14:paraId="64C4CBE9" w14:textId="77777777" w:rsidR="00AE420F" w:rsidRPr="006658C3" w:rsidRDefault="00AE420F" w:rsidP="006915BF">
            <w:pPr>
              <w:pStyle w:val="ListParagraph"/>
              <w:numPr>
                <w:ilvl w:val="0"/>
                <w:numId w:val="34"/>
              </w:numPr>
              <w:spacing w:line="320" w:lineRule="atLeast"/>
              <w:ind w:left="601" w:hanging="425"/>
              <w:rPr>
                <w:lang w:eastAsia="en-GB"/>
              </w:rPr>
            </w:pPr>
            <w:proofErr w:type="gramStart"/>
            <w:r>
              <w:rPr>
                <w:rFonts w:cs="Arial"/>
                <w:bCs/>
                <w:szCs w:val="24"/>
                <w:lang w:eastAsia="en-GB"/>
              </w:rPr>
              <w:t>o</w:t>
            </w:r>
            <w:r w:rsidR="00030565" w:rsidRPr="006915BF">
              <w:rPr>
                <w:rFonts w:cs="Arial"/>
                <w:bCs/>
                <w:szCs w:val="24"/>
                <w:lang w:eastAsia="en-GB"/>
              </w:rPr>
              <w:t>rganisations</w:t>
            </w:r>
            <w:proofErr w:type="gramEnd"/>
            <w:r w:rsidR="00030565" w:rsidRPr="006915BF">
              <w:rPr>
                <w:rFonts w:cs="Arial"/>
                <w:bCs/>
                <w:szCs w:val="24"/>
                <w:lang w:eastAsia="en-GB"/>
              </w:rPr>
              <w:t xml:space="preserve"> applying for an extension on their previous Cultural Destinations project must have a minimum of 2</w:t>
            </w:r>
            <w:r w:rsidR="001A4280">
              <w:rPr>
                <w:rFonts w:cs="Arial"/>
                <w:bCs/>
                <w:szCs w:val="24"/>
                <w:lang w:eastAsia="en-GB"/>
              </w:rPr>
              <w:t>0</w:t>
            </w:r>
            <w:r w:rsidR="00C0279D">
              <w:rPr>
                <w:rFonts w:cs="Arial"/>
                <w:bCs/>
                <w:szCs w:val="24"/>
                <w:lang w:eastAsia="en-GB"/>
              </w:rPr>
              <w:t xml:space="preserve"> per cent</w:t>
            </w:r>
            <w:r w:rsidR="00030565" w:rsidRPr="006915BF">
              <w:rPr>
                <w:rFonts w:cs="Arial"/>
                <w:bCs/>
                <w:szCs w:val="24"/>
                <w:lang w:eastAsia="en-GB"/>
              </w:rPr>
              <w:t xml:space="preserve"> of the total cost of the activity from sources other than the Arts Council. This does not include in kind</w:t>
            </w:r>
          </w:p>
          <w:p w14:paraId="6CCF9A7C" w14:textId="77777777" w:rsidR="001E4F3D" w:rsidRPr="00BA790A" w:rsidRDefault="001E4F3D" w:rsidP="006658C3">
            <w:pPr>
              <w:pStyle w:val="ListParagraph"/>
              <w:spacing w:line="320" w:lineRule="atLeast"/>
              <w:ind w:left="601"/>
              <w:rPr>
                <w:lang w:eastAsia="en-GB"/>
              </w:rPr>
            </w:pPr>
          </w:p>
          <w:p w14:paraId="73667603" w14:textId="77777777" w:rsidR="00C0558F" w:rsidRDefault="00B57772" w:rsidP="006915BF">
            <w:pPr>
              <w:spacing w:line="320" w:lineRule="atLeast"/>
              <w:rPr>
                <w:rFonts w:cs="Arial"/>
                <w:bCs/>
                <w:szCs w:val="24"/>
                <w:lang w:eastAsia="en-GB"/>
              </w:rPr>
            </w:pPr>
            <w:r>
              <w:rPr>
                <w:rFonts w:cs="Arial"/>
                <w:bCs/>
                <w:szCs w:val="24"/>
                <w:lang w:eastAsia="en-GB"/>
              </w:rPr>
              <w:t>The l</w:t>
            </w:r>
            <w:r w:rsidR="009805AA">
              <w:rPr>
                <w:rFonts w:cs="Arial"/>
                <w:bCs/>
                <w:szCs w:val="24"/>
                <w:lang w:eastAsia="en-GB"/>
              </w:rPr>
              <w:t xml:space="preserve">evel of match funding will be taken into account when considering financial viability. </w:t>
            </w:r>
          </w:p>
          <w:p w14:paraId="3CCA51BE" w14:textId="77777777" w:rsidR="00B8312D" w:rsidRPr="006915BF" w:rsidRDefault="00B8312D" w:rsidP="006915BF">
            <w:pPr>
              <w:spacing w:line="320" w:lineRule="atLeast"/>
              <w:rPr>
                <w:rFonts w:cs="Arial"/>
                <w:bCs/>
                <w:szCs w:val="24"/>
                <w:lang w:eastAsia="en-GB"/>
              </w:rPr>
            </w:pPr>
          </w:p>
        </w:tc>
      </w:tr>
      <w:tr w:rsidR="00C0558F" w14:paraId="287BAC68" w14:textId="77777777" w:rsidTr="008C6C5F">
        <w:tc>
          <w:tcPr>
            <w:tcW w:w="3227" w:type="dxa"/>
          </w:tcPr>
          <w:p w14:paraId="22511AFA" w14:textId="77777777" w:rsidR="00C0558F" w:rsidRDefault="001E4F3D" w:rsidP="0012417D">
            <w:pPr>
              <w:spacing w:line="320" w:lineRule="atLeast"/>
              <w:rPr>
                <w:rFonts w:cs="Arial"/>
                <w:b/>
                <w:bCs/>
                <w:szCs w:val="24"/>
                <w:lang w:eastAsia="en-GB"/>
              </w:rPr>
            </w:pPr>
            <w:r w:rsidRPr="00DD0B10">
              <w:rPr>
                <w:rFonts w:cs="Arial"/>
                <w:b/>
                <w:bCs/>
                <w:szCs w:val="24"/>
                <w:lang w:eastAsia="en-GB"/>
              </w:rPr>
              <w:t>Delivery timetable</w:t>
            </w:r>
          </w:p>
        </w:tc>
        <w:tc>
          <w:tcPr>
            <w:tcW w:w="5788" w:type="dxa"/>
          </w:tcPr>
          <w:p w14:paraId="1C84B52D" w14:textId="77777777" w:rsidR="007335D2" w:rsidRPr="00CC0488" w:rsidRDefault="007335D2" w:rsidP="006658C3">
            <w:pPr>
              <w:spacing w:line="320" w:lineRule="atLeast"/>
              <w:rPr>
                <w:rFonts w:cs="Arial"/>
                <w:bCs/>
                <w:szCs w:val="24"/>
                <w:lang w:eastAsia="en-GB"/>
              </w:rPr>
            </w:pPr>
            <w:r w:rsidRPr="00CC0488">
              <w:rPr>
                <w:rFonts w:cs="Arial"/>
                <w:bCs/>
                <w:szCs w:val="24"/>
                <w:lang w:eastAsia="en-GB"/>
              </w:rPr>
              <w:t xml:space="preserve">Activities must start no earlier than </w:t>
            </w:r>
            <w:r w:rsidR="00B0611F" w:rsidRPr="00CC0488">
              <w:rPr>
                <w:rFonts w:cs="Arial"/>
                <w:bCs/>
                <w:szCs w:val="24"/>
                <w:lang w:eastAsia="en-GB"/>
              </w:rPr>
              <w:t>1 April 2017</w:t>
            </w:r>
            <w:r w:rsidR="00AE420F">
              <w:rPr>
                <w:rFonts w:cs="Arial"/>
                <w:bCs/>
                <w:szCs w:val="24"/>
                <w:lang w:eastAsia="en-GB"/>
              </w:rPr>
              <w:t>.</w:t>
            </w:r>
          </w:p>
          <w:p w14:paraId="2A273659" w14:textId="77777777" w:rsidR="007335D2" w:rsidRPr="00E26412" w:rsidRDefault="007335D2" w:rsidP="006658C3">
            <w:pPr>
              <w:spacing w:line="320" w:lineRule="atLeast"/>
              <w:rPr>
                <w:rFonts w:cs="Arial"/>
                <w:bCs/>
                <w:szCs w:val="24"/>
                <w:lang w:eastAsia="en-GB"/>
              </w:rPr>
            </w:pPr>
            <w:r w:rsidRPr="00CC0488">
              <w:rPr>
                <w:bCs/>
              </w:rPr>
              <w:t xml:space="preserve">Activities must end no later than </w:t>
            </w:r>
            <w:r w:rsidR="00B0611F" w:rsidRPr="00E26412">
              <w:rPr>
                <w:bCs/>
              </w:rPr>
              <w:t>3</w:t>
            </w:r>
            <w:r w:rsidR="00B8312D" w:rsidRPr="00E26412">
              <w:rPr>
                <w:bCs/>
              </w:rPr>
              <w:t>1</w:t>
            </w:r>
            <w:r w:rsidR="00B0611F" w:rsidRPr="00E26412">
              <w:rPr>
                <w:bCs/>
              </w:rPr>
              <w:t xml:space="preserve"> March 2020</w:t>
            </w:r>
            <w:r w:rsidR="00AE420F" w:rsidRPr="00E26412">
              <w:rPr>
                <w:bCs/>
              </w:rPr>
              <w:t>.</w:t>
            </w:r>
          </w:p>
          <w:p w14:paraId="3D5CB43F" w14:textId="77777777" w:rsidR="00C0558F" w:rsidRDefault="00C0558F" w:rsidP="006915BF">
            <w:pPr>
              <w:spacing w:line="320" w:lineRule="atLeast"/>
              <w:rPr>
                <w:rFonts w:cs="Arial"/>
                <w:b/>
                <w:bCs/>
                <w:szCs w:val="24"/>
                <w:lang w:eastAsia="en-GB"/>
              </w:rPr>
            </w:pPr>
          </w:p>
        </w:tc>
      </w:tr>
    </w:tbl>
    <w:p w14:paraId="2B91CB41" w14:textId="77777777" w:rsidR="00DD0B10" w:rsidRDefault="00DD0B10" w:rsidP="00F13A8E">
      <w:pPr>
        <w:spacing w:line="320" w:lineRule="atLeast"/>
        <w:rPr>
          <w:rFonts w:ascii="Arial Black" w:hAnsi="Arial Black" w:cs="Arial Black"/>
          <w:b/>
          <w:bCs/>
          <w:sz w:val="32"/>
          <w:szCs w:val="32"/>
          <w:lang w:eastAsia="en-GB"/>
        </w:rPr>
      </w:pPr>
    </w:p>
    <w:p w14:paraId="132F3C4E" w14:textId="77777777" w:rsidR="00212C56" w:rsidRDefault="00212C56" w:rsidP="000F4D83">
      <w:pPr>
        <w:widowControl w:val="0"/>
        <w:autoSpaceDE w:val="0"/>
        <w:autoSpaceDN w:val="0"/>
        <w:adjustRightInd w:val="0"/>
        <w:rPr>
          <w:color w:val="FF0000"/>
          <w:lang w:val="en-IE"/>
        </w:rPr>
      </w:pPr>
    </w:p>
    <w:p w14:paraId="16293EF3" w14:textId="77777777" w:rsidR="00212C56" w:rsidRDefault="00E62E72" w:rsidP="00E10000">
      <w:pPr>
        <w:pStyle w:val="Heading2"/>
        <w:rPr>
          <w:lang w:val="en-IE"/>
        </w:rPr>
      </w:pPr>
      <w:bookmarkStart w:id="13" w:name="_Toc455666859"/>
      <w:r>
        <w:rPr>
          <w:lang w:val="en-IE"/>
        </w:rPr>
        <w:t>Consortia and p</w:t>
      </w:r>
      <w:r w:rsidR="00212C56" w:rsidRPr="00E62E72">
        <w:rPr>
          <w:lang w:val="en-IE"/>
        </w:rPr>
        <w:t>artnership agreements</w:t>
      </w:r>
      <w:bookmarkEnd w:id="13"/>
    </w:p>
    <w:p w14:paraId="4760B61C" w14:textId="77777777" w:rsidR="00012621" w:rsidRDefault="00012621" w:rsidP="002310D0"/>
    <w:p w14:paraId="64373519" w14:textId="77777777" w:rsidR="00012621" w:rsidRPr="006915BF" w:rsidRDefault="00012621" w:rsidP="00012621">
      <w:pPr>
        <w:spacing w:line="320" w:lineRule="atLeast"/>
        <w:rPr>
          <w:rFonts w:cs="Arial"/>
          <w:szCs w:val="24"/>
        </w:rPr>
      </w:pPr>
      <w:r w:rsidRPr="006915BF">
        <w:rPr>
          <w:rFonts w:cs="Arial"/>
          <w:szCs w:val="24"/>
        </w:rPr>
        <w:t>We will only accept applications for funding from organisations working as a consortium. One organisation must act as the lead organisation and submit the application.</w:t>
      </w:r>
    </w:p>
    <w:p w14:paraId="34FCF39F" w14:textId="77777777" w:rsidR="00012621" w:rsidRPr="006915BF" w:rsidRDefault="00012621" w:rsidP="00012621">
      <w:pPr>
        <w:spacing w:line="320" w:lineRule="atLeast"/>
        <w:rPr>
          <w:rFonts w:cs="Arial"/>
          <w:szCs w:val="24"/>
        </w:rPr>
      </w:pPr>
    </w:p>
    <w:p w14:paraId="671AF80C" w14:textId="77777777" w:rsidR="00012621" w:rsidRPr="006915BF" w:rsidRDefault="00012621" w:rsidP="00012621">
      <w:pPr>
        <w:spacing w:line="320" w:lineRule="atLeast"/>
        <w:rPr>
          <w:rFonts w:cs="Arial"/>
          <w:szCs w:val="24"/>
        </w:rPr>
      </w:pPr>
      <w:r w:rsidRPr="006915BF">
        <w:rPr>
          <w:rFonts w:cs="Arial"/>
          <w:szCs w:val="24"/>
        </w:rPr>
        <w:t xml:space="preserve">All partners within the consortium must show a firm commitment to joint working. </w:t>
      </w:r>
    </w:p>
    <w:p w14:paraId="10AAC3AC" w14:textId="77777777" w:rsidR="00012621" w:rsidRPr="006915BF" w:rsidRDefault="00012621" w:rsidP="00012621">
      <w:pPr>
        <w:spacing w:line="320" w:lineRule="atLeast"/>
        <w:rPr>
          <w:rFonts w:cs="Arial"/>
          <w:szCs w:val="24"/>
        </w:rPr>
      </w:pPr>
      <w:r w:rsidRPr="006915BF">
        <w:rPr>
          <w:rFonts w:cs="Arial"/>
          <w:szCs w:val="24"/>
        </w:rPr>
        <w:t>Your application must show the benefits and rationale of working as a consortium.</w:t>
      </w:r>
    </w:p>
    <w:p w14:paraId="022152C3" w14:textId="77777777" w:rsidR="00012621" w:rsidRPr="006915BF" w:rsidRDefault="00012621" w:rsidP="00012621">
      <w:pPr>
        <w:spacing w:before="120"/>
        <w:ind w:right="-118"/>
        <w:rPr>
          <w:color w:val="FF0000"/>
          <w:lang w:val="en-IE"/>
        </w:rPr>
      </w:pPr>
      <w:r w:rsidRPr="006915BF">
        <w:rPr>
          <w:rStyle w:val="blue1"/>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r w:rsidRPr="006915BF">
        <w:rPr>
          <w:color w:val="FF0000"/>
          <w:lang w:val="en-IE"/>
        </w:rPr>
        <w:t xml:space="preserve"> </w:t>
      </w:r>
    </w:p>
    <w:p w14:paraId="5370BBEF" w14:textId="77777777" w:rsidR="00012621" w:rsidRDefault="00012621" w:rsidP="00012621">
      <w:pPr>
        <w:spacing w:before="120"/>
        <w:ind w:right="-118"/>
        <w:rPr>
          <w:rFonts w:cs="Arial"/>
          <w:szCs w:val="24"/>
        </w:rPr>
      </w:pPr>
      <w:r w:rsidRPr="006915BF">
        <w:rPr>
          <w:rFonts w:cs="Arial"/>
          <w:szCs w:val="24"/>
        </w:rPr>
        <w:t>One of our standard terms and conditions of grant is that the organisation we enter into a grant agreement with cannot subcontract any of the project to other organisations without our prior agreement in writing. So if we award a grant, before the project can start,</w:t>
      </w:r>
      <w:r w:rsidRPr="006915BF">
        <w:rPr>
          <w:rStyle w:val="blue1"/>
          <w:color w:val="auto"/>
          <w:sz w:val="24"/>
          <w:szCs w:val="24"/>
        </w:rPr>
        <w:t xml:space="preserve"> </w:t>
      </w:r>
      <w:r w:rsidRPr="006915BF">
        <w:rPr>
          <w:rFonts w:cs="Arial"/>
          <w:szCs w:val="24"/>
        </w:rPr>
        <w:t xml:space="preserve">we must approve a partnership agreement </w:t>
      </w:r>
      <w:r w:rsidRPr="006915BF">
        <w:rPr>
          <w:rStyle w:val="blue1"/>
          <w:color w:val="auto"/>
          <w:sz w:val="24"/>
          <w:szCs w:val="24"/>
        </w:rPr>
        <w:t>between the lead organisation and the other partners involved in the project</w:t>
      </w:r>
      <w:r w:rsidRPr="006915BF">
        <w:rPr>
          <w:rFonts w:cs="Arial"/>
          <w:szCs w:val="24"/>
        </w:rPr>
        <w:t>.</w:t>
      </w:r>
    </w:p>
    <w:p w14:paraId="26E6A967" w14:textId="77777777" w:rsidR="00012621" w:rsidRPr="002310D0" w:rsidRDefault="00012621" w:rsidP="002310D0"/>
    <w:p w14:paraId="79FD9C45" w14:textId="77777777" w:rsidR="00B31C24" w:rsidRDefault="00B31C24" w:rsidP="000F4D83">
      <w:pPr>
        <w:widowControl w:val="0"/>
        <w:autoSpaceDE w:val="0"/>
        <w:autoSpaceDN w:val="0"/>
        <w:adjustRightInd w:val="0"/>
        <w:rPr>
          <w:lang w:val="en-IE"/>
        </w:rPr>
      </w:pPr>
      <w:r>
        <w:rPr>
          <w:lang w:val="en-IE"/>
        </w:rPr>
        <w:t>Consortia do not need to be formally constituted. If awarded a grant they</w:t>
      </w:r>
      <w:r w:rsidR="000E05A5">
        <w:rPr>
          <w:lang w:val="en-IE"/>
        </w:rPr>
        <w:t xml:space="preserve"> </w:t>
      </w:r>
      <w:r>
        <w:rPr>
          <w:lang w:val="en-IE"/>
        </w:rPr>
        <w:t xml:space="preserve">will be required to put in place a written partnership agreement or memorandum of understanding. This agreement will have to address several points: </w:t>
      </w:r>
    </w:p>
    <w:p w14:paraId="11610AB1" w14:textId="77777777" w:rsidR="00B31C24" w:rsidRDefault="00B31C24" w:rsidP="00B31C24">
      <w:pPr>
        <w:pStyle w:val="ListParagraph"/>
        <w:widowControl w:val="0"/>
        <w:numPr>
          <w:ilvl w:val="0"/>
          <w:numId w:val="47"/>
        </w:numPr>
        <w:autoSpaceDE w:val="0"/>
        <w:autoSpaceDN w:val="0"/>
        <w:adjustRightInd w:val="0"/>
        <w:rPr>
          <w:lang w:val="en-IE"/>
        </w:rPr>
      </w:pPr>
      <w:r>
        <w:rPr>
          <w:lang w:val="en-IE"/>
        </w:rPr>
        <w:t>that the lead applicant is solely responsible to Arts Council England under the terms of the funding agreement</w:t>
      </w:r>
    </w:p>
    <w:p w14:paraId="52E3D316" w14:textId="77777777" w:rsidR="00B31C24" w:rsidRDefault="00B31C24" w:rsidP="00B31C24">
      <w:pPr>
        <w:pStyle w:val="ListParagraph"/>
        <w:widowControl w:val="0"/>
        <w:numPr>
          <w:ilvl w:val="0"/>
          <w:numId w:val="47"/>
        </w:numPr>
        <w:autoSpaceDE w:val="0"/>
        <w:autoSpaceDN w:val="0"/>
        <w:adjustRightInd w:val="0"/>
        <w:rPr>
          <w:lang w:val="en-IE"/>
        </w:rPr>
      </w:pPr>
      <w:r>
        <w:rPr>
          <w:lang w:val="en-IE"/>
        </w:rPr>
        <w:t>the lead applicant should consider how it ensures that all partners deliver on their obligations under the partnership and how it would deal with any non-performance</w:t>
      </w:r>
    </w:p>
    <w:p w14:paraId="0925C1F8" w14:textId="77777777" w:rsidR="00B31C24" w:rsidRDefault="00B31C24" w:rsidP="00B31C24">
      <w:pPr>
        <w:pStyle w:val="ListParagraph"/>
        <w:widowControl w:val="0"/>
        <w:numPr>
          <w:ilvl w:val="0"/>
          <w:numId w:val="47"/>
        </w:numPr>
        <w:autoSpaceDE w:val="0"/>
        <w:autoSpaceDN w:val="0"/>
        <w:adjustRightInd w:val="0"/>
        <w:rPr>
          <w:lang w:val="en-IE"/>
        </w:rPr>
      </w:pPr>
      <w:r>
        <w:rPr>
          <w:lang w:val="en-IE"/>
        </w:rPr>
        <w:t>how organisations can leave or join the consortium over the lifetime of the grant and how this will be managed</w:t>
      </w:r>
    </w:p>
    <w:p w14:paraId="088F0BCF" w14:textId="77777777" w:rsidR="00012621" w:rsidRPr="00012621" w:rsidRDefault="00012621" w:rsidP="002310D0">
      <w:pPr>
        <w:widowControl w:val="0"/>
        <w:autoSpaceDE w:val="0"/>
        <w:autoSpaceDN w:val="0"/>
        <w:adjustRightInd w:val="0"/>
        <w:ind w:left="360"/>
        <w:rPr>
          <w:lang w:val="en-IE"/>
        </w:rPr>
      </w:pPr>
    </w:p>
    <w:p w14:paraId="72C4A6F7" w14:textId="77777777" w:rsidR="00012621" w:rsidRPr="00012621" w:rsidRDefault="00012621" w:rsidP="006915BF">
      <w:pPr>
        <w:spacing w:before="120"/>
        <w:ind w:right="-118"/>
        <w:rPr>
          <w:rFonts w:cs="Arial"/>
          <w:szCs w:val="24"/>
        </w:rPr>
      </w:pPr>
      <w:r w:rsidRPr="00012621">
        <w:rPr>
          <w:rFonts w:cs="Arial"/>
          <w:szCs w:val="24"/>
        </w:rPr>
        <w:t xml:space="preserve">There is further guidance about </w:t>
      </w:r>
      <w:hyperlink r:id="rId18" w:history="1">
        <w:r w:rsidR="004A4BB9">
          <w:rPr>
            <w:rStyle w:val="Hyperlink"/>
            <w:rFonts w:cs="Arial"/>
            <w:szCs w:val="24"/>
          </w:rPr>
          <w:t xml:space="preserve">Partnership </w:t>
        </w:r>
        <w:proofErr w:type="spellStart"/>
        <w:r w:rsidR="004A4BB9">
          <w:rPr>
            <w:rStyle w:val="Hyperlink"/>
            <w:rFonts w:cs="Arial"/>
            <w:szCs w:val="24"/>
          </w:rPr>
          <w:t>agreements</w:t>
        </w:r>
      </w:hyperlink>
      <w:r w:rsidRPr="00012621">
        <w:rPr>
          <w:rFonts w:cs="Arial"/>
          <w:szCs w:val="24"/>
        </w:rPr>
        <w:t>on</w:t>
      </w:r>
      <w:proofErr w:type="spellEnd"/>
      <w:r w:rsidRPr="00012621">
        <w:rPr>
          <w:rFonts w:cs="Arial"/>
          <w:szCs w:val="24"/>
        </w:rPr>
        <w:t xml:space="preserve"> our website.</w:t>
      </w:r>
    </w:p>
    <w:p w14:paraId="7D46365B" w14:textId="77777777" w:rsidR="00012621" w:rsidRPr="00012621" w:rsidRDefault="00012621" w:rsidP="002310D0">
      <w:pPr>
        <w:widowControl w:val="0"/>
        <w:autoSpaceDE w:val="0"/>
        <w:autoSpaceDN w:val="0"/>
        <w:adjustRightInd w:val="0"/>
        <w:rPr>
          <w:lang w:val="en-IE"/>
        </w:rPr>
      </w:pPr>
    </w:p>
    <w:p w14:paraId="09A03F2B" w14:textId="77777777" w:rsidR="004A4BB9" w:rsidRDefault="004A4BB9">
      <w:pPr>
        <w:spacing w:line="240" w:lineRule="auto"/>
        <w:rPr>
          <w:lang w:val="en-IE"/>
        </w:rPr>
      </w:pPr>
      <w:r>
        <w:rPr>
          <w:lang w:val="en-IE"/>
        </w:rPr>
        <w:br w:type="page"/>
      </w:r>
    </w:p>
    <w:p w14:paraId="63A3FCB5" w14:textId="0AECB439" w:rsidR="00B31C24" w:rsidRDefault="00EE6B33" w:rsidP="00B31C24">
      <w:pPr>
        <w:widowControl w:val="0"/>
        <w:autoSpaceDE w:val="0"/>
        <w:autoSpaceDN w:val="0"/>
        <w:adjustRightInd w:val="0"/>
        <w:rPr>
          <w:lang w:val="en-IE"/>
        </w:rPr>
      </w:pPr>
      <w:r>
        <w:rPr>
          <w:lang w:val="en-IE"/>
        </w:rPr>
        <w:t xml:space="preserve">We would </w:t>
      </w:r>
      <w:r w:rsidR="00447226">
        <w:rPr>
          <w:lang w:val="en-IE"/>
        </w:rPr>
        <w:t xml:space="preserve">expect you to </w:t>
      </w:r>
      <w:r w:rsidR="00E759B7">
        <w:rPr>
          <w:lang w:val="en-IE"/>
        </w:rPr>
        <w:t xml:space="preserve">consider and discuss the following questions: </w:t>
      </w:r>
    </w:p>
    <w:p w14:paraId="25228C6A" w14:textId="77777777" w:rsidR="00E759B7" w:rsidRDefault="00AE420F" w:rsidP="00E759B7">
      <w:pPr>
        <w:pStyle w:val="ListParagraph"/>
        <w:widowControl w:val="0"/>
        <w:numPr>
          <w:ilvl w:val="0"/>
          <w:numId w:val="48"/>
        </w:numPr>
        <w:autoSpaceDE w:val="0"/>
        <w:autoSpaceDN w:val="0"/>
        <w:adjustRightInd w:val="0"/>
        <w:rPr>
          <w:lang w:val="en-IE"/>
        </w:rPr>
      </w:pPr>
      <w:r>
        <w:rPr>
          <w:lang w:val="en-IE"/>
        </w:rPr>
        <w:t xml:space="preserve">Is </w:t>
      </w:r>
      <w:r w:rsidR="00E759B7">
        <w:rPr>
          <w:lang w:val="en-IE"/>
        </w:rPr>
        <w:t>there a clear commitment from each consortium member to work together, including from boards (or equivalent governance structure)?</w:t>
      </w:r>
    </w:p>
    <w:p w14:paraId="39717E1F" w14:textId="77777777" w:rsidR="00E759B7" w:rsidRDefault="00AE420F" w:rsidP="00E759B7">
      <w:pPr>
        <w:pStyle w:val="ListParagraph"/>
        <w:widowControl w:val="0"/>
        <w:numPr>
          <w:ilvl w:val="0"/>
          <w:numId w:val="48"/>
        </w:numPr>
        <w:autoSpaceDE w:val="0"/>
        <w:autoSpaceDN w:val="0"/>
        <w:adjustRightInd w:val="0"/>
        <w:rPr>
          <w:lang w:val="en-IE"/>
        </w:rPr>
      </w:pPr>
      <w:r>
        <w:rPr>
          <w:lang w:val="en-IE"/>
        </w:rPr>
        <w:t>C</w:t>
      </w:r>
      <w:r w:rsidR="00E759B7">
        <w:rPr>
          <w:lang w:val="en-IE"/>
        </w:rPr>
        <w:t xml:space="preserve">an partners clearly identify unmet growth potential in the local </w:t>
      </w:r>
      <w:proofErr w:type="gramStart"/>
      <w:r w:rsidR="00E759B7">
        <w:rPr>
          <w:lang w:val="en-IE"/>
        </w:rPr>
        <w:t>visitors</w:t>
      </w:r>
      <w:proofErr w:type="gramEnd"/>
      <w:r w:rsidR="00E759B7">
        <w:rPr>
          <w:lang w:val="en-IE"/>
        </w:rPr>
        <w:t xml:space="preserve"> economy that could be realised by repositioning and growing cultural tourism?</w:t>
      </w:r>
    </w:p>
    <w:p w14:paraId="52004D44" w14:textId="77777777" w:rsidR="000E05A5" w:rsidRDefault="00AE420F" w:rsidP="000E05A5">
      <w:pPr>
        <w:pStyle w:val="ListParagraph"/>
        <w:widowControl w:val="0"/>
        <w:numPr>
          <w:ilvl w:val="0"/>
          <w:numId w:val="48"/>
        </w:numPr>
        <w:autoSpaceDE w:val="0"/>
        <w:autoSpaceDN w:val="0"/>
        <w:adjustRightInd w:val="0"/>
        <w:rPr>
          <w:lang w:val="en-IE"/>
        </w:rPr>
      </w:pPr>
      <w:r>
        <w:rPr>
          <w:lang w:val="en-IE"/>
        </w:rPr>
        <w:t>C</w:t>
      </w:r>
      <w:r w:rsidR="000E05A5">
        <w:rPr>
          <w:lang w:val="en-IE"/>
        </w:rPr>
        <w:t xml:space="preserve">an the consortium secure the commitment of key cultural organisations and local partners required to deliver the programme outcomes? For example (but not exclusively): </w:t>
      </w:r>
    </w:p>
    <w:p w14:paraId="70A11A05" w14:textId="77777777" w:rsidR="00E26412" w:rsidRDefault="000E05A5" w:rsidP="000E05A5">
      <w:pPr>
        <w:pStyle w:val="ListParagraph"/>
        <w:widowControl w:val="0"/>
        <w:numPr>
          <w:ilvl w:val="0"/>
          <w:numId w:val="49"/>
        </w:numPr>
        <w:autoSpaceDE w:val="0"/>
        <w:autoSpaceDN w:val="0"/>
        <w:adjustRightInd w:val="0"/>
        <w:rPr>
          <w:lang w:val="en-IE"/>
        </w:rPr>
      </w:pPr>
      <w:r>
        <w:rPr>
          <w:lang w:val="en-IE"/>
        </w:rPr>
        <w:t xml:space="preserve">the local authority (where it is not the partner Destination Organisation) </w:t>
      </w:r>
    </w:p>
    <w:p w14:paraId="6F70165E" w14:textId="77777777" w:rsidR="000E05A5" w:rsidRDefault="000E05A5" w:rsidP="000E05A5">
      <w:pPr>
        <w:pStyle w:val="ListParagraph"/>
        <w:widowControl w:val="0"/>
        <w:numPr>
          <w:ilvl w:val="0"/>
          <w:numId w:val="49"/>
        </w:numPr>
        <w:autoSpaceDE w:val="0"/>
        <w:autoSpaceDN w:val="0"/>
        <w:adjustRightInd w:val="0"/>
        <w:rPr>
          <w:lang w:val="en-IE"/>
        </w:rPr>
      </w:pPr>
      <w:r>
        <w:rPr>
          <w:lang w:val="en-IE"/>
        </w:rPr>
        <w:t>Local Enterprise Partnership</w:t>
      </w:r>
    </w:p>
    <w:p w14:paraId="3A170B5C" w14:textId="77777777" w:rsidR="000E05A5" w:rsidRDefault="000E05A5" w:rsidP="000E05A5">
      <w:pPr>
        <w:pStyle w:val="ListParagraph"/>
        <w:widowControl w:val="0"/>
        <w:numPr>
          <w:ilvl w:val="0"/>
          <w:numId w:val="49"/>
        </w:numPr>
        <w:autoSpaceDE w:val="0"/>
        <w:autoSpaceDN w:val="0"/>
        <w:adjustRightInd w:val="0"/>
        <w:rPr>
          <w:lang w:val="en-IE"/>
        </w:rPr>
      </w:pPr>
      <w:r>
        <w:rPr>
          <w:lang w:val="en-IE"/>
        </w:rPr>
        <w:t>the private sector (</w:t>
      </w:r>
      <w:proofErr w:type="spellStart"/>
      <w:r>
        <w:rPr>
          <w:lang w:val="en-IE"/>
        </w:rPr>
        <w:t>eg</w:t>
      </w:r>
      <w:proofErr w:type="spellEnd"/>
      <w:r>
        <w:rPr>
          <w:lang w:val="en-IE"/>
        </w:rPr>
        <w:t xml:space="preserve"> via a local chamber of commerce, </w:t>
      </w:r>
      <w:r w:rsidR="00012621">
        <w:rPr>
          <w:lang w:val="en-IE"/>
        </w:rPr>
        <w:t xml:space="preserve">Business Improvement District, </w:t>
      </w:r>
      <w:r>
        <w:rPr>
          <w:lang w:val="en-IE"/>
        </w:rPr>
        <w:t>local tourism businesses, hotels association or other key local businesses)</w:t>
      </w:r>
    </w:p>
    <w:p w14:paraId="211BA1F7" w14:textId="77777777" w:rsidR="006915BF" w:rsidRPr="006915BF" w:rsidRDefault="00AE420F" w:rsidP="006915BF">
      <w:pPr>
        <w:pStyle w:val="ListParagraph"/>
        <w:widowControl w:val="0"/>
        <w:numPr>
          <w:ilvl w:val="0"/>
          <w:numId w:val="50"/>
        </w:numPr>
        <w:autoSpaceDE w:val="0"/>
        <w:autoSpaceDN w:val="0"/>
        <w:adjustRightInd w:val="0"/>
        <w:rPr>
          <w:lang w:val="en-IE"/>
        </w:rPr>
      </w:pPr>
      <w:r>
        <w:rPr>
          <w:lang w:val="en-IE"/>
        </w:rPr>
        <w:t>I</w:t>
      </w:r>
      <w:r w:rsidR="006915BF">
        <w:rPr>
          <w:lang w:val="en-IE"/>
        </w:rPr>
        <w:t>s the</w:t>
      </w:r>
      <w:r w:rsidR="00B57772">
        <w:rPr>
          <w:lang w:val="en-IE"/>
        </w:rPr>
        <w:t xml:space="preserve"> balance of cultural and tourism partners on the consortium appropriate to deliver the proposed outcomes </w:t>
      </w:r>
      <w:r w:rsidR="00E07E2C">
        <w:rPr>
          <w:lang w:val="en-IE"/>
        </w:rPr>
        <w:t xml:space="preserve">and maintain a strong cross-sector partnership? </w:t>
      </w:r>
    </w:p>
    <w:p w14:paraId="3C213688" w14:textId="77777777" w:rsidR="008E3AD3" w:rsidRDefault="00AE420F" w:rsidP="000E05A5">
      <w:pPr>
        <w:pStyle w:val="ListParagraph"/>
        <w:widowControl w:val="0"/>
        <w:numPr>
          <w:ilvl w:val="0"/>
          <w:numId w:val="50"/>
        </w:numPr>
        <w:autoSpaceDE w:val="0"/>
        <w:autoSpaceDN w:val="0"/>
        <w:adjustRightInd w:val="0"/>
        <w:rPr>
          <w:lang w:val="en-IE"/>
        </w:rPr>
      </w:pPr>
      <w:r>
        <w:rPr>
          <w:lang w:val="en-IE"/>
        </w:rPr>
        <w:t>H</w:t>
      </w:r>
      <w:r w:rsidR="008E3AD3">
        <w:rPr>
          <w:lang w:val="en-IE"/>
        </w:rPr>
        <w:t>as the consortium carefully considered the additional capacity required to deliver the proposed project?</w:t>
      </w:r>
    </w:p>
    <w:p w14:paraId="6135C2EA" w14:textId="77777777" w:rsidR="0049478F" w:rsidRDefault="00AE420F" w:rsidP="000E05A5">
      <w:pPr>
        <w:pStyle w:val="ListParagraph"/>
        <w:widowControl w:val="0"/>
        <w:numPr>
          <w:ilvl w:val="0"/>
          <w:numId w:val="50"/>
        </w:numPr>
        <w:autoSpaceDE w:val="0"/>
        <w:autoSpaceDN w:val="0"/>
        <w:adjustRightInd w:val="0"/>
        <w:rPr>
          <w:lang w:val="en-IE"/>
        </w:rPr>
      </w:pPr>
      <w:r>
        <w:rPr>
          <w:lang w:val="en-IE"/>
        </w:rPr>
        <w:t>A</w:t>
      </w:r>
      <w:r w:rsidR="0049478F">
        <w:rPr>
          <w:lang w:val="en-IE"/>
        </w:rPr>
        <w:t>re consortium members able to commit the time and resources required over the duration of the award to realise their ambitions?</w:t>
      </w:r>
    </w:p>
    <w:p w14:paraId="66837E18" w14:textId="77777777" w:rsidR="0049478F" w:rsidRDefault="00AE420F" w:rsidP="000E05A5">
      <w:pPr>
        <w:pStyle w:val="ListParagraph"/>
        <w:widowControl w:val="0"/>
        <w:numPr>
          <w:ilvl w:val="0"/>
          <w:numId w:val="50"/>
        </w:numPr>
        <w:autoSpaceDE w:val="0"/>
        <w:autoSpaceDN w:val="0"/>
        <w:adjustRightInd w:val="0"/>
        <w:rPr>
          <w:lang w:val="en-IE"/>
        </w:rPr>
      </w:pPr>
      <w:r>
        <w:rPr>
          <w:lang w:val="en-IE"/>
        </w:rPr>
        <w:t>I</w:t>
      </w:r>
      <w:r w:rsidR="0049478F">
        <w:rPr>
          <w:lang w:val="en-IE"/>
        </w:rPr>
        <w:t xml:space="preserve">s each consortium member’s </w:t>
      </w:r>
      <w:r w:rsidR="00012621">
        <w:rPr>
          <w:lang w:val="en-IE"/>
        </w:rPr>
        <w:t xml:space="preserve">expected </w:t>
      </w:r>
      <w:r w:rsidR="0049478F">
        <w:rPr>
          <w:lang w:val="en-IE"/>
        </w:rPr>
        <w:t xml:space="preserve">level of engagement in the project </w:t>
      </w:r>
      <w:r w:rsidR="00012621">
        <w:rPr>
          <w:lang w:val="en-IE"/>
        </w:rPr>
        <w:t xml:space="preserve">realistic and </w:t>
      </w:r>
      <w:r w:rsidR="0049478F">
        <w:rPr>
          <w:lang w:val="en-IE"/>
        </w:rPr>
        <w:t>clearly set out?</w:t>
      </w:r>
    </w:p>
    <w:p w14:paraId="5D895EEB" w14:textId="77777777" w:rsidR="0049478F" w:rsidRDefault="00AE420F" w:rsidP="000E05A5">
      <w:pPr>
        <w:pStyle w:val="ListParagraph"/>
        <w:widowControl w:val="0"/>
        <w:numPr>
          <w:ilvl w:val="0"/>
          <w:numId w:val="50"/>
        </w:numPr>
        <w:autoSpaceDE w:val="0"/>
        <w:autoSpaceDN w:val="0"/>
        <w:adjustRightInd w:val="0"/>
        <w:rPr>
          <w:lang w:val="en-IE"/>
        </w:rPr>
      </w:pPr>
      <w:r>
        <w:rPr>
          <w:lang w:val="en-IE"/>
        </w:rPr>
        <w:t>H</w:t>
      </w:r>
      <w:r w:rsidR="0049478F">
        <w:rPr>
          <w:lang w:val="en-IE"/>
        </w:rPr>
        <w:t>ow will the group work to identify and address shared development issues or skill groups?</w:t>
      </w:r>
    </w:p>
    <w:p w14:paraId="7A0B5567" w14:textId="77777777" w:rsidR="0049478F" w:rsidRDefault="00AE420F" w:rsidP="000E05A5">
      <w:pPr>
        <w:pStyle w:val="ListParagraph"/>
        <w:widowControl w:val="0"/>
        <w:numPr>
          <w:ilvl w:val="0"/>
          <w:numId w:val="50"/>
        </w:numPr>
        <w:autoSpaceDE w:val="0"/>
        <w:autoSpaceDN w:val="0"/>
        <w:adjustRightInd w:val="0"/>
        <w:rPr>
          <w:lang w:val="en-IE"/>
        </w:rPr>
      </w:pPr>
      <w:r>
        <w:rPr>
          <w:lang w:val="en-IE"/>
        </w:rPr>
        <w:t>D</w:t>
      </w:r>
      <w:r w:rsidR="0049478F">
        <w:rPr>
          <w:lang w:val="en-IE"/>
        </w:rPr>
        <w:t>oes each consortium member have the commitment to deliver a long-term step change in the role that culture plays in the local visitor economy?</w:t>
      </w:r>
    </w:p>
    <w:p w14:paraId="1FD8502C" w14:textId="77777777" w:rsidR="0049478F" w:rsidRDefault="00AE420F" w:rsidP="000E05A5">
      <w:pPr>
        <w:pStyle w:val="ListParagraph"/>
        <w:widowControl w:val="0"/>
        <w:numPr>
          <w:ilvl w:val="0"/>
          <w:numId w:val="50"/>
        </w:numPr>
        <w:autoSpaceDE w:val="0"/>
        <w:autoSpaceDN w:val="0"/>
        <w:adjustRightInd w:val="0"/>
        <w:rPr>
          <w:lang w:val="en-IE"/>
        </w:rPr>
      </w:pPr>
      <w:r>
        <w:rPr>
          <w:lang w:val="en-IE"/>
        </w:rPr>
        <w:t>W</w:t>
      </w:r>
      <w:r w:rsidR="0049478F">
        <w:rPr>
          <w:lang w:val="en-IE"/>
        </w:rPr>
        <w:t>ho is the appropriate lead applicant to submit an application to manage and report on the grant?</w:t>
      </w:r>
    </w:p>
    <w:p w14:paraId="48887649" w14:textId="77777777" w:rsidR="0049478F" w:rsidRDefault="00AE420F" w:rsidP="000E05A5">
      <w:pPr>
        <w:pStyle w:val="ListParagraph"/>
        <w:widowControl w:val="0"/>
        <w:numPr>
          <w:ilvl w:val="0"/>
          <w:numId w:val="50"/>
        </w:numPr>
        <w:autoSpaceDE w:val="0"/>
        <w:autoSpaceDN w:val="0"/>
        <w:adjustRightInd w:val="0"/>
        <w:rPr>
          <w:lang w:val="en-IE"/>
        </w:rPr>
      </w:pPr>
      <w:r>
        <w:rPr>
          <w:lang w:val="en-IE"/>
        </w:rPr>
        <w:t>C</w:t>
      </w:r>
      <w:r w:rsidR="0049478F">
        <w:rPr>
          <w:lang w:val="en-IE"/>
        </w:rPr>
        <w:t>an the consortium adequately measure the impact on the visitor economy and arts audiences in their destination?</w:t>
      </w:r>
    </w:p>
    <w:p w14:paraId="362EA13E" w14:textId="77777777" w:rsidR="00B778ED" w:rsidRPr="00B778ED" w:rsidRDefault="00AE420F" w:rsidP="00B778ED">
      <w:pPr>
        <w:pStyle w:val="ListParagraph"/>
        <w:widowControl w:val="0"/>
        <w:numPr>
          <w:ilvl w:val="0"/>
          <w:numId w:val="50"/>
        </w:numPr>
        <w:autoSpaceDE w:val="0"/>
        <w:autoSpaceDN w:val="0"/>
        <w:adjustRightInd w:val="0"/>
        <w:rPr>
          <w:lang w:val="en-IE"/>
        </w:rPr>
      </w:pPr>
      <w:r>
        <w:rPr>
          <w:lang w:val="en-IE"/>
        </w:rPr>
        <w:t>D</w:t>
      </w:r>
      <w:r w:rsidR="00B778ED">
        <w:rPr>
          <w:lang w:val="en-IE"/>
        </w:rPr>
        <w:t xml:space="preserve">o the proposed outcomes of any Discover England </w:t>
      </w:r>
      <w:r w:rsidR="00E07E2C">
        <w:rPr>
          <w:lang w:val="en-IE"/>
        </w:rPr>
        <w:t xml:space="preserve">Fund </w:t>
      </w:r>
      <w:r w:rsidR="00B778ED">
        <w:rPr>
          <w:lang w:val="en-IE"/>
        </w:rPr>
        <w:t>proposal</w:t>
      </w:r>
      <w:r>
        <w:rPr>
          <w:lang w:val="en-IE"/>
        </w:rPr>
        <w:t>,</w:t>
      </w:r>
      <w:r w:rsidR="00B778ED">
        <w:rPr>
          <w:lang w:val="en-IE"/>
        </w:rPr>
        <w:t xml:space="preserve"> for which this fund is being asked for match funding</w:t>
      </w:r>
      <w:r>
        <w:rPr>
          <w:lang w:val="en-IE"/>
        </w:rPr>
        <w:t>,</w:t>
      </w:r>
      <w:r w:rsidR="00B778ED">
        <w:rPr>
          <w:lang w:val="en-IE"/>
        </w:rPr>
        <w:t xml:space="preserve"> adequately deliver against the objectives of </w:t>
      </w:r>
      <w:r w:rsidR="00E07E2C">
        <w:rPr>
          <w:lang w:val="en-IE"/>
        </w:rPr>
        <w:t>Cultural</w:t>
      </w:r>
      <w:r w:rsidR="00B778ED">
        <w:rPr>
          <w:lang w:val="en-IE"/>
        </w:rPr>
        <w:t xml:space="preserve"> Destinations?</w:t>
      </w:r>
    </w:p>
    <w:p w14:paraId="35EC8F61" w14:textId="77777777" w:rsidR="00B778ED" w:rsidRDefault="00B778ED" w:rsidP="0049478F">
      <w:pPr>
        <w:widowControl w:val="0"/>
        <w:autoSpaceDE w:val="0"/>
        <w:autoSpaceDN w:val="0"/>
        <w:adjustRightInd w:val="0"/>
        <w:rPr>
          <w:lang w:val="en-IE"/>
        </w:rPr>
      </w:pPr>
    </w:p>
    <w:p w14:paraId="4F455D7F" w14:textId="77777777" w:rsidR="00012621" w:rsidRDefault="0049478F" w:rsidP="006915BF">
      <w:pPr>
        <w:widowControl w:val="0"/>
        <w:autoSpaceDE w:val="0"/>
        <w:autoSpaceDN w:val="0"/>
        <w:adjustRightInd w:val="0"/>
        <w:rPr>
          <w:rFonts w:cs="Arial"/>
          <w:szCs w:val="24"/>
        </w:rPr>
      </w:pPr>
      <w:r>
        <w:rPr>
          <w:lang w:val="en-IE"/>
        </w:rPr>
        <w:t xml:space="preserve">The consortium (or a wider partnership convened by the consortium) could include other organisations who are part of the local visitor economy, </w:t>
      </w:r>
      <w:proofErr w:type="spellStart"/>
      <w:r>
        <w:rPr>
          <w:lang w:val="en-IE"/>
        </w:rPr>
        <w:t>eg</w:t>
      </w:r>
      <w:proofErr w:type="spellEnd"/>
      <w:r>
        <w:rPr>
          <w:lang w:val="en-IE"/>
        </w:rPr>
        <w:t xml:space="preserve"> heritage, sport or outdoor adventure, but they cannot receive any of the grant unless they are delivering arts or museums activity for the project. They may, however, benefit indirectly </w:t>
      </w:r>
      <w:r w:rsidR="000C26F1">
        <w:rPr>
          <w:lang w:val="en-IE"/>
        </w:rPr>
        <w:t xml:space="preserve">through </w:t>
      </w:r>
      <w:r>
        <w:rPr>
          <w:lang w:val="en-IE"/>
        </w:rPr>
        <w:t xml:space="preserve">shared audiences or markets with a view to developing joint promotional activity, packages or itineraries. </w:t>
      </w:r>
    </w:p>
    <w:p w14:paraId="3320A223" w14:textId="77777777" w:rsidR="00012621" w:rsidRPr="00E62E72" w:rsidRDefault="00012621" w:rsidP="00E62E72">
      <w:pPr>
        <w:spacing w:before="120"/>
        <w:ind w:right="-118"/>
        <w:rPr>
          <w:rFonts w:cs="Arial"/>
          <w:szCs w:val="24"/>
        </w:rPr>
      </w:pPr>
    </w:p>
    <w:p w14:paraId="05F8D9C2" w14:textId="77777777" w:rsidR="00F13A8E" w:rsidRDefault="009A0D7C" w:rsidP="009A0D7C">
      <w:pPr>
        <w:pStyle w:val="Heading1"/>
      </w:pPr>
      <w:bookmarkStart w:id="14" w:name="_Section_four_–"/>
      <w:bookmarkStart w:id="15" w:name="_Toc455666860"/>
      <w:bookmarkEnd w:id="14"/>
      <w:r>
        <w:t xml:space="preserve">Section </w:t>
      </w:r>
      <w:r w:rsidR="00ED4D25">
        <w:t>four</w:t>
      </w:r>
      <w:r>
        <w:t xml:space="preserve"> – w</w:t>
      </w:r>
      <w:r w:rsidR="00F13A8E">
        <w:t>hat you will be expected to deliver</w:t>
      </w:r>
      <w:bookmarkEnd w:id="15"/>
      <w:r w:rsidR="005611C4">
        <w:t xml:space="preserve"> </w:t>
      </w:r>
    </w:p>
    <w:p w14:paraId="36C68E11" w14:textId="77777777" w:rsidR="007F3CF3" w:rsidRDefault="007F3CF3" w:rsidP="00F13A8E">
      <w:pPr>
        <w:spacing w:line="320" w:lineRule="atLeast"/>
      </w:pPr>
    </w:p>
    <w:p w14:paraId="7A44EA8E" w14:textId="77777777" w:rsidR="00ED4D25" w:rsidRPr="006915BF" w:rsidRDefault="00ED4D25" w:rsidP="00F13A8E">
      <w:pPr>
        <w:spacing w:line="320" w:lineRule="atLeast"/>
      </w:pPr>
      <w:r w:rsidRPr="006915BF">
        <w:t xml:space="preserve">We welcome applications that will make a contribution to achieving the aims and outcomes outlined in </w:t>
      </w:r>
      <w:hyperlink w:anchor="_Section_two_–" w:history="1">
        <w:r w:rsidRPr="006915BF">
          <w:rPr>
            <w:rStyle w:val="Hyperlink"/>
          </w:rPr>
          <w:t>Section two</w:t>
        </w:r>
      </w:hyperlink>
      <w:r w:rsidRPr="006915BF">
        <w:t xml:space="preserve"> above.</w:t>
      </w:r>
    </w:p>
    <w:p w14:paraId="40E73542" w14:textId="77777777" w:rsidR="00B0611F" w:rsidRDefault="00B0611F" w:rsidP="00235FFA">
      <w:pPr>
        <w:pStyle w:val="Heading1"/>
        <w:rPr>
          <w:rFonts w:ascii="Arial" w:hAnsi="Arial"/>
          <w:lang w:eastAsia="en-US"/>
        </w:rPr>
      </w:pPr>
      <w:bookmarkStart w:id="16" w:name="_Section_five_–"/>
      <w:bookmarkEnd w:id="16"/>
    </w:p>
    <w:p w14:paraId="00F2FF92" w14:textId="77777777" w:rsidR="00F52234" w:rsidRDefault="00F52234" w:rsidP="00F52234">
      <w:r>
        <w:t>Applications must be submitted by a lead applicant on behalf of their consortium. This can be either an arts organisation or museum, or in the case of an application for match funding for a Discover England Fund project, a D</w:t>
      </w:r>
      <w:r w:rsidR="00F163F8">
        <w:t xml:space="preserve">estination </w:t>
      </w:r>
      <w:r>
        <w:t>O</w:t>
      </w:r>
      <w:r w:rsidR="00F163F8">
        <w:t>rganisation</w:t>
      </w:r>
      <w:r>
        <w:t xml:space="preserve"> or equivalent tourism body, so consortia should consider carefully which organisation is most appropriate. </w:t>
      </w:r>
    </w:p>
    <w:p w14:paraId="0543284F" w14:textId="77777777" w:rsidR="00B0611F" w:rsidRDefault="00B0611F" w:rsidP="00B0611F"/>
    <w:p w14:paraId="7C6E0EE0" w14:textId="77777777" w:rsidR="00B0611F" w:rsidRDefault="00B0611F" w:rsidP="00B0611F">
      <w:r>
        <w:t>Consortia must comprise of at least one cultural organisation (arts organisation or museum) and one Destination Organisation</w:t>
      </w:r>
      <w:r w:rsidR="008E3AD3">
        <w:t xml:space="preserve"> or equivalent</w:t>
      </w:r>
      <w:r w:rsidR="00E34BFD">
        <w:t>. In most instances we would expect this to be a recognised local Destination Organisation; however, it could be any entity (public, private or both) that undertakes tourism development or marketing activities on behalf of a destination.</w:t>
      </w:r>
    </w:p>
    <w:p w14:paraId="253DAB35" w14:textId="77777777" w:rsidR="00E34BFD" w:rsidRDefault="00E34BFD" w:rsidP="00B0611F"/>
    <w:p w14:paraId="49DDE632" w14:textId="77777777" w:rsidR="00F52234" w:rsidRDefault="00F52234" w:rsidP="00F52234">
      <w:r>
        <w:t xml:space="preserve">All Destination Organisations included in consortia must have in place a Destination Management Plan or have one in development. The lead applicant should work together with the consortium to submit an application that identifies unmet growth potential in the local visitor economy and a joint plan for capacity building activity which will realise potential. </w:t>
      </w:r>
    </w:p>
    <w:p w14:paraId="60D4F31D" w14:textId="77777777" w:rsidR="00E34BFD" w:rsidRDefault="00E34BFD" w:rsidP="00B0611F"/>
    <w:p w14:paraId="647F8F67" w14:textId="77777777" w:rsidR="00E34BFD" w:rsidRDefault="00E34BFD" w:rsidP="00B0611F">
      <w:r>
        <w:t xml:space="preserve">Applicants must also demonstrate how the project will contribute to: </w:t>
      </w:r>
    </w:p>
    <w:p w14:paraId="0CAD4387" w14:textId="77777777" w:rsidR="00E34BFD" w:rsidRDefault="00E34BFD" w:rsidP="00E34BFD">
      <w:pPr>
        <w:pStyle w:val="ListParagraph"/>
        <w:numPr>
          <w:ilvl w:val="0"/>
          <w:numId w:val="43"/>
        </w:numPr>
      </w:pPr>
      <w:r>
        <w:t xml:space="preserve">Arts Council England’s goals as set out in </w:t>
      </w:r>
      <w:r>
        <w:rPr>
          <w:i/>
        </w:rPr>
        <w:t xml:space="preserve">Achieving </w:t>
      </w:r>
      <w:r w:rsidR="00AE420F">
        <w:rPr>
          <w:i/>
        </w:rPr>
        <w:t>G</w:t>
      </w:r>
      <w:r>
        <w:rPr>
          <w:i/>
        </w:rPr>
        <w:t xml:space="preserve">reat </w:t>
      </w:r>
      <w:r w:rsidR="00AE420F">
        <w:rPr>
          <w:i/>
        </w:rPr>
        <w:t>A</w:t>
      </w:r>
      <w:r>
        <w:rPr>
          <w:i/>
        </w:rPr>
        <w:t xml:space="preserve">rt and Culture for </w:t>
      </w:r>
      <w:r w:rsidR="00AE420F">
        <w:rPr>
          <w:i/>
        </w:rPr>
        <w:t>E</w:t>
      </w:r>
      <w:r>
        <w:rPr>
          <w:i/>
        </w:rPr>
        <w:t xml:space="preserve">veryone, </w:t>
      </w:r>
      <w:r>
        <w:t xml:space="preserve">particularly goals 2 and 3: </w:t>
      </w:r>
    </w:p>
    <w:p w14:paraId="6E04551A" w14:textId="77777777" w:rsidR="00E34BFD" w:rsidRDefault="00AE420F" w:rsidP="00F52234">
      <w:pPr>
        <w:pStyle w:val="ListParagraph"/>
        <w:numPr>
          <w:ilvl w:val="0"/>
          <w:numId w:val="57"/>
        </w:numPr>
      </w:pPr>
      <w:r>
        <w:t>i</w:t>
      </w:r>
      <w:r w:rsidR="00E34BFD">
        <w:t>ncrease in the numbers of people taking part in the arts or experiencing museums in participating areas</w:t>
      </w:r>
    </w:p>
    <w:p w14:paraId="3741B617" w14:textId="77777777" w:rsidR="00F52234" w:rsidRDefault="0089584E" w:rsidP="00F52234">
      <w:pPr>
        <w:pStyle w:val="ListParagraph"/>
        <w:numPr>
          <w:ilvl w:val="0"/>
          <w:numId w:val="57"/>
        </w:numPr>
      </w:pPr>
      <w:r>
        <w:t>i</w:t>
      </w:r>
      <w:r w:rsidR="00E34BFD">
        <w:t>ncreased resilience for cultural organisations in participating areas</w:t>
      </w:r>
    </w:p>
    <w:p w14:paraId="6EF35CB4" w14:textId="77777777" w:rsidR="00F52234" w:rsidRPr="00E34BFD" w:rsidRDefault="000931F7" w:rsidP="000931F7">
      <w:pPr>
        <w:pStyle w:val="ListParagraph"/>
        <w:numPr>
          <w:ilvl w:val="0"/>
          <w:numId w:val="58"/>
        </w:numPr>
        <w:ind w:left="709" w:hanging="283"/>
      </w:pPr>
      <w:proofErr w:type="gramStart"/>
      <w:r>
        <w:t>the</w:t>
      </w:r>
      <w:proofErr w:type="gramEnd"/>
      <w:r>
        <w:t xml:space="preserve"> growth of local visitor economy and alignment with the </w:t>
      </w:r>
      <w:r>
        <w:rPr>
          <w:i/>
        </w:rPr>
        <w:t>Strategic Framework for Tourism in England 2010-20</w:t>
      </w:r>
      <w:r w:rsidR="00DE0B7F">
        <w:t>.</w:t>
      </w:r>
      <w:r w:rsidR="00F52234">
        <w:t xml:space="preserve"> </w:t>
      </w:r>
    </w:p>
    <w:p w14:paraId="0938691E" w14:textId="77777777" w:rsidR="00E34BFD" w:rsidRDefault="00E34BFD" w:rsidP="00E34BFD">
      <w:pPr>
        <w:rPr>
          <w:i/>
        </w:rPr>
      </w:pPr>
      <w:r>
        <w:t xml:space="preserve">Applicants must also demonstrate how each organisation or museum in the consortium demonstrates contribution to </w:t>
      </w:r>
      <w:r w:rsidR="0089584E">
        <w:t>G</w:t>
      </w:r>
      <w:r>
        <w:t xml:space="preserve">oal 1 of </w:t>
      </w:r>
      <w:r>
        <w:rPr>
          <w:i/>
        </w:rPr>
        <w:t xml:space="preserve">Achieving </w:t>
      </w:r>
      <w:r w:rsidR="0089584E">
        <w:rPr>
          <w:i/>
        </w:rPr>
        <w:t>G</w:t>
      </w:r>
      <w:r>
        <w:rPr>
          <w:i/>
        </w:rPr>
        <w:t xml:space="preserve">reat </w:t>
      </w:r>
      <w:r w:rsidR="0089584E">
        <w:rPr>
          <w:i/>
        </w:rPr>
        <w:t>A</w:t>
      </w:r>
      <w:r>
        <w:rPr>
          <w:i/>
        </w:rPr>
        <w:t xml:space="preserve">rt </w:t>
      </w:r>
      <w:r w:rsidR="006658C3">
        <w:rPr>
          <w:i/>
        </w:rPr>
        <w:t>and Culture for Everyone.</w:t>
      </w:r>
    </w:p>
    <w:p w14:paraId="542563F6" w14:textId="77777777" w:rsidR="00C73783" w:rsidRDefault="00C73783" w:rsidP="00E34BFD">
      <w:pPr>
        <w:rPr>
          <w:i/>
        </w:rPr>
      </w:pPr>
    </w:p>
    <w:p w14:paraId="3978B9D2" w14:textId="77777777" w:rsidR="00B0611F" w:rsidRDefault="00B0611F">
      <w:pPr>
        <w:spacing w:line="240" w:lineRule="auto"/>
        <w:rPr>
          <w:rFonts w:ascii="Arial Black" w:hAnsi="Arial Black"/>
          <w:lang w:eastAsia="en-GB"/>
        </w:rPr>
      </w:pPr>
      <w:r>
        <w:br w:type="page"/>
      </w:r>
    </w:p>
    <w:p w14:paraId="677D84E1" w14:textId="77777777" w:rsidR="007F3CF3" w:rsidRDefault="00F13A8E" w:rsidP="00235FFA">
      <w:pPr>
        <w:pStyle w:val="Heading1"/>
      </w:pPr>
      <w:bookmarkStart w:id="17" w:name="_Section_five_–_1"/>
      <w:bookmarkStart w:id="18" w:name="_Toc455666861"/>
      <w:bookmarkEnd w:id="17"/>
      <w:r>
        <w:t>Section five – how to apply</w:t>
      </w:r>
      <w:bookmarkEnd w:id="18"/>
    </w:p>
    <w:p w14:paraId="555F928A" w14:textId="77777777" w:rsidR="004E09E7" w:rsidRPr="004E09E7" w:rsidRDefault="004E09E7" w:rsidP="004E09E7">
      <w:pPr>
        <w:rPr>
          <w:lang w:eastAsia="en-GB"/>
        </w:rPr>
      </w:pPr>
      <w:bookmarkStart w:id="19" w:name="_Toc359403975"/>
    </w:p>
    <w:p w14:paraId="4E859A10" w14:textId="77777777" w:rsidR="004E09E7" w:rsidRPr="004E09E7" w:rsidRDefault="004E09E7" w:rsidP="004E09E7">
      <w:pPr>
        <w:pStyle w:val="Heading2"/>
      </w:pPr>
      <w:bookmarkStart w:id="20" w:name="_Toc455666862"/>
      <w:r>
        <w:t>Making an application</w:t>
      </w:r>
      <w:bookmarkEnd w:id="20"/>
    </w:p>
    <w:p w14:paraId="76744129" w14:textId="77777777" w:rsidR="00017E11" w:rsidRDefault="00017E11" w:rsidP="00E10000">
      <w:pPr>
        <w:pStyle w:val="Heading2"/>
      </w:pPr>
    </w:p>
    <w:p w14:paraId="64F4AA91" w14:textId="77777777" w:rsidR="004D1D59" w:rsidRDefault="004D1D59" w:rsidP="00E10000">
      <w:pPr>
        <w:pStyle w:val="Heading2"/>
      </w:pPr>
      <w:bookmarkStart w:id="21" w:name="_Toc455666863"/>
      <w:r>
        <w:t>When to apply</w:t>
      </w:r>
      <w:bookmarkEnd w:id="21"/>
    </w:p>
    <w:p w14:paraId="19407371" w14:textId="0CC98747" w:rsidR="004D1D59" w:rsidRDefault="004D1D59" w:rsidP="004D1D59">
      <w:pPr>
        <w:spacing w:line="320" w:lineRule="atLeast"/>
      </w:pPr>
      <w:r>
        <w:t xml:space="preserve">The online application form will open on </w:t>
      </w:r>
      <w:r w:rsidR="00F25C14">
        <w:rPr>
          <w:b/>
        </w:rPr>
        <w:t>Thursday</w:t>
      </w:r>
      <w:r w:rsidR="000931F7">
        <w:rPr>
          <w:b/>
        </w:rPr>
        <w:t xml:space="preserve"> 14</w:t>
      </w:r>
      <w:r w:rsidRPr="00C73783">
        <w:rPr>
          <w:b/>
        </w:rPr>
        <w:t xml:space="preserve"> Jul</w:t>
      </w:r>
      <w:r w:rsidR="00C73783" w:rsidRPr="00C73783">
        <w:rPr>
          <w:b/>
          <w:bCs/>
        </w:rPr>
        <w:t>y 2016</w:t>
      </w:r>
      <w:r w:rsidRPr="0010042D">
        <w:t xml:space="preserve">. Applications must be submitted by </w:t>
      </w:r>
      <w:r w:rsidRPr="00C73783">
        <w:rPr>
          <w:b/>
          <w:bCs/>
        </w:rPr>
        <w:t xml:space="preserve">12pm (midday) </w:t>
      </w:r>
      <w:r w:rsidR="00C73783" w:rsidRPr="00C73783">
        <w:rPr>
          <w:b/>
          <w:bCs/>
        </w:rPr>
        <w:t>on Friday 26 August 2016</w:t>
      </w:r>
      <w:r w:rsidRPr="0010042D">
        <w:rPr>
          <w:b/>
          <w:bCs/>
        </w:rPr>
        <w:t>.</w:t>
      </w:r>
      <w:r>
        <w:rPr>
          <w:b/>
          <w:bCs/>
        </w:rPr>
        <w:t xml:space="preserve"> </w:t>
      </w:r>
      <w:r w:rsidRPr="00177C2D">
        <w:t>Applications submitted after this time will not be considered.</w:t>
      </w:r>
    </w:p>
    <w:p w14:paraId="589965B4" w14:textId="77777777" w:rsidR="00E10000" w:rsidRDefault="00E10000" w:rsidP="00E10000">
      <w:pPr>
        <w:pStyle w:val="Heading2"/>
      </w:pPr>
    </w:p>
    <w:p w14:paraId="0FDF9850" w14:textId="77777777" w:rsidR="00DD286B" w:rsidRPr="00DD286B" w:rsidRDefault="00DD286B" w:rsidP="00E10000">
      <w:pPr>
        <w:pStyle w:val="Heading2"/>
      </w:pPr>
      <w:bookmarkStart w:id="22" w:name="_Toc455666864"/>
      <w:r w:rsidRPr="002A1F38">
        <w:t xml:space="preserve">Application </w:t>
      </w:r>
      <w:r>
        <w:t>p</w:t>
      </w:r>
      <w:r w:rsidRPr="002A1F38">
        <w:t>rocess</w:t>
      </w:r>
      <w:bookmarkEnd w:id="19"/>
      <w:bookmarkEnd w:id="22"/>
    </w:p>
    <w:p w14:paraId="0FE2FA73" w14:textId="77777777" w:rsidR="00DD286B" w:rsidRPr="003D189E" w:rsidRDefault="00DD286B" w:rsidP="00DD286B">
      <w:pPr>
        <w:pStyle w:val="ListParagraph"/>
        <w:numPr>
          <w:ilvl w:val="0"/>
          <w:numId w:val="19"/>
        </w:numPr>
        <w:spacing w:line="320" w:lineRule="atLeast"/>
        <w:contextualSpacing w:val="0"/>
        <w:rPr>
          <w:b/>
          <w:bCs/>
        </w:rPr>
      </w:pPr>
      <w:r w:rsidRPr="003D189E">
        <w:rPr>
          <w:b/>
          <w:bCs/>
        </w:rPr>
        <w:t>Read this guidance carefully and contact us</w:t>
      </w:r>
      <w:r w:rsidRPr="003D189E">
        <w:rPr>
          <w:b/>
          <w:bCs/>
        </w:rPr>
        <w:br/>
      </w:r>
      <w:proofErr w:type="gramStart"/>
      <w:r>
        <w:t>This</w:t>
      </w:r>
      <w:proofErr w:type="gramEnd"/>
      <w:r>
        <w:t xml:space="preserve"> guidance </w:t>
      </w:r>
      <w:r w:rsidRPr="003D189E">
        <w:t>gives you information on how to apply and answers some common questions. If</w:t>
      </w:r>
      <w:r>
        <w:t xml:space="preserve"> you have any further questions</w:t>
      </w:r>
      <w:r w:rsidRPr="003D189E">
        <w:t xml:space="preserve"> you can contact </w:t>
      </w:r>
      <w:r>
        <w:t xml:space="preserve">our Customer Services team at </w:t>
      </w:r>
      <w:hyperlink r:id="rId19" w:history="1">
        <w:r w:rsidRPr="009E00E6">
          <w:rPr>
            <w:rStyle w:val="Hyperlink"/>
            <w:rFonts w:cs="Arial"/>
          </w:rPr>
          <w:t>enquiries@artscouncil.org.uk</w:t>
        </w:r>
      </w:hyperlink>
    </w:p>
    <w:p w14:paraId="11AEC8E6" w14:textId="77777777" w:rsidR="00DD286B" w:rsidRPr="003D189E" w:rsidRDefault="00DD286B" w:rsidP="00DD286B">
      <w:pPr>
        <w:pStyle w:val="ListParagraph"/>
        <w:spacing w:line="320" w:lineRule="atLeast"/>
        <w:ind w:left="426" w:hanging="426"/>
        <w:rPr>
          <w:b/>
          <w:bCs/>
        </w:rPr>
      </w:pPr>
    </w:p>
    <w:p w14:paraId="795DDF17" w14:textId="77777777" w:rsidR="007F3CF3" w:rsidRPr="00DD286B" w:rsidRDefault="00DD286B" w:rsidP="00DD286B">
      <w:pPr>
        <w:pStyle w:val="ListParagraph"/>
        <w:numPr>
          <w:ilvl w:val="0"/>
          <w:numId w:val="19"/>
        </w:numPr>
        <w:spacing w:line="320" w:lineRule="atLeast"/>
        <w:contextualSpacing w:val="0"/>
        <w:rPr>
          <w:rFonts w:ascii="Arial Black" w:hAnsi="Arial Black" w:cs="Arial Black"/>
          <w:b/>
          <w:bCs/>
          <w:sz w:val="32"/>
          <w:szCs w:val="32"/>
          <w:lang w:eastAsia="en-GB"/>
        </w:rPr>
      </w:pPr>
      <w:r w:rsidRPr="00DD286B">
        <w:rPr>
          <w:b/>
          <w:bCs/>
        </w:rPr>
        <w:t>P</w:t>
      </w:r>
      <w:r>
        <w:rPr>
          <w:b/>
          <w:bCs/>
        </w:rPr>
        <w:t>repare and submit your proposal</w:t>
      </w:r>
    </w:p>
    <w:p w14:paraId="214476C2" w14:textId="77777777" w:rsidR="007F3CF3" w:rsidRPr="00CB3E87" w:rsidRDefault="007F3CF3" w:rsidP="00DD286B">
      <w:pPr>
        <w:spacing w:line="240" w:lineRule="auto"/>
        <w:ind w:left="720"/>
        <w:rPr>
          <w:rFonts w:eastAsia="Calibri" w:cs="Arial"/>
          <w:sz w:val="22"/>
          <w:szCs w:val="22"/>
        </w:rPr>
      </w:pPr>
      <w:r>
        <w:rPr>
          <w:rFonts w:eastAsia="Calibri" w:cs="Arial"/>
          <w:szCs w:val="24"/>
        </w:rPr>
        <w:t xml:space="preserve">You must </w:t>
      </w:r>
      <w:r w:rsidRPr="00CB3E87">
        <w:rPr>
          <w:rFonts w:eastAsia="Calibri" w:cs="Arial"/>
          <w:szCs w:val="24"/>
        </w:rPr>
        <w:t xml:space="preserve">apply through our </w:t>
      </w:r>
      <w:hyperlink r:id="rId20" w:history="1">
        <w:r w:rsidR="004A4BB9">
          <w:rPr>
            <w:rFonts w:eastAsia="Calibri" w:cs="Arial"/>
            <w:color w:val="0000FF"/>
            <w:szCs w:val="24"/>
            <w:u w:val="single"/>
          </w:rPr>
          <w:t>online application portal</w:t>
        </w:r>
      </w:hyperlink>
      <w:r w:rsidRPr="00CB3E87">
        <w:rPr>
          <w:rFonts w:eastAsia="Calibri" w:cs="Arial"/>
          <w:szCs w:val="24"/>
        </w:rPr>
        <w:t xml:space="preserve"> using the</w:t>
      </w:r>
      <w:r>
        <w:rPr>
          <w:rFonts w:eastAsia="Calibri" w:cs="Arial"/>
          <w:b/>
          <w:bCs/>
          <w:szCs w:val="24"/>
        </w:rPr>
        <w:t xml:space="preserve"> </w:t>
      </w:r>
      <w:r w:rsidR="0089584E">
        <w:rPr>
          <w:rFonts w:eastAsia="Calibri" w:cs="Arial"/>
          <w:b/>
          <w:bCs/>
          <w:szCs w:val="24"/>
        </w:rPr>
        <w:t>s</w:t>
      </w:r>
      <w:r w:rsidRPr="00CB3E87">
        <w:rPr>
          <w:rFonts w:eastAsia="Calibri" w:cs="Arial"/>
          <w:b/>
          <w:bCs/>
          <w:szCs w:val="24"/>
        </w:rPr>
        <w:t xml:space="preserve">tandard application </w:t>
      </w:r>
      <w:r w:rsidRPr="003F418E">
        <w:rPr>
          <w:rFonts w:eastAsia="Calibri" w:cs="Arial"/>
          <w:bCs/>
          <w:szCs w:val="24"/>
        </w:rPr>
        <w:t>form</w:t>
      </w:r>
      <w:r>
        <w:rPr>
          <w:rFonts w:eastAsia="Calibri" w:cs="Arial"/>
          <w:szCs w:val="24"/>
        </w:rPr>
        <w:t>:</w:t>
      </w:r>
    </w:p>
    <w:p w14:paraId="5A8CBEA0" w14:textId="77777777" w:rsidR="007F3CF3" w:rsidRDefault="007F3CF3" w:rsidP="007F3CF3">
      <w:pPr>
        <w:spacing w:line="320" w:lineRule="atLeast"/>
      </w:pPr>
    </w:p>
    <w:p w14:paraId="6479EB45" w14:textId="77777777" w:rsidR="007F3CF3" w:rsidRDefault="007F3CF3" w:rsidP="00DD286B">
      <w:pPr>
        <w:pStyle w:val="ListParagraph"/>
        <w:numPr>
          <w:ilvl w:val="2"/>
          <w:numId w:val="19"/>
        </w:numPr>
        <w:spacing w:line="320" w:lineRule="atLeast"/>
        <w:ind w:left="1418"/>
      </w:pPr>
      <w:r>
        <w:t xml:space="preserve">Once you have logged in (or created a new user account if you have not used the online portal before) you will see the Welcome screen. On this screen, select </w:t>
      </w:r>
      <w:r w:rsidR="0089584E">
        <w:t>“</w:t>
      </w:r>
      <w:r w:rsidRPr="006658C3">
        <w:t>Standard application</w:t>
      </w:r>
      <w:r w:rsidR="0089584E">
        <w:t>”</w:t>
      </w:r>
      <w:r>
        <w:t xml:space="preserve"> from the dropdown list:</w:t>
      </w:r>
    </w:p>
    <w:p w14:paraId="3443AC87" w14:textId="77777777" w:rsidR="007F3CF3" w:rsidRDefault="007F3CF3" w:rsidP="007F3CF3">
      <w:pPr>
        <w:spacing w:line="320" w:lineRule="atLeast"/>
      </w:pPr>
      <w:r>
        <w:rPr>
          <w:noProof/>
          <w:lang w:eastAsia="en-GB"/>
        </w:rPr>
        <w:drawing>
          <wp:inline distT="0" distB="0" distL="0" distR="0" wp14:anchorId="62F3DEF4" wp14:editId="40BD0FF5">
            <wp:extent cx="5997087" cy="769363"/>
            <wp:effectExtent l="171450" t="171450" r="34671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017445" cy="771975"/>
                    </a:xfrm>
                    <a:prstGeom prst="rect">
                      <a:avLst/>
                    </a:prstGeom>
                    <a:ln>
                      <a:noFill/>
                    </a:ln>
                    <a:effectLst>
                      <a:outerShdw blurRad="292100" dist="139700" dir="2700000" algn="tl" rotWithShape="0">
                        <a:srgbClr val="333333">
                          <a:alpha val="65000"/>
                        </a:srgbClr>
                      </a:outerShdw>
                    </a:effectLst>
                  </pic:spPr>
                </pic:pic>
              </a:graphicData>
            </a:graphic>
          </wp:inline>
        </w:drawing>
      </w:r>
    </w:p>
    <w:p w14:paraId="233E978D" w14:textId="77777777" w:rsidR="007F3CF3" w:rsidRDefault="007F3CF3" w:rsidP="007F3CF3">
      <w:pPr>
        <w:spacing w:line="320" w:lineRule="atLeast"/>
      </w:pPr>
    </w:p>
    <w:p w14:paraId="3348D444" w14:textId="77777777" w:rsidR="007F3CF3" w:rsidRDefault="007F3CF3" w:rsidP="00DD286B">
      <w:pPr>
        <w:pStyle w:val="ListParagraph"/>
        <w:numPr>
          <w:ilvl w:val="2"/>
          <w:numId w:val="19"/>
        </w:numPr>
        <w:spacing w:line="320" w:lineRule="atLeast"/>
        <w:ind w:left="1418"/>
      </w:pPr>
      <w:r>
        <w:t xml:space="preserve">When you press </w:t>
      </w:r>
      <w:r w:rsidR="0089584E">
        <w:t>“</w:t>
      </w:r>
      <w:r>
        <w:t>Start Application</w:t>
      </w:r>
      <w:r w:rsidR="0089584E">
        <w:t>”</w:t>
      </w:r>
      <w:r>
        <w:t xml:space="preserve">, you will be taken to the </w:t>
      </w:r>
      <w:r w:rsidR="0089584E">
        <w:t>“</w:t>
      </w:r>
      <w:r>
        <w:t>Eligibility Check</w:t>
      </w:r>
      <w:r w:rsidR="0089584E">
        <w:t>”</w:t>
      </w:r>
      <w:r>
        <w:t xml:space="preserve"> section where you should select the name of this </w:t>
      </w:r>
      <w:r w:rsidR="005F2CD2">
        <w:t xml:space="preserve">fund </w:t>
      </w:r>
      <w:r>
        <w:t>from the dropdown list:</w:t>
      </w:r>
    </w:p>
    <w:p w14:paraId="0C03F897" w14:textId="77777777" w:rsidR="007F3CF3" w:rsidRDefault="007F3CF3" w:rsidP="007F3CF3">
      <w:pPr>
        <w:spacing w:line="320" w:lineRule="atLeast"/>
      </w:pPr>
    </w:p>
    <w:p w14:paraId="0F648210" w14:textId="77777777" w:rsidR="007F3CF3" w:rsidRDefault="007F3CF3" w:rsidP="007F3CF3">
      <w:pPr>
        <w:spacing w:line="320" w:lineRule="atLeast"/>
      </w:pPr>
      <w:r>
        <w:rPr>
          <w:noProof/>
          <w:lang w:eastAsia="en-GB"/>
        </w:rPr>
        <w:drawing>
          <wp:inline distT="0" distB="0" distL="0" distR="0" wp14:anchorId="3019F143" wp14:editId="6E496736">
            <wp:extent cx="5587365" cy="1878572"/>
            <wp:effectExtent l="171450" t="171450" r="337185" b="3505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587365" cy="1878572"/>
                    </a:xfrm>
                    <a:prstGeom prst="rect">
                      <a:avLst/>
                    </a:prstGeom>
                    <a:ln>
                      <a:noFill/>
                    </a:ln>
                    <a:effectLst>
                      <a:outerShdw blurRad="292100" dist="139700" dir="2700000" algn="tl" rotWithShape="0">
                        <a:srgbClr val="333333">
                          <a:alpha val="65000"/>
                        </a:srgbClr>
                      </a:outerShdw>
                    </a:effectLst>
                  </pic:spPr>
                </pic:pic>
              </a:graphicData>
            </a:graphic>
          </wp:inline>
        </w:drawing>
      </w:r>
    </w:p>
    <w:p w14:paraId="1DDE650C" w14:textId="77777777" w:rsidR="007F3CF3" w:rsidRDefault="007F3CF3" w:rsidP="007F3CF3">
      <w:pPr>
        <w:spacing w:line="320" w:lineRule="atLeast"/>
      </w:pPr>
    </w:p>
    <w:p w14:paraId="77D750E7" w14:textId="77777777" w:rsidR="007F3CF3" w:rsidRDefault="007F3CF3" w:rsidP="00DD286B">
      <w:pPr>
        <w:pStyle w:val="ListParagraph"/>
        <w:numPr>
          <w:ilvl w:val="2"/>
          <w:numId w:val="19"/>
        </w:numPr>
        <w:spacing w:line="320" w:lineRule="atLeast"/>
        <w:ind w:left="1418"/>
      </w:pPr>
      <w:r>
        <w:t xml:space="preserve">When you have completed the </w:t>
      </w:r>
      <w:r w:rsidR="0089584E">
        <w:t>e</w:t>
      </w:r>
      <w:r>
        <w:t xml:space="preserve">ligibility </w:t>
      </w:r>
      <w:r w:rsidR="0089584E">
        <w:t>c</w:t>
      </w:r>
      <w:r>
        <w:t xml:space="preserve">heck you will be taken to the full application form which includes questions about you (or your organisation) and the activity you are applying for, and a section called </w:t>
      </w:r>
      <w:r w:rsidR="0089584E">
        <w:t>“</w:t>
      </w:r>
      <w:r>
        <w:t>Response to the brief</w:t>
      </w:r>
      <w:r w:rsidR="0089584E">
        <w:t>”</w:t>
      </w:r>
      <w:r>
        <w:t xml:space="preserve"> which gives you space to provide a full proposal for your activity. There is also a section where you can upload the mandatory attachments that we need, and any other supporting information.</w:t>
      </w:r>
      <w:r w:rsidR="00692DB8">
        <w:t xml:space="preserve"> </w:t>
      </w:r>
      <w:r>
        <w:t xml:space="preserve"> </w:t>
      </w:r>
    </w:p>
    <w:p w14:paraId="1A479C11" w14:textId="77777777" w:rsidR="007F3CF3" w:rsidRDefault="007F3CF3" w:rsidP="00DD286B">
      <w:pPr>
        <w:spacing w:line="320" w:lineRule="atLeast"/>
        <w:jc w:val="center"/>
      </w:pPr>
      <w:r>
        <w:rPr>
          <w:noProof/>
          <w:lang w:eastAsia="en-GB"/>
        </w:rPr>
        <w:drawing>
          <wp:anchor distT="0" distB="0" distL="114300" distR="114300" simplePos="0" relativeHeight="251658752" behindDoc="0" locked="0" layoutInCell="1" allowOverlap="1" wp14:anchorId="11097496" wp14:editId="32CA5C9C">
            <wp:simplePos x="2621915" y="5615305"/>
            <wp:positionH relativeFrom="margin">
              <wp:align>right</wp:align>
            </wp:positionH>
            <wp:positionV relativeFrom="margin">
              <wp:align>bottom</wp:align>
            </wp:positionV>
            <wp:extent cx="1933575" cy="3305175"/>
            <wp:effectExtent l="171450" t="171450" r="371475"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33575" cy="3305175"/>
                    </a:xfrm>
                    <a:prstGeom prst="rect">
                      <a:avLst/>
                    </a:prstGeom>
                    <a:ln>
                      <a:noFill/>
                    </a:ln>
                    <a:effectLst>
                      <a:outerShdw blurRad="292100" dist="139700" dir="2700000" algn="tl" rotWithShape="0">
                        <a:srgbClr val="333333">
                          <a:alpha val="65000"/>
                        </a:srgbClr>
                      </a:outerShdw>
                    </a:effectLst>
                  </pic:spPr>
                </pic:pic>
              </a:graphicData>
            </a:graphic>
          </wp:anchor>
        </w:drawing>
      </w:r>
    </w:p>
    <w:p w14:paraId="483AEC40" w14:textId="77777777" w:rsidR="007F3CF3" w:rsidRPr="00DD286B" w:rsidRDefault="007F3CF3" w:rsidP="00DD286B">
      <w:pPr>
        <w:pStyle w:val="ListParagraph"/>
        <w:numPr>
          <w:ilvl w:val="2"/>
          <w:numId w:val="19"/>
        </w:numPr>
        <w:spacing w:line="320" w:lineRule="atLeast"/>
        <w:ind w:left="1418"/>
        <w:rPr>
          <w:b/>
        </w:rPr>
      </w:pPr>
      <w:r w:rsidRPr="00DD286B">
        <w:rPr>
          <w:b/>
        </w:rPr>
        <w:t>Proposal</w:t>
      </w:r>
    </w:p>
    <w:p w14:paraId="1786364F" w14:textId="77777777" w:rsidR="007F3CF3" w:rsidRDefault="007F3CF3" w:rsidP="00DD286B">
      <w:pPr>
        <w:spacing w:line="320" w:lineRule="atLeast"/>
        <w:ind w:left="1418" w:firstLine="22"/>
      </w:pPr>
      <w:r w:rsidRPr="00C4559B">
        <w:t xml:space="preserve">The proposal can be a maximum of </w:t>
      </w:r>
      <w:r w:rsidR="002136A8">
        <w:t>7</w:t>
      </w:r>
      <w:r w:rsidR="002136A8" w:rsidRPr="00C4559B">
        <w:t>, 000</w:t>
      </w:r>
      <w:r w:rsidRPr="00C4559B">
        <w:t xml:space="preserve"> words</w:t>
      </w:r>
      <w:r>
        <w:t xml:space="preserve">, divided into three sections: </w:t>
      </w:r>
      <w:r w:rsidR="0089584E">
        <w:t>“</w:t>
      </w:r>
      <w:r>
        <w:t>Meeting the brief</w:t>
      </w:r>
      <w:r w:rsidR="0089584E">
        <w:t>”</w:t>
      </w:r>
      <w:r>
        <w:t xml:space="preserve"> (</w:t>
      </w:r>
      <w:r w:rsidR="00B8312D">
        <w:t>3</w:t>
      </w:r>
      <w:r w:rsidR="000E0F73">
        <w:t>,000</w:t>
      </w:r>
      <w:r>
        <w:t xml:space="preserve"> words), </w:t>
      </w:r>
      <w:r w:rsidR="0089584E">
        <w:t>“</w:t>
      </w:r>
      <w:r>
        <w:t>Governance and management of activity</w:t>
      </w:r>
      <w:r w:rsidR="0089584E">
        <w:t>”</w:t>
      </w:r>
      <w:r>
        <w:t xml:space="preserve"> (</w:t>
      </w:r>
      <w:r w:rsidR="000E0F73">
        <w:t>2</w:t>
      </w:r>
      <w:r>
        <w:t xml:space="preserve">,000 words) and </w:t>
      </w:r>
      <w:r w:rsidR="0089584E">
        <w:t>“</w:t>
      </w:r>
      <w:r>
        <w:t>Financial viability</w:t>
      </w:r>
      <w:r w:rsidR="0089584E">
        <w:t>”</w:t>
      </w:r>
      <w:r>
        <w:t xml:space="preserve"> (</w:t>
      </w:r>
      <w:r w:rsidR="000E0F73">
        <w:t>2</w:t>
      </w:r>
      <w:r>
        <w:t>,000 words)</w:t>
      </w:r>
      <w:r w:rsidRPr="00C4559B">
        <w:t>. You do not need to use the full word count if you do not feel it is necessary.</w:t>
      </w:r>
      <w:r>
        <w:t xml:space="preserve"> Use the criteria/prompts in </w:t>
      </w:r>
      <w:hyperlink w:anchor="_Section_six_–" w:history="1">
        <w:r w:rsidRPr="0089584E">
          <w:rPr>
            <w:rStyle w:val="Hyperlink"/>
          </w:rPr>
          <w:t xml:space="preserve">Section </w:t>
        </w:r>
        <w:r w:rsidR="0089584E" w:rsidRPr="0089584E">
          <w:rPr>
            <w:rStyle w:val="Hyperlink"/>
          </w:rPr>
          <w:t>s</w:t>
        </w:r>
        <w:r w:rsidR="000930F8" w:rsidRPr="0089584E">
          <w:rPr>
            <w:rStyle w:val="Hyperlink"/>
          </w:rPr>
          <w:t>ix</w:t>
        </w:r>
      </w:hyperlink>
      <w:r>
        <w:t xml:space="preserve"> of this guidance to help you structure your proposal.</w:t>
      </w:r>
    </w:p>
    <w:p w14:paraId="12DE2D20" w14:textId="77777777" w:rsidR="007F3CF3" w:rsidRDefault="007F3CF3" w:rsidP="007F3CF3">
      <w:pPr>
        <w:spacing w:line="320" w:lineRule="atLeast"/>
      </w:pPr>
    </w:p>
    <w:p w14:paraId="7075CF7B" w14:textId="77777777" w:rsidR="0007243C" w:rsidRDefault="0007243C" w:rsidP="007F3CF3">
      <w:pPr>
        <w:spacing w:line="320" w:lineRule="atLeast"/>
      </w:pPr>
    </w:p>
    <w:p w14:paraId="72A59DFD" w14:textId="77777777" w:rsidR="007F3CF3" w:rsidRPr="00DD286B" w:rsidRDefault="007F3CF3" w:rsidP="00DD286B">
      <w:pPr>
        <w:pStyle w:val="ListParagraph"/>
        <w:numPr>
          <w:ilvl w:val="2"/>
          <w:numId w:val="19"/>
        </w:numPr>
        <w:spacing w:line="320" w:lineRule="atLeast"/>
        <w:ind w:left="1418"/>
        <w:rPr>
          <w:b/>
        </w:rPr>
      </w:pPr>
      <w:r w:rsidRPr="00DD286B">
        <w:rPr>
          <w:b/>
        </w:rPr>
        <w:t>Attachments</w:t>
      </w:r>
    </w:p>
    <w:p w14:paraId="56AAD9EF" w14:textId="77777777" w:rsidR="007F3CF3" w:rsidRDefault="007F3CF3" w:rsidP="007F3CF3">
      <w:pPr>
        <w:pStyle w:val="Heading3"/>
      </w:pPr>
    </w:p>
    <w:p w14:paraId="73779CBC" w14:textId="77777777" w:rsidR="00DD286B" w:rsidRPr="00DD286B" w:rsidRDefault="007F3CF3" w:rsidP="006915BF">
      <w:pPr>
        <w:spacing w:line="320" w:lineRule="atLeast"/>
        <w:ind w:left="1080"/>
        <w:jc w:val="both"/>
        <w:rPr>
          <w:lang w:eastAsia="en-GB"/>
        </w:rPr>
      </w:pPr>
      <w:r w:rsidRPr="006915BF">
        <w:rPr>
          <w:i/>
        </w:rPr>
        <w:t xml:space="preserve">You </w:t>
      </w:r>
      <w:r w:rsidRPr="006915BF">
        <w:rPr>
          <w:i/>
          <w:u w:val="single"/>
        </w:rPr>
        <w:t>must</w:t>
      </w:r>
      <w:r w:rsidRPr="006915BF">
        <w:rPr>
          <w:i/>
        </w:rPr>
        <w:t xml:space="preserve"> upload the following mandatory attachments</w:t>
      </w:r>
      <w:r w:rsidR="004524FD" w:rsidRPr="006915BF">
        <w:rPr>
          <w:i/>
        </w:rPr>
        <w:t xml:space="preserve"> on the </w:t>
      </w:r>
      <w:r w:rsidR="0089584E">
        <w:rPr>
          <w:i/>
        </w:rPr>
        <w:t>“</w:t>
      </w:r>
      <w:r w:rsidR="004524FD" w:rsidRPr="006915BF">
        <w:rPr>
          <w:i/>
        </w:rPr>
        <w:t>Attachments</w:t>
      </w:r>
      <w:r w:rsidR="0089584E">
        <w:rPr>
          <w:i/>
        </w:rPr>
        <w:t>”</w:t>
      </w:r>
      <w:r w:rsidR="004524FD" w:rsidRPr="006915BF">
        <w:rPr>
          <w:i/>
        </w:rPr>
        <w:t xml:space="preserve"> screen</w:t>
      </w:r>
      <w:r w:rsidRPr="006915BF">
        <w:rPr>
          <w:i/>
        </w:rPr>
        <w:t>:</w:t>
      </w:r>
    </w:p>
    <w:p w14:paraId="4EC4BC40" w14:textId="77777777" w:rsidR="007F3CF3" w:rsidRDefault="007F3CF3" w:rsidP="007F3CF3">
      <w:pPr>
        <w:pStyle w:val="ListParagraph"/>
        <w:numPr>
          <w:ilvl w:val="0"/>
          <w:numId w:val="17"/>
        </w:numPr>
        <w:rPr>
          <w:lang w:eastAsia="en-GB"/>
        </w:rPr>
      </w:pPr>
      <w:r>
        <w:rPr>
          <w:lang w:eastAsia="en-GB"/>
        </w:rPr>
        <w:t>a detailed budget for the activity</w:t>
      </w:r>
      <w:r w:rsidR="00C7755B">
        <w:rPr>
          <w:lang w:eastAsia="en-GB"/>
        </w:rPr>
        <w:t xml:space="preserve"> showing proposed income and expenditure</w:t>
      </w:r>
      <w:r w:rsidR="000A3FBA">
        <w:rPr>
          <w:lang w:eastAsia="en-GB"/>
        </w:rPr>
        <w:t xml:space="preserve"> (as an Excel sheet or similar)</w:t>
      </w:r>
    </w:p>
    <w:p w14:paraId="6C76C913" w14:textId="77777777" w:rsidR="004208E8" w:rsidRPr="009232FD" w:rsidRDefault="00A95820" w:rsidP="004208E8">
      <w:pPr>
        <w:pStyle w:val="ListParagraph"/>
        <w:numPr>
          <w:ilvl w:val="0"/>
          <w:numId w:val="17"/>
        </w:numPr>
        <w:spacing w:line="320" w:lineRule="atLeast"/>
      </w:pPr>
      <w:r>
        <w:t xml:space="preserve">a </w:t>
      </w:r>
      <w:r w:rsidR="004208E8" w:rsidRPr="009232FD">
        <w:t xml:space="preserve">work plan for </w:t>
      </w:r>
      <w:r w:rsidR="0089584E">
        <w:t xml:space="preserve">the </w:t>
      </w:r>
      <w:r w:rsidR="004208E8" w:rsidRPr="009232FD">
        <w:t>proposed project, including milestones and key review dates</w:t>
      </w:r>
    </w:p>
    <w:p w14:paraId="240CD856" w14:textId="77777777" w:rsidR="007F3CF3" w:rsidRPr="00C73783" w:rsidRDefault="007F3CF3" w:rsidP="007F3CF3">
      <w:pPr>
        <w:pStyle w:val="ListParagraph"/>
        <w:numPr>
          <w:ilvl w:val="0"/>
          <w:numId w:val="17"/>
        </w:numPr>
        <w:rPr>
          <w:lang w:eastAsia="en-GB"/>
        </w:rPr>
      </w:pPr>
      <w:r w:rsidRPr="00C73783">
        <w:rPr>
          <w:lang w:eastAsia="en-GB"/>
        </w:rPr>
        <w:t xml:space="preserve">the email we sent confirming that you had a mandatory conversation with an Arts Council </w:t>
      </w:r>
      <w:r w:rsidR="008E3AD3">
        <w:rPr>
          <w:lang w:eastAsia="en-GB"/>
        </w:rPr>
        <w:t xml:space="preserve">Senior </w:t>
      </w:r>
      <w:r w:rsidRPr="00C73783">
        <w:rPr>
          <w:lang w:eastAsia="en-GB"/>
        </w:rPr>
        <w:t>Relationship Manager</w:t>
      </w:r>
    </w:p>
    <w:p w14:paraId="1BD42D97" w14:textId="77777777" w:rsidR="007F3CF3" w:rsidRPr="009232FD" w:rsidRDefault="00427FA4" w:rsidP="007F3CF3">
      <w:pPr>
        <w:pStyle w:val="ListParagraph"/>
        <w:numPr>
          <w:ilvl w:val="0"/>
          <w:numId w:val="16"/>
        </w:numPr>
        <w:spacing w:line="320" w:lineRule="atLeast"/>
      </w:pPr>
      <w:r w:rsidRPr="00C73783">
        <w:rPr>
          <w:lang w:eastAsia="en-GB"/>
        </w:rPr>
        <w:t>financial statements for your previous financial year, prepared to the relevant legal standard for an organisation of your size and status</w:t>
      </w:r>
      <w:r w:rsidR="007F3CF3" w:rsidRPr="009232FD">
        <w:t xml:space="preserve"> (non-National Portfolio Organisations only)</w:t>
      </w:r>
    </w:p>
    <w:p w14:paraId="35E5C53C" w14:textId="77777777" w:rsidR="007F3CF3" w:rsidRPr="009232FD" w:rsidRDefault="007F3CF3" w:rsidP="007F3CF3">
      <w:pPr>
        <w:pStyle w:val="ListParagraph"/>
        <w:numPr>
          <w:ilvl w:val="0"/>
          <w:numId w:val="16"/>
        </w:numPr>
        <w:spacing w:line="320" w:lineRule="atLeast"/>
      </w:pPr>
      <w:r w:rsidRPr="009232FD">
        <w:t>your latest management accounts (non-National Portfolio Organisations only)</w:t>
      </w:r>
    </w:p>
    <w:p w14:paraId="4ACC5E4C" w14:textId="77777777" w:rsidR="007F3CF3" w:rsidRPr="009232FD" w:rsidRDefault="007F3CF3" w:rsidP="007F3CF3">
      <w:pPr>
        <w:pStyle w:val="ListParagraph"/>
        <w:numPr>
          <w:ilvl w:val="0"/>
          <w:numId w:val="16"/>
        </w:numPr>
        <w:spacing w:line="320" w:lineRule="atLeast"/>
      </w:pPr>
      <w:r w:rsidRPr="009232FD">
        <w:t>your governance documents (non-National Portfolio Organisations only)</w:t>
      </w:r>
    </w:p>
    <w:p w14:paraId="1D4A58BC" w14:textId="77777777" w:rsidR="007F3CF3" w:rsidRDefault="007F3CF3" w:rsidP="007F3CF3">
      <w:pPr>
        <w:spacing w:line="320" w:lineRule="atLeast"/>
        <w:jc w:val="both"/>
        <w:rPr>
          <w:b/>
          <w:i/>
        </w:rPr>
      </w:pPr>
    </w:p>
    <w:p w14:paraId="483AF6F1" w14:textId="77777777" w:rsidR="004208E8" w:rsidRPr="009232FD" w:rsidRDefault="007F3CF3" w:rsidP="006915BF">
      <w:pPr>
        <w:spacing w:line="320" w:lineRule="atLeast"/>
        <w:ind w:left="360" w:firstLine="720"/>
        <w:jc w:val="both"/>
        <w:rPr>
          <w:b/>
          <w:i/>
        </w:rPr>
      </w:pPr>
      <w:r w:rsidRPr="009232FD">
        <w:rPr>
          <w:b/>
          <w:i/>
        </w:rPr>
        <w:t xml:space="preserve">You may </w:t>
      </w:r>
      <w:r>
        <w:rPr>
          <w:b/>
          <w:i/>
        </w:rPr>
        <w:t xml:space="preserve">also </w:t>
      </w:r>
      <w:r w:rsidRPr="009232FD">
        <w:rPr>
          <w:b/>
          <w:i/>
        </w:rPr>
        <w:t>upload the following optional attachments</w:t>
      </w:r>
      <w:r w:rsidR="004208E8">
        <w:rPr>
          <w:b/>
          <w:i/>
        </w:rPr>
        <w:t>:</w:t>
      </w:r>
    </w:p>
    <w:p w14:paraId="192062CE" w14:textId="77777777" w:rsidR="007F3CF3" w:rsidRDefault="007F3CF3" w:rsidP="007F3CF3">
      <w:pPr>
        <w:pStyle w:val="ListParagraph"/>
        <w:numPr>
          <w:ilvl w:val="0"/>
          <w:numId w:val="16"/>
        </w:numPr>
        <w:spacing w:line="320" w:lineRule="atLeast"/>
      </w:pPr>
      <w:r w:rsidRPr="009232FD">
        <w:t>up to three other relevant attachments</w:t>
      </w:r>
      <w:r w:rsidR="0089584E">
        <w:t>; t</w:t>
      </w:r>
      <w:r w:rsidRPr="009232FD">
        <w:t xml:space="preserve">hese must </w:t>
      </w:r>
      <w:r>
        <w:t xml:space="preserve">each </w:t>
      </w:r>
      <w:r w:rsidRPr="009232FD">
        <w:t>be a maximum of five pages in length</w:t>
      </w:r>
    </w:p>
    <w:p w14:paraId="0A7B37DB" w14:textId="77777777" w:rsidR="009805AA" w:rsidRDefault="009805AA" w:rsidP="006915BF">
      <w:pPr>
        <w:pStyle w:val="ListParagraph"/>
        <w:spacing w:line="320" w:lineRule="atLeast"/>
        <w:ind w:left="1440"/>
      </w:pPr>
    </w:p>
    <w:p w14:paraId="341A76D2" w14:textId="77777777" w:rsidR="009805AA" w:rsidRDefault="009805AA" w:rsidP="009805AA">
      <w:pPr>
        <w:spacing w:line="320" w:lineRule="atLeast"/>
      </w:pPr>
      <w:r w:rsidRPr="00107EC6">
        <w:t xml:space="preserve">Examples of optional documents we would expect to see for the </w:t>
      </w:r>
      <w:r w:rsidR="00E26412">
        <w:t>Cultural Destinations Fund</w:t>
      </w:r>
      <w:r>
        <w:t>,</w:t>
      </w:r>
      <w:r w:rsidRPr="00107EC6">
        <w:t xml:space="preserve"> include but are not limited to:</w:t>
      </w:r>
    </w:p>
    <w:p w14:paraId="764D1AD8" w14:textId="77777777" w:rsidR="009805AA" w:rsidRDefault="009805AA" w:rsidP="009805AA">
      <w:pPr>
        <w:pStyle w:val="ListParagraph"/>
        <w:numPr>
          <w:ilvl w:val="0"/>
          <w:numId w:val="16"/>
        </w:numPr>
        <w:spacing w:line="320" w:lineRule="atLeast"/>
      </w:pPr>
      <w:r>
        <w:t>an outline of proposed activities, including artistic/cultural</w:t>
      </w:r>
      <w:r w:rsidR="008E3AD3">
        <w:t>/tourism</w:t>
      </w:r>
      <w:r>
        <w:t xml:space="preserve"> content and audiences/participants</w:t>
      </w:r>
      <w:r w:rsidR="008E3AD3">
        <w:t>/markets</w:t>
      </w:r>
      <w:r>
        <w:t xml:space="preserve"> to be reached</w:t>
      </w:r>
    </w:p>
    <w:p w14:paraId="070BD864" w14:textId="77777777" w:rsidR="009805AA" w:rsidRDefault="009805AA" w:rsidP="009805AA">
      <w:pPr>
        <w:pStyle w:val="ListParagraph"/>
        <w:numPr>
          <w:ilvl w:val="0"/>
          <w:numId w:val="16"/>
        </w:numPr>
        <w:spacing w:line="320" w:lineRule="atLeast"/>
      </w:pPr>
      <w:r>
        <w:t xml:space="preserve">brief biographies of </w:t>
      </w:r>
      <w:r w:rsidR="008E3AD3">
        <w:t>key individuals or organisations</w:t>
      </w:r>
      <w:r>
        <w:t xml:space="preserve"> to be involved</w:t>
      </w:r>
    </w:p>
    <w:p w14:paraId="6C793AFC" w14:textId="77777777" w:rsidR="009805AA" w:rsidRDefault="009805AA" w:rsidP="009805AA">
      <w:pPr>
        <w:pStyle w:val="ListParagraph"/>
        <w:numPr>
          <w:ilvl w:val="0"/>
          <w:numId w:val="16"/>
        </w:numPr>
        <w:spacing w:line="320" w:lineRule="atLeast"/>
      </w:pPr>
      <w:r>
        <w:t>draft partnership agreement</w:t>
      </w:r>
    </w:p>
    <w:p w14:paraId="01D8BA68" w14:textId="77777777" w:rsidR="009805AA" w:rsidRPr="00107EC6" w:rsidRDefault="009805AA" w:rsidP="009805AA">
      <w:pPr>
        <w:pStyle w:val="ListParagraph"/>
        <w:numPr>
          <w:ilvl w:val="0"/>
          <w:numId w:val="16"/>
        </w:numPr>
        <w:spacing w:line="320" w:lineRule="atLeast"/>
      </w:pPr>
      <w:r>
        <w:t>evidence of match funding expected or confirmed</w:t>
      </w:r>
    </w:p>
    <w:p w14:paraId="7273C7C6" w14:textId="77777777" w:rsidR="007F3CF3" w:rsidRDefault="007F3CF3" w:rsidP="007F3CF3">
      <w:pPr>
        <w:spacing w:line="320" w:lineRule="atLeast"/>
      </w:pPr>
    </w:p>
    <w:p w14:paraId="5EC3E646" w14:textId="77777777" w:rsidR="007F3CF3" w:rsidRDefault="007F3CF3" w:rsidP="006915BF">
      <w:pPr>
        <w:spacing w:line="320" w:lineRule="atLeast"/>
      </w:pPr>
      <w:r w:rsidRPr="009232FD">
        <w:t xml:space="preserve">The </w:t>
      </w:r>
      <w:r>
        <w:t xml:space="preserve">combined </w:t>
      </w:r>
      <w:r w:rsidRPr="009232FD">
        <w:t xml:space="preserve">limit on </w:t>
      </w:r>
      <w:r>
        <w:t xml:space="preserve">file </w:t>
      </w:r>
      <w:r w:rsidRPr="009232FD">
        <w:t>size for all the att</w:t>
      </w:r>
      <w:r>
        <w:t>achments taken together is</w:t>
      </w:r>
      <w:r w:rsidRPr="009232FD">
        <w:t xml:space="preserve"> </w:t>
      </w:r>
      <w:r w:rsidRPr="00DD17DC">
        <w:rPr>
          <w:b/>
        </w:rPr>
        <w:t>10 megabytes</w:t>
      </w:r>
      <w:r>
        <w:rPr>
          <w:b/>
        </w:rPr>
        <w:t>.</w:t>
      </w:r>
      <w:r w:rsidRPr="009232FD">
        <w:t xml:space="preserve"> </w:t>
      </w:r>
    </w:p>
    <w:p w14:paraId="1C65F934" w14:textId="77777777" w:rsidR="007F3CF3" w:rsidRDefault="007F3CF3" w:rsidP="007F3CF3">
      <w:pPr>
        <w:spacing w:line="320" w:lineRule="atLeast"/>
      </w:pPr>
    </w:p>
    <w:p w14:paraId="0F15F757" w14:textId="77777777" w:rsidR="000930F8" w:rsidRDefault="000930F8" w:rsidP="000930F8">
      <w:pPr>
        <w:spacing w:line="320" w:lineRule="atLeast"/>
      </w:pPr>
      <w:r w:rsidRPr="007B560B">
        <w:t>We will use the information you give us in your application form</w:t>
      </w:r>
      <w:r>
        <w:t xml:space="preserve"> and any attachments</w:t>
      </w:r>
      <w:r w:rsidRPr="007B560B">
        <w:t xml:space="preserve"> to decide whether we will offer you a grant. If your application does not contain the information we need in the format we ask for it to be in, we might not be able to consider your application. After you have read this guidance, if you have any further questions please contact us</w:t>
      </w:r>
      <w:r>
        <w:t>.</w:t>
      </w:r>
    </w:p>
    <w:p w14:paraId="58BE87F7" w14:textId="77777777" w:rsidR="004D1D59" w:rsidRDefault="004D1D59" w:rsidP="007F3CF3">
      <w:pPr>
        <w:spacing w:line="320" w:lineRule="atLeast"/>
      </w:pPr>
    </w:p>
    <w:p w14:paraId="2072F3E3" w14:textId="77777777" w:rsidR="004D1D59" w:rsidRDefault="004D1D59" w:rsidP="00E10000">
      <w:pPr>
        <w:pStyle w:val="Heading2"/>
      </w:pPr>
      <w:bookmarkStart w:id="23" w:name="_Toc359403976"/>
      <w:bookmarkStart w:id="24" w:name="_Toc326243297"/>
      <w:bookmarkStart w:id="25" w:name="_Toc455666865"/>
      <w:r>
        <w:t>Assistance with your application</w:t>
      </w:r>
      <w:bookmarkEnd w:id="23"/>
      <w:bookmarkEnd w:id="24"/>
      <w:bookmarkEnd w:id="25"/>
    </w:p>
    <w:p w14:paraId="7503072E" w14:textId="77777777" w:rsidR="004D1D59" w:rsidRDefault="004D1D59" w:rsidP="004D1D59">
      <w:r>
        <w:t>We are committed to being open and accessible, and want to make</w:t>
      </w:r>
      <w:r>
        <w:rPr>
          <w:color w:val="1F497D"/>
        </w:rPr>
        <w:t xml:space="preserve"> </w:t>
      </w:r>
      <w:r>
        <w:t xml:space="preserve">the </w:t>
      </w:r>
      <w:r w:rsidR="00C73783">
        <w:t xml:space="preserve">Cultural </w:t>
      </w:r>
      <w:r w:rsidR="0089584E">
        <w:t>D</w:t>
      </w:r>
      <w:r w:rsidR="00C73783">
        <w:t>estinations</w:t>
      </w:r>
      <w:r>
        <w:rPr>
          <w:rFonts w:ascii="Arial Black" w:hAnsi="Arial Black" w:cs="Arial Black"/>
          <w:sz w:val="32"/>
          <w:szCs w:val="32"/>
        </w:rPr>
        <w:t xml:space="preserve"> </w:t>
      </w:r>
      <w:r>
        <w:t>application process accessible to everyone.</w:t>
      </w:r>
    </w:p>
    <w:p w14:paraId="10376700" w14:textId="77777777" w:rsidR="004D1D59" w:rsidRDefault="004D1D59" w:rsidP="004D1D59"/>
    <w:p w14:paraId="38772512" w14:textId="77777777" w:rsidR="004D1D59" w:rsidRDefault="004D1D59" w:rsidP="004D1D59">
      <w:r>
        <w:t xml:space="preserve">If you experience any barriers within the application process or require help to make an application, our enquiries team can be contacted by: </w:t>
      </w:r>
    </w:p>
    <w:p w14:paraId="4DD5F49C" w14:textId="77777777" w:rsidR="004D1D59" w:rsidRDefault="0089584E" w:rsidP="004D1D59">
      <w:pPr>
        <w:numPr>
          <w:ilvl w:val="0"/>
          <w:numId w:val="26"/>
        </w:numPr>
      </w:pPr>
      <w:r>
        <w:t>t</w:t>
      </w:r>
      <w:r w:rsidR="004D1D59">
        <w:t xml:space="preserve">elephone: 0845 300 6200 </w:t>
      </w:r>
    </w:p>
    <w:p w14:paraId="2415F30B" w14:textId="77777777" w:rsidR="004D1D59" w:rsidRDefault="0089584E" w:rsidP="004D1D59">
      <w:pPr>
        <w:numPr>
          <w:ilvl w:val="0"/>
          <w:numId w:val="26"/>
        </w:numPr>
      </w:pPr>
      <w:r>
        <w:t>t</w:t>
      </w:r>
      <w:r w:rsidR="004D1D59">
        <w:t xml:space="preserve">ext phone: </w:t>
      </w:r>
      <w:r w:rsidR="000930F8">
        <w:t>+</w:t>
      </w:r>
      <w:r w:rsidR="000930F8">
        <w:rPr>
          <w:rFonts w:cs="Arial"/>
        </w:rPr>
        <w:t>44(0) 161 934 4428</w:t>
      </w:r>
    </w:p>
    <w:p w14:paraId="7919B5D3" w14:textId="77777777" w:rsidR="00DD286B" w:rsidRPr="00235FFA" w:rsidRDefault="0089584E" w:rsidP="00235FFA">
      <w:pPr>
        <w:numPr>
          <w:ilvl w:val="0"/>
          <w:numId w:val="26"/>
        </w:numPr>
        <w:rPr>
          <w:rFonts w:ascii="Arial Black" w:hAnsi="Arial Black" w:cs="Arial Black"/>
          <w:lang w:eastAsia="en-GB"/>
        </w:rPr>
      </w:pPr>
      <w:r>
        <w:t>e</w:t>
      </w:r>
      <w:r w:rsidR="004D1D59">
        <w:t xml:space="preserve">mail: </w:t>
      </w:r>
      <w:hyperlink r:id="rId24" w:history="1">
        <w:r w:rsidR="004D1D59">
          <w:rPr>
            <w:rStyle w:val="Hyperlink"/>
          </w:rPr>
          <w:t>enquiries@artscouncil.org.uk</w:t>
        </w:r>
      </w:hyperlink>
      <w:bookmarkStart w:id="26" w:name="_Toc313884590"/>
      <w:bookmarkStart w:id="27" w:name="_Toc313884475"/>
      <w:bookmarkStart w:id="28" w:name="_Toc313541708"/>
      <w:bookmarkStart w:id="29" w:name="_Toc313541561"/>
      <w:bookmarkEnd w:id="26"/>
      <w:bookmarkEnd w:id="27"/>
      <w:bookmarkEnd w:id="28"/>
      <w:bookmarkEnd w:id="29"/>
    </w:p>
    <w:p w14:paraId="6A614EC5" w14:textId="77777777" w:rsidR="00DD286B" w:rsidRDefault="00DD286B" w:rsidP="007F3CF3">
      <w:pPr>
        <w:spacing w:line="320" w:lineRule="atLeast"/>
      </w:pPr>
    </w:p>
    <w:p w14:paraId="3217C3CB" w14:textId="77777777" w:rsidR="009805AA" w:rsidRPr="00905B82" w:rsidRDefault="009805AA" w:rsidP="009805AA">
      <w:pPr>
        <w:outlineLvl w:val="1"/>
        <w:rPr>
          <w:b/>
          <w:szCs w:val="24"/>
          <w:lang w:val="en-US" w:eastAsia="en-GB"/>
        </w:rPr>
      </w:pPr>
      <w:bookmarkStart w:id="30" w:name="_Toc417637051"/>
      <w:bookmarkStart w:id="31" w:name="_Toc455666866"/>
      <w:bookmarkStart w:id="32" w:name="mandatoryconv"/>
      <w:r w:rsidRPr="00905B82">
        <w:rPr>
          <w:b/>
          <w:szCs w:val="24"/>
          <w:lang w:val="en-US" w:eastAsia="en-GB"/>
        </w:rPr>
        <w:t>Talking to us about your application – the mandatory conversation</w:t>
      </w:r>
      <w:bookmarkEnd w:id="30"/>
      <w:bookmarkEnd w:id="31"/>
    </w:p>
    <w:bookmarkEnd w:id="32"/>
    <w:p w14:paraId="54BF0F9F" w14:textId="77777777" w:rsidR="009805AA" w:rsidRPr="00905B82" w:rsidRDefault="009805AA" w:rsidP="009805AA">
      <w:pPr>
        <w:spacing w:after="200" w:line="320" w:lineRule="atLeast"/>
        <w:rPr>
          <w:rFonts w:cs="Arial"/>
          <w:szCs w:val="24"/>
          <w:lang w:val="en-US"/>
        </w:rPr>
      </w:pPr>
      <w:r w:rsidRPr="00905B82">
        <w:rPr>
          <w:rFonts w:cs="Arial"/>
          <w:szCs w:val="24"/>
          <w:lang w:val="en-US"/>
        </w:rPr>
        <w:t xml:space="preserve">Once you have read the guidance and started to think about your application, you must speak with a designated member of staff in one of our area offices in more detail about your proposal. </w:t>
      </w:r>
      <w:r w:rsidRPr="00905B82">
        <w:rPr>
          <w:rFonts w:cs="Arial"/>
          <w:szCs w:val="24"/>
        </w:rPr>
        <w:t xml:space="preserve">We use the term </w:t>
      </w:r>
      <w:r w:rsidR="0089584E">
        <w:rPr>
          <w:rFonts w:cs="Arial"/>
          <w:szCs w:val="24"/>
        </w:rPr>
        <w:t>“</w:t>
      </w:r>
      <w:r w:rsidRPr="00905B82">
        <w:rPr>
          <w:rFonts w:cs="Arial"/>
          <w:szCs w:val="24"/>
        </w:rPr>
        <w:t>mandatory conversation</w:t>
      </w:r>
      <w:r w:rsidR="0089584E">
        <w:rPr>
          <w:rFonts w:cs="Arial"/>
          <w:szCs w:val="24"/>
        </w:rPr>
        <w:t>”</w:t>
      </w:r>
      <w:r w:rsidRPr="00905B82">
        <w:rPr>
          <w:rFonts w:cs="Arial"/>
          <w:szCs w:val="24"/>
        </w:rPr>
        <w:t xml:space="preserve"> to describe this scheduled, structured conversation, which often takes place by telephone.</w:t>
      </w:r>
      <w:r w:rsidR="00692DB8">
        <w:rPr>
          <w:rFonts w:cs="Arial"/>
          <w:sz w:val="21"/>
          <w:szCs w:val="21"/>
        </w:rPr>
        <w:t xml:space="preserve"> </w:t>
      </w:r>
      <w:r w:rsidRPr="00905B82">
        <w:rPr>
          <w:rFonts w:cs="Arial"/>
          <w:szCs w:val="24"/>
          <w:lang w:val="en-US"/>
        </w:rPr>
        <w:t xml:space="preserve">You must have this mandatory conversation before submitting your application to the </w:t>
      </w:r>
      <w:r>
        <w:rPr>
          <w:rFonts w:cs="Arial"/>
          <w:szCs w:val="24"/>
          <w:lang w:val="en-US"/>
        </w:rPr>
        <w:t xml:space="preserve">Cultural </w:t>
      </w:r>
      <w:r w:rsidR="0089584E">
        <w:rPr>
          <w:rFonts w:cs="Arial"/>
          <w:szCs w:val="24"/>
          <w:lang w:val="en-US"/>
        </w:rPr>
        <w:t>D</w:t>
      </w:r>
      <w:r>
        <w:rPr>
          <w:rFonts w:cs="Arial"/>
          <w:szCs w:val="24"/>
          <w:lang w:val="en-US"/>
        </w:rPr>
        <w:t>estinations fund</w:t>
      </w:r>
      <w:r w:rsidRPr="00905B82">
        <w:rPr>
          <w:rFonts w:cs="Arial"/>
          <w:szCs w:val="24"/>
          <w:lang w:val="en-US"/>
        </w:rPr>
        <w:t>. Please contact our Customer Services team to find out more about this.</w:t>
      </w:r>
    </w:p>
    <w:p w14:paraId="40C72E8A" w14:textId="77777777" w:rsidR="009805AA" w:rsidRPr="00905B82" w:rsidRDefault="009805AA" w:rsidP="009805AA">
      <w:pPr>
        <w:spacing w:after="200" w:line="320" w:lineRule="atLeast"/>
        <w:rPr>
          <w:rFonts w:cs="Arial"/>
          <w:szCs w:val="24"/>
          <w:lang w:val="en-US"/>
        </w:rPr>
      </w:pPr>
      <w:r w:rsidRPr="00905B82">
        <w:rPr>
          <w:rFonts w:cs="Arial"/>
          <w:szCs w:val="24"/>
          <w:lang w:val="en-US"/>
        </w:rPr>
        <w:t>We will arrange a time to speak with you. As a general guide, we would aim to cover the following points:</w:t>
      </w:r>
    </w:p>
    <w:p w14:paraId="34512D90" w14:textId="77777777" w:rsidR="009805AA" w:rsidRPr="006915BF" w:rsidRDefault="009805AA" w:rsidP="009805AA">
      <w:pPr>
        <w:numPr>
          <w:ilvl w:val="0"/>
          <w:numId w:val="55"/>
        </w:numPr>
        <w:spacing w:before="100" w:beforeAutospacing="1" w:after="120" w:line="320" w:lineRule="atLeast"/>
        <w:contextualSpacing/>
        <w:rPr>
          <w:bCs/>
        </w:rPr>
      </w:pPr>
      <w:proofErr w:type="gramStart"/>
      <w:r w:rsidRPr="006915BF">
        <w:t>how</w:t>
      </w:r>
      <w:proofErr w:type="gramEnd"/>
      <w:r w:rsidRPr="006915BF">
        <w:t xml:space="preserve"> </w:t>
      </w:r>
      <w:r w:rsidR="00167574" w:rsidRPr="006915BF">
        <w:t>will the</w:t>
      </w:r>
      <w:r w:rsidRPr="006915BF">
        <w:t xml:space="preserve"> project </w:t>
      </w:r>
      <w:r w:rsidR="008E3AD3" w:rsidRPr="006915BF">
        <w:t>deliver against the aims of this programme</w:t>
      </w:r>
      <w:r w:rsidR="0089584E">
        <w:t>?</w:t>
      </w:r>
    </w:p>
    <w:p w14:paraId="294DC774" w14:textId="77777777" w:rsidR="00167574" w:rsidRPr="006915BF" w:rsidRDefault="0089584E" w:rsidP="009805AA">
      <w:pPr>
        <w:numPr>
          <w:ilvl w:val="0"/>
          <w:numId w:val="55"/>
        </w:numPr>
        <w:spacing w:before="100" w:beforeAutospacing="1" w:after="120" w:line="320" w:lineRule="atLeast"/>
        <w:contextualSpacing/>
      </w:pPr>
      <w:proofErr w:type="gramStart"/>
      <w:r>
        <w:t>h</w:t>
      </w:r>
      <w:r w:rsidR="00167574" w:rsidRPr="006915BF">
        <w:t>ow</w:t>
      </w:r>
      <w:proofErr w:type="gramEnd"/>
      <w:r w:rsidR="00167574" w:rsidRPr="006915BF">
        <w:t xml:space="preserve"> will the consortium ensure that there is sufficient capacity to deliver the project</w:t>
      </w:r>
      <w:r>
        <w:t>?</w:t>
      </w:r>
    </w:p>
    <w:p w14:paraId="27E97453" w14:textId="77777777" w:rsidR="00167574" w:rsidRPr="006915BF" w:rsidRDefault="0089584E" w:rsidP="009805AA">
      <w:pPr>
        <w:numPr>
          <w:ilvl w:val="0"/>
          <w:numId w:val="55"/>
        </w:numPr>
        <w:spacing w:before="100" w:beforeAutospacing="1" w:after="120" w:line="320" w:lineRule="atLeast"/>
        <w:contextualSpacing/>
      </w:pPr>
      <w:proofErr w:type="gramStart"/>
      <w:r>
        <w:t>i</w:t>
      </w:r>
      <w:r w:rsidR="00167574" w:rsidRPr="006915BF">
        <w:t>s</w:t>
      </w:r>
      <w:proofErr w:type="gramEnd"/>
      <w:r w:rsidR="00167574" w:rsidRPr="006915BF">
        <w:t xml:space="preserve"> there good quality baseline data available or a clear approach to gathering baseline data against which progress can be measured</w:t>
      </w:r>
      <w:r>
        <w:t>?</w:t>
      </w:r>
    </w:p>
    <w:p w14:paraId="42205D0F" w14:textId="77777777" w:rsidR="009805AA" w:rsidRPr="006915BF" w:rsidRDefault="009805AA" w:rsidP="009805AA">
      <w:pPr>
        <w:numPr>
          <w:ilvl w:val="0"/>
          <w:numId w:val="55"/>
        </w:numPr>
        <w:spacing w:before="100" w:beforeAutospacing="1" w:after="120" w:line="320" w:lineRule="atLeast"/>
        <w:contextualSpacing/>
      </w:pPr>
      <w:proofErr w:type="gramStart"/>
      <w:r w:rsidRPr="006915BF">
        <w:t>how</w:t>
      </w:r>
      <w:proofErr w:type="gramEnd"/>
      <w:r w:rsidRPr="006915BF">
        <w:t xml:space="preserve"> </w:t>
      </w:r>
      <w:r w:rsidR="0089584E" w:rsidRPr="006915BF">
        <w:t xml:space="preserve">will </w:t>
      </w:r>
      <w:r w:rsidRPr="006915BF">
        <w:t>relationships be sustained and developed through and, if appropriate, beyond the life of the project</w:t>
      </w:r>
      <w:r w:rsidR="0089584E">
        <w:t>?</w:t>
      </w:r>
      <w:r w:rsidRPr="006915BF">
        <w:t xml:space="preserve"> </w:t>
      </w:r>
    </w:p>
    <w:p w14:paraId="6E9ED82C" w14:textId="77777777" w:rsidR="009805AA" w:rsidRPr="006915BF" w:rsidRDefault="009805AA" w:rsidP="009805AA">
      <w:pPr>
        <w:numPr>
          <w:ilvl w:val="0"/>
          <w:numId w:val="55"/>
        </w:numPr>
        <w:spacing w:before="100" w:beforeAutospacing="1" w:after="120" w:line="320" w:lineRule="atLeast"/>
        <w:contextualSpacing/>
      </w:pPr>
      <w:proofErr w:type="gramStart"/>
      <w:r w:rsidRPr="006915BF">
        <w:t>how</w:t>
      </w:r>
      <w:proofErr w:type="gramEnd"/>
      <w:r w:rsidRPr="006915BF">
        <w:t xml:space="preserve"> </w:t>
      </w:r>
      <w:r w:rsidR="0089584E" w:rsidRPr="006915BF">
        <w:t xml:space="preserve">will </w:t>
      </w:r>
      <w:r w:rsidRPr="006915BF">
        <w:t xml:space="preserve">the project be evaluated, and how </w:t>
      </w:r>
      <w:r w:rsidR="0089584E" w:rsidRPr="006915BF">
        <w:t xml:space="preserve">will </w:t>
      </w:r>
      <w:r w:rsidRPr="006915BF">
        <w:t>learning from the project be shared across all partners</w:t>
      </w:r>
      <w:r w:rsidR="0089584E">
        <w:t>,</w:t>
      </w:r>
      <w:r w:rsidRPr="006915BF">
        <w:t xml:space="preserve"> as well as more widely across the arts and cultural sector</w:t>
      </w:r>
      <w:r w:rsidR="0089584E">
        <w:t>?</w:t>
      </w:r>
    </w:p>
    <w:p w14:paraId="5ED7F403" w14:textId="77777777" w:rsidR="009805AA" w:rsidRPr="006915BF" w:rsidRDefault="009805AA" w:rsidP="009805AA">
      <w:pPr>
        <w:numPr>
          <w:ilvl w:val="0"/>
          <w:numId w:val="55"/>
        </w:numPr>
        <w:spacing w:before="120" w:after="120" w:line="320" w:lineRule="atLeast"/>
        <w:contextualSpacing/>
      </w:pPr>
      <w:r w:rsidRPr="006915BF">
        <w:t>finance and management of the project</w:t>
      </w:r>
    </w:p>
    <w:p w14:paraId="1DB903D0" w14:textId="77777777" w:rsidR="009805AA" w:rsidRPr="006915BF" w:rsidRDefault="009805AA" w:rsidP="009805AA">
      <w:pPr>
        <w:numPr>
          <w:ilvl w:val="0"/>
          <w:numId w:val="55"/>
        </w:numPr>
        <w:spacing w:before="120" w:after="120" w:line="320" w:lineRule="atLeast"/>
        <w:contextualSpacing/>
      </w:pPr>
      <w:r w:rsidRPr="006915BF">
        <w:t>any diversity and equality issues that may be relevant to the project</w:t>
      </w:r>
    </w:p>
    <w:p w14:paraId="5DD40B8B" w14:textId="77777777" w:rsidR="009805AA" w:rsidRPr="006915BF" w:rsidRDefault="009805AA" w:rsidP="009805AA">
      <w:pPr>
        <w:numPr>
          <w:ilvl w:val="0"/>
          <w:numId w:val="55"/>
        </w:numPr>
        <w:spacing w:before="120" w:after="120" w:line="320" w:lineRule="atLeast"/>
        <w:contextualSpacing/>
      </w:pPr>
      <w:r w:rsidRPr="006915BF">
        <w:t>whether other funding programmes might be more appropriate for the project</w:t>
      </w:r>
    </w:p>
    <w:p w14:paraId="2ACBAA31" w14:textId="77777777" w:rsidR="009805AA" w:rsidRDefault="009805AA" w:rsidP="009805AA">
      <w:pPr>
        <w:spacing w:after="120" w:line="320" w:lineRule="atLeast"/>
        <w:rPr>
          <w:rFonts w:cs="Arial"/>
          <w:szCs w:val="24"/>
          <w:lang w:val="en-US"/>
        </w:rPr>
      </w:pPr>
    </w:p>
    <w:p w14:paraId="624CD358" w14:textId="77777777" w:rsidR="00DE0B7F" w:rsidRDefault="00DE0B7F" w:rsidP="009805AA">
      <w:pPr>
        <w:spacing w:after="120" w:line="320" w:lineRule="atLeast"/>
        <w:rPr>
          <w:rFonts w:cs="Arial"/>
          <w:szCs w:val="24"/>
          <w:lang w:val="en-US"/>
        </w:rPr>
      </w:pPr>
    </w:p>
    <w:p w14:paraId="3854C3FD" w14:textId="77777777" w:rsidR="009805AA" w:rsidRPr="00905B82" w:rsidRDefault="009805AA" w:rsidP="009805AA">
      <w:pPr>
        <w:spacing w:after="120" w:line="320" w:lineRule="atLeast"/>
        <w:rPr>
          <w:rFonts w:cs="Arial"/>
          <w:szCs w:val="24"/>
          <w:lang w:val="en-US"/>
        </w:rPr>
      </w:pPr>
      <w:r w:rsidRPr="00905B82">
        <w:rPr>
          <w:rFonts w:cs="Arial"/>
          <w:szCs w:val="24"/>
          <w:lang w:val="en-US"/>
        </w:rPr>
        <w:t>We will not be able to read</w:t>
      </w:r>
      <w:r>
        <w:rPr>
          <w:rFonts w:cs="Arial"/>
          <w:szCs w:val="24"/>
          <w:lang w:val="en-US"/>
        </w:rPr>
        <w:t>,</w:t>
      </w:r>
      <w:r w:rsidRPr="00905B82">
        <w:rPr>
          <w:rFonts w:cs="Arial"/>
          <w:szCs w:val="24"/>
          <w:lang w:val="en-US"/>
        </w:rPr>
        <w:t xml:space="preserve"> or provide written comment on</w:t>
      </w:r>
      <w:r>
        <w:rPr>
          <w:rFonts w:cs="Arial"/>
          <w:szCs w:val="24"/>
          <w:lang w:val="en-US"/>
        </w:rPr>
        <w:t>,</w:t>
      </w:r>
      <w:r w:rsidRPr="00905B82">
        <w:rPr>
          <w:rFonts w:cs="Arial"/>
          <w:szCs w:val="24"/>
          <w:lang w:val="en-US"/>
        </w:rPr>
        <w:t xml:space="preserve"> draft applications.</w:t>
      </w:r>
    </w:p>
    <w:p w14:paraId="26EFA5C4" w14:textId="77777777" w:rsidR="009805AA" w:rsidRPr="00905B82" w:rsidRDefault="009805AA" w:rsidP="009805AA">
      <w:pPr>
        <w:spacing w:after="120" w:line="320" w:lineRule="atLeast"/>
        <w:rPr>
          <w:rFonts w:cs="Arial"/>
          <w:szCs w:val="24"/>
          <w:lang w:val="en-US"/>
        </w:rPr>
      </w:pPr>
      <w:r w:rsidRPr="00905B82">
        <w:rPr>
          <w:rFonts w:cs="Arial"/>
          <w:szCs w:val="24"/>
          <w:lang w:val="en-US"/>
        </w:rPr>
        <w:t xml:space="preserve">Once you have had this conversation with the designated member of staff, we will send you an email to confirm that the mandatory conversation has been completed. You can then submit your application at any time, uploading a copy of the email we have sent you as supporting information (see the </w:t>
      </w:r>
      <w:r w:rsidRPr="00EC53DA">
        <w:rPr>
          <w:rFonts w:cs="Arial"/>
          <w:szCs w:val="24"/>
          <w:lang w:val="en-US"/>
        </w:rPr>
        <w:t>Attachments</w:t>
      </w:r>
      <w:r w:rsidRPr="00905B82">
        <w:rPr>
          <w:rFonts w:cs="Arial"/>
          <w:szCs w:val="24"/>
          <w:lang w:val="en-US"/>
        </w:rPr>
        <w:t xml:space="preserve"> section</w:t>
      </w:r>
      <w:r>
        <w:rPr>
          <w:rFonts w:cs="Arial"/>
          <w:szCs w:val="24"/>
          <w:lang w:val="en-US"/>
        </w:rPr>
        <w:t xml:space="preserve"> of the application form</w:t>
      </w:r>
      <w:r w:rsidRPr="00905B82">
        <w:rPr>
          <w:rFonts w:cs="Arial"/>
          <w:szCs w:val="24"/>
          <w:lang w:val="en-US"/>
        </w:rPr>
        <w:t xml:space="preserve"> for instructions on where to do this). </w:t>
      </w:r>
    </w:p>
    <w:p w14:paraId="52B71669" w14:textId="77777777" w:rsidR="009805AA" w:rsidRPr="00905B82" w:rsidRDefault="009805AA" w:rsidP="009805AA">
      <w:pPr>
        <w:spacing w:after="120" w:line="320" w:lineRule="atLeast"/>
      </w:pPr>
      <w:r w:rsidRPr="00905B82">
        <w:rPr>
          <w:rFonts w:cs="Arial"/>
          <w:szCs w:val="24"/>
          <w:lang w:val="en-US"/>
        </w:rPr>
        <w:t>It is your responsibility to develop and write the application, including what you feel to be all the relevant information. We will talk with all potential applicants but cannot guarantee success for any applicant.</w:t>
      </w:r>
    </w:p>
    <w:p w14:paraId="54E39B8D" w14:textId="77777777" w:rsidR="009805AA" w:rsidRDefault="009805AA" w:rsidP="00E10000">
      <w:pPr>
        <w:pStyle w:val="Heading2"/>
      </w:pPr>
    </w:p>
    <w:p w14:paraId="3AD34F28" w14:textId="77777777" w:rsidR="004D1D59" w:rsidRPr="004D1D59" w:rsidRDefault="004D1D59" w:rsidP="00E10000">
      <w:pPr>
        <w:pStyle w:val="Heading2"/>
      </w:pPr>
      <w:bookmarkStart w:id="33" w:name="_Toc455666867"/>
      <w:r w:rsidRPr="004D1D59">
        <w:t>After you submit your application</w:t>
      </w:r>
      <w:bookmarkEnd w:id="33"/>
    </w:p>
    <w:p w14:paraId="579090B0" w14:textId="77777777" w:rsidR="004D1D59" w:rsidRDefault="007F3CF3" w:rsidP="004D1D59">
      <w:pPr>
        <w:spacing w:line="320" w:lineRule="atLeast"/>
      </w:pPr>
      <w:r w:rsidRPr="009232FD">
        <w:t>You will receive an acknowledgement email confirming that we have received</w:t>
      </w:r>
      <w:r>
        <w:t xml:space="preserve"> your application.</w:t>
      </w:r>
      <w:r w:rsidR="004D1D59" w:rsidRPr="004D1D59">
        <w:t xml:space="preserve"> </w:t>
      </w:r>
      <w:r w:rsidR="004D1D59">
        <w:t>This will be sent to the email address which you used to log into the portal.</w:t>
      </w:r>
      <w:r w:rsidR="004D1D59" w:rsidRPr="004D1D59">
        <w:t xml:space="preserve"> </w:t>
      </w:r>
      <w:r w:rsidR="004D1D59">
        <w:t>The email will include a PDF copy of your application for your reference.</w:t>
      </w:r>
    </w:p>
    <w:p w14:paraId="600BA400" w14:textId="77777777" w:rsidR="00A95820" w:rsidRDefault="00A95820" w:rsidP="007F3CF3">
      <w:pPr>
        <w:spacing w:line="320" w:lineRule="atLeast"/>
      </w:pPr>
    </w:p>
    <w:p w14:paraId="399F7BB4" w14:textId="77777777" w:rsidR="004D1D59" w:rsidRDefault="00A95820" w:rsidP="004D1D59">
      <w:pPr>
        <w:spacing w:line="320" w:lineRule="atLeast"/>
      </w:pPr>
      <w:r>
        <w:t xml:space="preserve">We will conduct an eligibility check within </w:t>
      </w:r>
      <w:r w:rsidR="0089584E">
        <w:t xml:space="preserve">10 </w:t>
      </w:r>
      <w:r>
        <w:t>working days of the deadline for applications</w:t>
      </w:r>
      <w:r w:rsidR="004D1D59">
        <w:t>.</w:t>
      </w:r>
      <w:r>
        <w:t xml:space="preserve"> </w:t>
      </w:r>
      <w:r w:rsidR="004D1D59">
        <w:t>If your application is not eligible, this means that we cannot process it any further and it will not be considered for funding. If your application is not eligible we will write to you to let you know, and will explain our decision.</w:t>
      </w:r>
    </w:p>
    <w:p w14:paraId="36596ADA" w14:textId="77777777" w:rsidR="000930F8" w:rsidRDefault="000930F8" w:rsidP="00F13A8E">
      <w:pPr>
        <w:spacing w:line="320" w:lineRule="atLeast"/>
        <w:rPr>
          <w:rFonts w:ascii="Arial Black" w:hAnsi="Arial Black" w:cs="Arial Black"/>
          <w:b/>
          <w:bCs/>
          <w:sz w:val="32"/>
          <w:szCs w:val="32"/>
          <w:lang w:eastAsia="en-GB"/>
        </w:rPr>
      </w:pPr>
    </w:p>
    <w:p w14:paraId="1F650B75" w14:textId="77777777" w:rsidR="002D0E1A" w:rsidRDefault="002D0E1A">
      <w:pPr>
        <w:spacing w:line="240" w:lineRule="auto"/>
        <w:rPr>
          <w:rFonts w:ascii="Arial Black" w:hAnsi="Arial Black"/>
          <w:lang w:eastAsia="en-GB"/>
        </w:rPr>
      </w:pPr>
    </w:p>
    <w:p w14:paraId="02754E51" w14:textId="77777777" w:rsidR="00C7755B" w:rsidRDefault="00C7755B">
      <w:pPr>
        <w:spacing w:line="240" w:lineRule="auto"/>
        <w:rPr>
          <w:rFonts w:ascii="Arial Black" w:hAnsi="Arial Black"/>
          <w:lang w:eastAsia="en-GB"/>
        </w:rPr>
      </w:pPr>
      <w:r>
        <w:br w:type="page"/>
      </w:r>
    </w:p>
    <w:p w14:paraId="694A1F7D" w14:textId="77777777" w:rsidR="0012417D" w:rsidRDefault="0012417D" w:rsidP="00235FFA">
      <w:pPr>
        <w:pStyle w:val="Heading1"/>
      </w:pPr>
      <w:bookmarkStart w:id="34" w:name="_Section_six_–"/>
      <w:bookmarkStart w:id="35" w:name="_Toc455666868"/>
      <w:bookmarkEnd w:id="34"/>
      <w:r>
        <w:t>Section six – how we will make our decision</w:t>
      </w:r>
      <w:bookmarkEnd w:id="35"/>
    </w:p>
    <w:p w14:paraId="5BA6E2BD" w14:textId="2BCBA12F" w:rsidR="004D1D59" w:rsidRDefault="0078004F" w:rsidP="004D1D59">
      <w:pPr>
        <w:spacing w:line="320" w:lineRule="atLeast"/>
      </w:pPr>
      <w:r>
        <w:t>We will aim to notify applicants</w:t>
      </w:r>
      <w:r w:rsidRPr="00CB2933">
        <w:t xml:space="preserve"> of </w:t>
      </w:r>
      <w:r w:rsidR="004D1D59">
        <w:t>our</w:t>
      </w:r>
      <w:r w:rsidRPr="00CB2933">
        <w:t xml:space="preserve"> decision no later tha</w:t>
      </w:r>
      <w:r w:rsidR="00AF28A2">
        <w:t>n 28 February</w:t>
      </w:r>
      <w:r w:rsidR="000E0F73">
        <w:t xml:space="preserve"> 2017.</w:t>
      </w:r>
    </w:p>
    <w:p w14:paraId="2C5565D2" w14:textId="77777777" w:rsidR="004D1D59" w:rsidRDefault="004D1D59" w:rsidP="004D1D59">
      <w:pPr>
        <w:spacing w:line="320" w:lineRule="atLeast"/>
      </w:pPr>
    </w:p>
    <w:p w14:paraId="632FF81D" w14:textId="77777777" w:rsidR="004208E8" w:rsidRDefault="004208E8" w:rsidP="004D1D59">
      <w:pPr>
        <w:spacing w:line="320" w:lineRule="atLeast"/>
      </w:pPr>
      <w:r w:rsidRPr="00CB2933">
        <w:t xml:space="preserve">We will check your application to ensure that you have provided all the information we have requested. </w:t>
      </w:r>
    </w:p>
    <w:p w14:paraId="424E4DAC" w14:textId="77777777" w:rsidR="004208E8" w:rsidRDefault="004208E8" w:rsidP="004208E8">
      <w:pPr>
        <w:pStyle w:val="ListParagraph"/>
        <w:spacing w:line="320" w:lineRule="atLeast"/>
        <w:ind w:left="0"/>
      </w:pPr>
    </w:p>
    <w:p w14:paraId="510690DB" w14:textId="77777777" w:rsidR="004208E8" w:rsidRDefault="004208E8" w:rsidP="004208E8">
      <w:pPr>
        <w:pStyle w:val="ListParagraph"/>
        <w:spacing w:line="320" w:lineRule="atLeast"/>
        <w:ind w:left="0"/>
      </w:pPr>
      <w:r w:rsidRPr="003D189E">
        <w:t xml:space="preserve">We will make our </w:t>
      </w:r>
      <w:r>
        <w:t>decision based on</w:t>
      </w:r>
      <w:r w:rsidRPr="003D189E">
        <w:t xml:space="preserve"> the information you provide in your application</w:t>
      </w:r>
      <w:r>
        <w:t xml:space="preserve">, </w:t>
      </w:r>
      <w:r w:rsidRPr="003D189E">
        <w:t>any further information that we request</w:t>
      </w:r>
      <w:r>
        <w:t xml:space="preserve"> and, where relevant, data and information from the Charity Commission and Companies House websites relating to your constitution and audited accounts from the past two years.</w:t>
      </w:r>
    </w:p>
    <w:p w14:paraId="03F00571" w14:textId="77777777" w:rsidR="004208E8" w:rsidRDefault="004208E8" w:rsidP="004208E8">
      <w:pPr>
        <w:pStyle w:val="ListParagraph"/>
        <w:spacing w:line="320" w:lineRule="atLeast"/>
        <w:ind w:left="0"/>
      </w:pPr>
    </w:p>
    <w:p w14:paraId="2A0D7866" w14:textId="77777777" w:rsidR="004208E8" w:rsidRDefault="004208E8" w:rsidP="004208E8">
      <w:pPr>
        <w:pStyle w:val="ListParagraph"/>
        <w:spacing w:line="320" w:lineRule="atLeast"/>
        <w:ind w:left="0"/>
      </w:pPr>
      <w:r>
        <w:t>Each criteri</w:t>
      </w:r>
      <w:r w:rsidR="000F4D83">
        <w:t>on</w:t>
      </w:r>
      <w:r w:rsidR="004D1D59">
        <w:t xml:space="preserve"> (</w:t>
      </w:r>
      <w:r w:rsidR="0089584E">
        <w:t>“</w:t>
      </w:r>
      <w:r w:rsidR="004D1D59">
        <w:t>Meeting the b</w:t>
      </w:r>
      <w:r>
        <w:t>rief</w:t>
      </w:r>
      <w:r w:rsidR="0089584E">
        <w:t>”</w:t>
      </w:r>
      <w:r w:rsidR="004D1D59">
        <w:t xml:space="preserve">, </w:t>
      </w:r>
      <w:r w:rsidR="0089584E">
        <w:t>“</w:t>
      </w:r>
      <w:r w:rsidR="004D1D59">
        <w:t>Governance and m</w:t>
      </w:r>
      <w:r>
        <w:t>anagement of the activity</w:t>
      </w:r>
      <w:r w:rsidR="0089584E">
        <w:t>”</w:t>
      </w:r>
      <w:r>
        <w:t xml:space="preserve">, and </w:t>
      </w:r>
      <w:r w:rsidR="0089584E">
        <w:t>“</w:t>
      </w:r>
      <w:r w:rsidR="004D1D59">
        <w:t>F</w:t>
      </w:r>
      <w:r>
        <w:t>inancial viability</w:t>
      </w:r>
      <w:r w:rsidR="0089584E">
        <w:t>”</w:t>
      </w:r>
      <w:r>
        <w:t xml:space="preserve">) will be assessed using a five-point word scoring: </w:t>
      </w:r>
    </w:p>
    <w:p w14:paraId="61D0AB4F" w14:textId="77777777" w:rsidR="000F4D83" w:rsidRDefault="000F4D83" w:rsidP="004208E8">
      <w:pPr>
        <w:pStyle w:val="ListParagraph"/>
        <w:spacing w:line="320" w:lineRule="atLeast"/>
        <w:ind w:left="0"/>
      </w:pPr>
    </w:p>
    <w:p w14:paraId="1D48CFC4" w14:textId="77777777" w:rsidR="000F4D83" w:rsidRPr="000F4D83" w:rsidRDefault="004208E8" w:rsidP="004208E8">
      <w:pPr>
        <w:pStyle w:val="ListParagraph"/>
        <w:numPr>
          <w:ilvl w:val="0"/>
          <w:numId w:val="23"/>
        </w:numPr>
        <w:spacing w:line="320" w:lineRule="atLeast"/>
        <w:contextualSpacing w:val="0"/>
        <w:rPr>
          <w:b/>
        </w:rPr>
      </w:pPr>
      <w:r w:rsidRPr="000F4D83">
        <w:rPr>
          <w:b/>
        </w:rPr>
        <w:t>Not met</w:t>
      </w:r>
      <w:r w:rsidR="000F4D83" w:rsidRPr="000F4D83">
        <w:rPr>
          <w:b/>
        </w:rPr>
        <w:t xml:space="preserve"> </w:t>
      </w:r>
    </w:p>
    <w:p w14:paraId="0D57526C" w14:textId="77777777" w:rsidR="004208E8" w:rsidRPr="000F4D83" w:rsidRDefault="000F4D83" w:rsidP="000F4D83">
      <w:pPr>
        <w:pStyle w:val="ListParagraph"/>
        <w:spacing w:line="320" w:lineRule="atLeast"/>
        <w:contextualSpacing w:val="0"/>
        <w:rPr>
          <w:i/>
        </w:rPr>
      </w:pPr>
      <w:r w:rsidRPr="000F4D83">
        <w:rPr>
          <w:i/>
        </w:rPr>
        <w:t>The applica</w:t>
      </w:r>
      <w:r>
        <w:rPr>
          <w:i/>
        </w:rPr>
        <w:t>tion does not meet the criteria</w:t>
      </w:r>
    </w:p>
    <w:p w14:paraId="6A019FE5" w14:textId="77777777" w:rsidR="004208E8" w:rsidRPr="000F4D83" w:rsidRDefault="004208E8" w:rsidP="004208E8">
      <w:pPr>
        <w:pStyle w:val="ListParagraph"/>
        <w:numPr>
          <w:ilvl w:val="0"/>
          <w:numId w:val="23"/>
        </w:numPr>
        <w:spacing w:line="320" w:lineRule="atLeast"/>
        <w:contextualSpacing w:val="0"/>
        <w:rPr>
          <w:b/>
        </w:rPr>
      </w:pPr>
      <w:r w:rsidRPr="000F4D83">
        <w:rPr>
          <w:b/>
        </w:rPr>
        <w:t>Potential</w:t>
      </w:r>
    </w:p>
    <w:p w14:paraId="5B6009E7" w14:textId="77777777" w:rsidR="000F4D83" w:rsidRPr="000F4D83" w:rsidRDefault="000F4D83" w:rsidP="000F4D83">
      <w:pPr>
        <w:pStyle w:val="ListParagraph"/>
        <w:spacing w:line="320" w:lineRule="atLeast"/>
        <w:contextualSpacing w:val="0"/>
        <w:rPr>
          <w:i/>
        </w:rPr>
      </w:pPr>
      <w:r w:rsidRPr="000F4D83">
        <w:rPr>
          <w:i/>
        </w:rPr>
        <w:t>The application does not meet the criter</w:t>
      </w:r>
      <w:r>
        <w:rPr>
          <w:i/>
        </w:rPr>
        <w:t>ia but shows potential to do so</w:t>
      </w:r>
    </w:p>
    <w:p w14:paraId="0E68CA79" w14:textId="77777777" w:rsidR="004208E8" w:rsidRPr="000F4D83" w:rsidRDefault="004208E8" w:rsidP="004208E8">
      <w:pPr>
        <w:pStyle w:val="ListParagraph"/>
        <w:numPr>
          <w:ilvl w:val="0"/>
          <w:numId w:val="23"/>
        </w:numPr>
        <w:spacing w:line="320" w:lineRule="atLeast"/>
        <w:contextualSpacing w:val="0"/>
        <w:rPr>
          <w:b/>
        </w:rPr>
      </w:pPr>
      <w:r w:rsidRPr="000F4D83">
        <w:rPr>
          <w:b/>
        </w:rPr>
        <w:t>Met</w:t>
      </w:r>
    </w:p>
    <w:p w14:paraId="652C387B" w14:textId="77777777" w:rsidR="000F4D83" w:rsidRPr="000F4D83" w:rsidRDefault="000F4D83" w:rsidP="000F4D83">
      <w:pPr>
        <w:pStyle w:val="ListParagraph"/>
        <w:spacing w:line="320" w:lineRule="atLeast"/>
        <w:contextualSpacing w:val="0"/>
        <w:rPr>
          <w:i/>
        </w:rPr>
      </w:pPr>
      <w:r w:rsidRPr="000F4D83">
        <w:rPr>
          <w:i/>
        </w:rPr>
        <w:t>The</w:t>
      </w:r>
      <w:r>
        <w:rPr>
          <w:i/>
        </w:rPr>
        <w:t xml:space="preserve"> application meets the criteria</w:t>
      </w:r>
    </w:p>
    <w:p w14:paraId="6C7FAD2F" w14:textId="77777777" w:rsidR="004208E8" w:rsidRPr="000F4D83" w:rsidRDefault="000F4D83" w:rsidP="004208E8">
      <w:pPr>
        <w:pStyle w:val="ListParagraph"/>
        <w:numPr>
          <w:ilvl w:val="0"/>
          <w:numId w:val="23"/>
        </w:numPr>
        <w:spacing w:line="320" w:lineRule="atLeast"/>
        <w:contextualSpacing w:val="0"/>
        <w:rPr>
          <w:b/>
        </w:rPr>
      </w:pPr>
      <w:r w:rsidRPr="000F4D83">
        <w:rPr>
          <w:b/>
        </w:rPr>
        <w:t>Met (</w:t>
      </w:r>
      <w:r w:rsidR="004208E8" w:rsidRPr="000F4D83">
        <w:rPr>
          <w:b/>
        </w:rPr>
        <w:t>strong</w:t>
      </w:r>
      <w:r w:rsidRPr="000F4D83">
        <w:rPr>
          <w:b/>
        </w:rPr>
        <w:t>)</w:t>
      </w:r>
    </w:p>
    <w:p w14:paraId="7923D07E" w14:textId="77777777" w:rsidR="000F4D83" w:rsidRDefault="000F4D83" w:rsidP="000F4D83">
      <w:pPr>
        <w:pStyle w:val="ListParagraph"/>
        <w:spacing w:line="320" w:lineRule="atLeast"/>
        <w:contextualSpacing w:val="0"/>
      </w:pPr>
      <w:r w:rsidRPr="000F4D83">
        <w:rPr>
          <w:i/>
        </w:rPr>
        <w:t>The application meets the criteria and shows strong qualities</w:t>
      </w:r>
    </w:p>
    <w:p w14:paraId="6E026BAE" w14:textId="77777777" w:rsidR="004208E8" w:rsidRPr="000F4D83" w:rsidRDefault="000F4D83" w:rsidP="004208E8">
      <w:pPr>
        <w:pStyle w:val="ListParagraph"/>
        <w:numPr>
          <w:ilvl w:val="0"/>
          <w:numId w:val="23"/>
        </w:numPr>
        <w:spacing w:line="320" w:lineRule="atLeast"/>
        <w:contextualSpacing w:val="0"/>
        <w:rPr>
          <w:b/>
        </w:rPr>
      </w:pPr>
      <w:r w:rsidRPr="000F4D83">
        <w:rPr>
          <w:b/>
        </w:rPr>
        <w:t>Met</w:t>
      </w:r>
      <w:r w:rsidR="004208E8" w:rsidRPr="000F4D83">
        <w:rPr>
          <w:b/>
        </w:rPr>
        <w:t xml:space="preserve"> </w:t>
      </w:r>
      <w:r w:rsidRPr="000F4D83">
        <w:rPr>
          <w:b/>
        </w:rPr>
        <w:t>(</w:t>
      </w:r>
      <w:r w:rsidR="004208E8" w:rsidRPr="000F4D83">
        <w:rPr>
          <w:b/>
        </w:rPr>
        <w:t>outstanding</w:t>
      </w:r>
      <w:r w:rsidRPr="000F4D83">
        <w:rPr>
          <w:b/>
        </w:rPr>
        <w:t>)</w:t>
      </w:r>
    </w:p>
    <w:p w14:paraId="6DE9E06E" w14:textId="77777777" w:rsidR="000F4D83" w:rsidRDefault="000F4D83" w:rsidP="000F4D83">
      <w:pPr>
        <w:pStyle w:val="ListParagraph"/>
        <w:spacing w:line="320" w:lineRule="atLeast"/>
        <w:contextualSpacing w:val="0"/>
      </w:pPr>
      <w:r w:rsidRPr="000F4D83">
        <w:rPr>
          <w:i/>
        </w:rPr>
        <w:t>The application meets the criteria and shows outstanding qualities</w:t>
      </w:r>
    </w:p>
    <w:p w14:paraId="4053BD4B" w14:textId="77777777" w:rsidR="000F4D83" w:rsidRDefault="000F4D83" w:rsidP="000F4D83">
      <w:pPr>
        <w:spacing w:line="320" w:lineRule="atLeast"/>
      </w:pPr>
    </w:p>
    <w:p w14:paraId="6791BE49" w14:textId="77777777" w:rsidR="004208E8" w:rsidRDefault="004208E8" w:rsidP="004208E8">
      <w:pPr>
        <w:pStyle w:val="ListParagraph"/>
        <w:spacing w:line="320" w:lineRule="atLeast"/>
        <w:ind w:left="0"/>
      </w:pPr>
    </w:p>
    <w:p w14:paraId="5D3DE0C4" w14:textId="77777777" w:rsidR="004208E8" w:rsidRPr="00496A51" w:rsidRDefault="004208E8" w:rsidP="004208E8">
      <w:pPr>
        <w:pStyle w:val="ListParagraph"/>
        <w:spacing w:line="320" w:lineRule="atLeast"/>
        <w:ind w:left="0"/>
      </w:pPr>
      <w:r>
        <w:t xml:space="preserve">On the basis of these ratings we will recommend whether an application is suitable for funding. Applications that do not achieve at least </w:t>
      </w:r>
      <w:r w:rsidR="0089584E">
        <w:t>“</w:t>
      </w:r>
      <w:r>
        <w:t>met</w:t>
      </w:r>
      <w:r w:rsidR="0089584E">
        <w:t>”</w:t>
      </w:r>
      <w:r>
        <w:t xml:space="preserve"> under all three criteria will not be recommended for funding.</w:t>
      </w:r>
    </w:p>
    <w:p w14:paraId="29E4AEC6" w14:textId="77777777" w:rsidR="004208E8" w:rsidRDefault="004208E8" w:rsidP="004208E8">
      <w:pPr>
        <w:spacing w:line="320" w:lineRule="atLeast"/>
        <w:rPr>
          <w:b/>
          <w:bCs/>
          <w:lang w:eastAsia="en-GB"/>
        </w:rPr>
      </w:pPr>
    </w:p>
    <w:p w14:paraId="4511A72A" w14:textId="77777777" w:rsidR="004208E8" w:rsidRPr="00E4237B" w:rsidRDefault="004208E8" w:rsidP="004208E8">
      <w:pPr>
        <w:spacing w:line="320" w:lineRule="atLeast"/>
        <w:rPr>
          <w:rFonts w:ascii="Arial Black" w:hAnsi="Arial Black" w:cs="Arial Black"/>
          <w:lang w:eastAsia="en-GB"/>
        </w:rPr>
      </w:pPr>
      <w:r w:rsidRPr="003D189E">
        <w:t>We will assess</w:t>
      </w:r>
      <w:r>
        <w:t xml:space="preserve"> </w:t>
      </w:r>
      <w:r w:rsidR="00CE0BAB">
        <w:t xml:space="preserve">each application </w:t>
      </w:r>
      <w:r>
        <w:t>against the following criteria, usi</w:t>
      </w:r>
      <w:r w:rsidR="00CE0BAB">
        <w:t>ng the assessment prompts below:</w:t>
      </w:r>
    </w:p>
    <w:p w14:paraId="5146C9CD" w14:textId="77777777" w:rsidR="004208E8" w:rsidRDefault="004208E8" w:rsidP="004208E8">
      <w:pPr>
        <w:pStyle w:val="ListParagraph"/>
        <w:spacing w:line="320" w:lineRule="atLeast"/>
        <w:ind w:left="0"/>
      </w:pPr>
    </w:p>
    <w:p w14:paraId="23B8AB9F" w14:textId="77777777" w:rsidR="004208E8" w:rsidRDefault="004208E8" w:rsidP="004208E8">
      <w:pPr>
        <w:pStyle w:val="ListParagraph"/>
        <w:spacing w:line="320" w:lineRule="atLeast"/>
        <w:ind w:left="0"/>
      </w:pPr>
    </w:p>
    <w:p w14:paraId="7E9CA6AF" w14:textId="77777777" w:rsidR="002E709B" w:rsidRDefault="002E709B">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4208E8" w14:paraId="33B7971D" w14:textId="77777777" w:rsidTr="00EB1D7D">
        <w:trPr>
          <w:trHeight w:val="167"/>
        </w:trPr>
        <w:tc>
          <w:tcPr>
            <w:tcW w:w="0" w:type="auto"/>
          </w:tcPr>
          <w:p w14:paraId="5AB3830E" w14:textId="77777777" w:rsidR="004208E8" w:rsidRPr="009C4A0B" w:rsidRDefault="004208E8" w:rsidP="00EB1D7D">
            <w:pPr>
              <w:pStyle w:val="Default"/>
              <w:spacing w:line="320" w:lineRule="atLeast"/>
              <w:rPr>
                <w:sz w:val="23"/>
                <w:szCs w:val="23"/>
              </w:rPr>
            </w:pPr>
            <w:r w:rsidRPr="00CB2933">
              <w:rPr>
                <w:b/>
                <w:bCs/>
                <w:sz w:val="23"/>
                <w:szCs w:val="23"/>
              </w:rPr>
              <w:t>Criteria</w:t>
            </w:r>
          </w:p>
        </w:tc>
      </w:tr>
      <w:tr w:rsidR="004208E8" w14:paraId="54E08271" w14:textId="77777777" w:rsidTr="00EB1D7D">
        <w:trPr>
          <w:trHeight w:val="1077"/>
        </w:trPr>
        <w:tc>
          <w:tcPr>
            <w:tcW w:w="0" w:type="auto"/>
          </w:tcPr>
          <w:p w14:paraId="252D0403" w14:textId="77777777" w:rsidR="004208E8" w:rsidRPr="00C24747" w:rsidRDefault="004208E8" w:rsidP="00EB1D7D">
            <w:pPr>
              <w:pStyle w:val="Default"/>
              <w:spacing w:line="320" w:lineRule="atLeast"/>
            </w:pPr>
            <w:r w:rsidRPr="00C24747">
              <w:rPr>
                <w:b/>
                <w:bCs/>
              </w:rPr>
              <w:t>Meeting the brief</w:t>
            </w:r>
          </w:p>
          <w:p w14:paraId="4AFF9DB6" w14:textId="77777777" w:rsidR="004208E8" w:rsidRPr="00C24747" w:rsidRDefault="004208E8" w:rsidP="00EB1D7D">
            <w:pPr>
              <w:pStyle w:val="Default"/>
              <w:spacing w:line="320" w:lineRule="atLeast"/>
              <w:rPr>
                <w:color w:val="auto"/>
                <w:lang w:eastAsia="en-US"/>
              </w:rPr>
            </w:pPr>
            <w:r w:rsidRPr="00C24747">
              <w:t xml:space="preserve">Word count: up </w:t>
            </w:r>
            <w:r w:rsidR="00C24747" w:rsidRPr="00C24747">
              <w:t xml:space="preserve">to </w:t>
            </w:r>
            <w:r w:rsidR="00B8312D">
              <w:t>3</w:t>
            </w:r>
            <w:r w:rsidR="000930F8" w:rsidRPr="00C24747">
              <w:t>,0</w:t>
            </w:r>
            <w:r w:rsidRPr="00C24747">
              <w:t>00 words</w:t>
            </w:r>
          </w:p>
          <w:p w14:paraId="4B5238EA" w14:textId="77777777" w:rsidR="004208E8" w:rsidRPr="00C24747" w:rsidRDefault="004208E8" w:rsidP="00EB1D7D">
            <w:pPr>
              <w:pStyle w:val="Default"/>
              <w:spacing w:line="320" w:lineRule="atLeast"/>
              <w:rPr>
                <w:color w:val="auto"/>
                <w:lang w:eastAsia="en-US"/>
              </w:rPr>
            </w:pPr>
          </w:p>
          <w:p w14:paraId="2C5E5522" w14:textId="77777777" w:rsidR="004208E8" w:rsidRPr="00C24747" w:rsidRDefault="004208E8" w:rsidP="004208E8">
            <w:pPr>
              <w:pStyle w:val="Default"/>
              <w:numPr>
                <w:ilvl w:val="0"/>
                <w:numId w:val="21"/>
              </w:numPr>
              <w:spacing w:line="320" w:lineRule="atLeast"/>
              <w:ind w:left="357" w:hanging="357"/>
              <w:rPr>
                <w:color w:val="auto"/>
                <w:lang w:eastAsia="en-US"/>
              </w:rPr>
            </w:pPr>
            <w:r w:rsidRPr="00C24747">
              <w:rPr>
                <w:color w:val="auto"/>
                <w:lang w:eastAsia="en-US"/>
              </w:rPr>
              <w:t>Clear and convincing plans to deliver</w:t>
            </w:r>
            <w:r w:rsidR="000930F8" w:rsidRPr="00C24747">
              <w:rPr>
                <w:color w:val="auto"/>
                <w:lang w:eastAsia="en-US"/>
              </w:rPr>
              <w:t xml:space="preserve"> on</w:t>
            </w:r>
            <w:r w:rsidRPr="00C24747">
              <w:rPr>
                <w:color w:val="auto"/>
                <w:lang w:eastAsia="en-US"/>
              </w:rPr>
              <w:t xml:space="preserve"> the</w:t>
            </w:r>
            <w:r w:rsidR="000930F8" w:rsidRPr="00C24747">
              <w:rPr>
                <w:color w:val="auto"/>
                <w:lang w:eastAsia="en-US"/>
              </w:rPr>
              <w:t xml:space="preserve"> </w:t>
            </w:r>
            <w:r w:rsidR="005F2CD2" w:rsidRPr="00C24747">
              <w:rPr>
                <w:color w:val="auto"/>
                <w:lang w:eastAsia="en-US"/>
              </w:rPr>
              <w:t xml:space="preserve">fund’s </w:t>
            </w:r>
            <w:hyperlink w:anchor="_Aims_and_outcomes" w:history="1">
              <w:r w:rsidRPr="00C24747">
                <w:rPr>
                  <w:rStyle w:val="Hyperlink"/>
                </w:rPr>
                <w:t>aims and outcomes</w:t>
              </w:r>
            </w:hyperlink>
            <w:r w:rsidRPr="00C24747">
              <w:rPr>
                <w:color w:val="auto"/>
                <w:lang w:eastAsia="en-US"/>
              </w:rPr>
              <w:t xml:space="preserve"> and all the elements of </w:t>
            </w:r>
            <w:hyperlink w:anchor="_Section_four_–" w:history="1">
              <w:r w:rsidRPr="00C24747">
                <w:rPr>
                  <w:rStyle w:val="Hyperlink"/>
                  <w:lang w:eastAsia="en-US"/>
                </w:rPr>
                <w:t>what you will be expected to deliver</w:t>
              </w:r>
            </w:hyperlink>
            <w:r w:rsidRPr="00C24747">
              <w:rPr>
                <w:color w:val="auto"/>
                <w:lang w:eastAsia="en-US"/>
              </w:rPr>
              <w:t>, as described in this brief</w:t>
            </w:r>
            <w:r w:rsidR="00DA6A81">
              <w:rPr>
                <w:color w:val="auto"/>
                <w:lang w:eastAsia="en-US"/>
              </w:rPr>
              <w:t>.</w:t>
            </w:r>
          </w:p>
          <w:p w14:paraId="39F4B0F3" w14:textId="77777777" w:rsidR="00C24747" w:rsidRDefault="00C24747" w:rsidP="00C24747">
            <w:pPr>
              <w:pStyle w:val="Default"/>
              <w:numPr>
                <w:ilvl w:val="0"/>
                <w:numId w:val="21"/>
              </w:numPr>
              <w:spacing w:line="320" w:lineRule="atLeast"/>
              <w:ind w:left="357" w:hanging="357"/>
              <w:rPr>
                <w:color w:val="auto"/>
                <w:lang w:eastAsia="en-US"/>
              </w:rPr>
            </w:pPr>
            <w:r w:rsidRPr="00C24747">
              <w:rPr>
                <w:color w:val="auto"/>
                <w:lang w:eastAsia="en-US"/>
              </w:rPr>
              <w:t>Does the application demonstrate a clear vision underpinned by in-depth understanding of the place of culture in the local visitor economy?</w:t>
            </w:r>
          </w:p>
          <w:p w14:paraId="7B352B92" w14:textId="77777777" w:rsidR="00167574" w:rsidRDefault="00167574" w:rsidP="00C24747">
            <w:pPr>
              <w:pStyle w:val="Default"/>
              <w:numPr>
                <w:ilvl w:val="0"/>
                <w:numId w:val="21"/>
              </w:numPr>
              <w:spacing w:line="320" w:lineRule="atLeast"/>
              <w:ind w:left="357" w:hanging="357"/>
              <w:rPr>
                <w:color w:val="auto"/>
                <w:lang w:eastAsia="en-US"/>
              </w:rPr>
            </w:pPr>
            <w:r>
              <w:rPr>
                <w:color w:val="auto"/>
                <w:lang w:eastAsia="en-US"/>
              </w:rPr>
              <w:t>Does the applicant demonstrate the potential for a clear step-change in the role of cultural tourism</w:t>
            </w:r>
            <w:r w:rsidR="00786E7E">
              <w:rPr>
                <w:color w:val="auto"/>
                <w:lang w:eastAsia="en-US"/>
              </w:rPr>
              <w:t xml:space="preserve"> and do the proposed plans deliver this?</w:t>
            </w:r>
          </w:p>
          <w:p w14:paraId="41D58350" w14:textId="77777777" w:rsidR="00C24747" w:rsidRDefault="00C24747" w:rsidP="00C24747">
            <w:pPr>
              <w:pStyle w:val="Default"/>
              <w:numPr>
                <w:ilvl w:val="0"/>
                <w:numId w:val="21"/>
              </w:numPr>
              <w:spacing w:line="320" w:lineRule="atLeast"/>
              <w:ind w:left="357" w:hanging="357"/>
              <w:rPr>
                <w:color w:val="auto"/>
                <w:lang w:eastAsia="en-US"/>
              </w:rPr>
            </w:pPr>
            <w:r>
              <w:rPr>
                <w:color w:val="auto"/>
                <w:lang w:eastAsia="en-US"/>
              </w:rPr>
              <w:t xml:space="preserve">Does the applicant demonstrate how the project will contribute to Arts Council England’s goals as set out in </w:t>
            </w:r>
            <w:r>
              <w:rPr>
                <w:i/>
                <w:color w:val="auto"/>
                <w:lang w:eastAsia="en-US"/>
              </w:rPr>
              <w:t xml:space="preserve">Achieving </w:t>
            </w:r>
            <w:r w:rsidR="00DA6A81">
              <w:rPr>
                <w:i/>
                <w:color w:val="auto"/>
                <w:lang w:eastAsia="en-US"/>
              </w:rPr>
              <w:t>G</w:t>
            </w:r>
            <w:r>
              <w:rPr>
                <w:i/>
                <w:color w:val="auto"/>
                <w:lang w:eastAsia="en-US"/>
              </w:rPr>
              <w:t xml:space="preserve">reat </w:t>
            </w:r>
            <w:r w:rsidR="00DA6A81">
              <w:rPr>
                <w:i/>
                <w:color w:val="auto"/>
                <w:lang w:eastAsia="en-US"/>
              </w:rPr>
              <w:t>A</w:t>
            </w:r>
            <w:r>
              <w:rPr>
                <w:i/>
                <w:color w:val="auto"/>
                <w:lang w:eastAsia="en-US"/>
              </w:rPr>
              <w:t xml:space="preserve">rt </w:t>
            </w:r>
            <w:r w:rsidR="006658C3">
              <w:rPr>
                <w:i/>
                <w:color w:val="auto"/>
                <w:lang w:eastAsia="en-US"/>
              </w:rPr>
              <w:t xml:space="preserve">and Culture for </w:t>
            </w:r>
            <w:proofErr w:type="gramStart"/>
            <w:r w:rsidR="006658C3">
              <w:rPr>
                <w:i/>
                <w:color w:val="auto"/>
                <w:lang w:eastAsia="en-US"/>
              </w:rPr>
              <w:t>Everyone</w:t>
            </w:r>
            <w:proofErr w:type="gramEnd"/>
            <w:r w:rsidR="00DA6A81">
              <w:rPr>
                <w:color w:val="auto"/>
                <w:lang w:eastAsia="en-US"/>
              </w:rPr>
              <w:t>,</w:t>
            </w:r>
            <w:r>
              <w:rPr>
                <w:i/>
                <w:color w:val="auto"/>
                <w:lang w:eastAsia="en-US"/>
              </w:rPr>
              <w:t xml:space="preserve"> </w:t>
            </w:r>
            <w:r>
              <w:rPr>
                <w:color w:val="auto"/>
                <w:lang w:eastAsia="en-US"/>
              </w:rPr>
              <w:t>goals 2 and 3</w:t>
            </w:r>
            <w:r w:rsidR="00DA6A81">
              <w:rPr>
                <w:color w:val="auto"/>
                <w:lang w:eastAsia="en-US"/>
              </w:rPr>
              <w:t>?</w:t>
            </w:r>
          </w:p>
          <w:p w14:paraId="371B76E5" w14:textId="77777777" w:rsidR="006915BF" w:rsidRDefault="006915BF" w:rsidP="00C24747">
            <w:pPr>
              <w:pStyle w:val="Default"/>
              <w:numPr>
                <w:ilvl w:val="0"/>
                <w:numId w:val="21"/>
              </w:numPr>
              <w:spacing w:line="320" w:lineRule="atLeast"/>
              <w:ind w:left="357" w:hanging="357"/>
              <w:rPr>
                <w:color w:val="auto"/>
                <w:lang w:eastAsia="en-US"/>
              </w:rPr>
            </w:pPr>
            <w:r>
              <w:rPr>
                <w:color w:val="auto"/>
                <w:lang w:eastAsia="en-US"/>
              </w:rPr>
              <w:t xml:space="preserve">Does the activity significantly improve the outcome of a </w:t>
            </w:r>
            <w:r w:rsidR="00DA6A81">
              <w:rPr>
                <w:color w:val="auto"/>
                <w:lang w:eastAsia="en-US"/>
              </w:rPr>
              <w:t>r</w:t>
            </w:r>
            <w:r>
              <w:rPr>
                <w:color w:val="auto"/>
                <w:lang w:eastAsia="en-US"/>
              </w:rPr>
              <w:t>ound 1</w:t>
            </w:r>
            <w:r w:rsidR="00BB2770">
              <w:rPr>
                <w:color w:val="auto"/>
                <w:lang w:eastAsia="en-US"/>
              </w:rPr>
              <w:t xml:space="preserve"> Cultural</w:t>
            </w:r>
            <w:r>
              <w:rPr>
                <w:color w:val="auto"/>
                <w:lang w:eastAsia="en-US"/>
              </w:rPr>
              <w:t xml:space="preserve"> Destinations project where relevant? </w:t>
            </w:r>
          </w:p>
          <w:p w14:paraId="33ACF912" w14:textId="77777777" w:rsidR="00B97B78" w:rsidRDefault="00B97B78" w:rsidP="00C24747">
            <w:pPr>
              <w:pStyle w:val="Default"/>
              <w:numPr>
                <w:ilvl w:val="0"/>
                <w:numId w:val="21"/>
              </w:numPr>
              <w:spacing w:line="320" w:lineRule="atLeast"/>
              <w:ind w:left="357" w:hanging="357"/>
              <w:rPr>
                <w:color w:val="auto"/>
                <w:lang w:eastAsia="en-US"/>
              </w:rPr>
            </w:pPr>
            <w:r>
              <w:rPr>
                <w:color w:val="auto"/>
                <w:lang w:eastAsia="en-US"/>
              </w:rPr>
              <w:t xml:space="preserve">Does the application demonstrate how it delivers against the goals of the Discover England </w:t>
            </w:r>
            <w:r w:rsidR="00DE0B7F">
              <w:rPr>
                <w:color w:val="auto"/>
                <w:lang w:eastAsia="en-US"/>
              </w:rPr>
              <w:t xml:space="preserve">Fund </w:t>
            </w:r>
            <w:r>
              <w:rPr>
                <w:color w:val="auto"/>
                <w:lang w:eastAsia="en-US"/>
              </w:rPr>
              <w:t>where relevant?</w:t>
            </w:r>
          </w:p>
          <w:p w14:paraId="0DDC0521" w14:textId="77777777" w:rsidR="00C24747" w:rsidRDefault="00C24747" w:rsidP="00C24747">
            <w:pPr>
              <w:pStyle w:val="Default"/>
              <w:numPr>
                <w:ilvl w:val="0"/>
                <w:numId w:val="21"/>
              </w:numPr>
              <w:spacing w:line="320" w:lineRule="atLeast"/>
              <w:ind w:left="357" w:hanging="357"/>
              <w:rPr>
                <w:color w:val="auto"/>
                <w:lang w:eastAsia="en-US"/>
              </w:rPr>
            </w:pPr>
            <w:r>
              <w:rPr>
                <w:color w:val="auto"/>
                <w:lang w:eastAsia="en-US"/>
              </w:rPr>
              <w:t>Does the consortium include appropriate partners with clear roles and responsibilities?</w:t>
            </w:r>
          </w:p>
          <w:p w14:paraId="4CBD7172" w14:textId="77777777" w:rsidR="00C24747" w:rsidRDefault="00C24747" w:rsidP="00C24747">
            <w:pPr>
              <w:pStyle w:val="Default"/>
              <w:numPr>
                <w:ilvl w:val="0"/>
                <w:numId w:val="21"/>
              </w:numPr>
              <w:spacing w:line="320" w:lineRule="atLeast"/>
              <w:ind w:left="357" w:hanging="357"/>
              <w:rPr>
                <w:color w:val="auto"/>
                <w:lang w:eastAsia="en-US"/>
              </w:rPr>
            </w:pPr>
            <w:r>
              <w:rPr>
                <w:color w:val="auto"/>
                <w:lang w:eastAsia="en-US"/>
              </w:rPr>
              <w:t>Does the Destination Organisation have a Destination Management Plan in place</w:t>
            </w:r>
            <w:r w:rsidR="00BB2770">
              <w:rPr>
                <w:color w:val="auto"/>
                <w:lang w:eastAsia="en-US"/>
              </w:rPr>
              <w:t xml:space="preserve"> or in development</w:t>
            </w:r>
            <w:r>
              <w:rPr>
                <w:color w:val="auto"/>
                <w:lang w:eastAsia="en-US"/>
              </w:rPr>
              <w:t>?</w:t>
            </w:r>
          </w:p>
          <w:p w14:paraId="1AB5ED92" w14:textId="77777777" w:rsidR="00C24747" w:rsidRPr="00C24747" w:rsidRDefault="00C24747" w:rsidP="00C24747">
            <w:pPr>
              <w:pStyle w:val="Default"/>
              <w:numPr>
                <w:ilvl w:val="0"/>
                <w:numId w:val="21"/>
              </w:numPr>
              <w:spacing w:line="320" w:lineRule="atLeast"/>
              <w:ind w:left="357" w:hanging="357"/>
              <w:rPr>
                <w:color w:val="auto"/>
                <w:lang w:eastAsia="en-US"/>
              </w:rPr>
            </w:pPr>
            <w:r>
              <w:rPr>
                <w:color w:val="auto"/>
                <w:lang w:eastAsia="en-US"/>
              </w:rPr>
              <w:t xml:space="preserve">Do all arts and museums consortium members make a contribution to </w:t>
            </w:r>
            <w:r w:rsidR="00DA6A81">
              <w:rPr>
                <w:color w:val="auto"/>
                <w:lang w:eastAsia="en-US"/>
              </w:rPr>
              <w:t xml:space="preserve">Goal </w:t>
            </w:r>
            <w:r>
              <w:rPr>
                <w:color w:val="auto"/>
                <w:lang w:eastAsia="en-US"/>
              </w:rPr>
              <w:t xml:space="preserve">1 </w:t>
            </w:r>
            <w:r w:rsidR="006658C3" w:rsidRPr="006658C3">
              <w:rPr>
                <w:i/>
                <w:color w:val="auto"/>
                <w:lang w:eastAsia="en-US"/>
              </w:rPr>
              <w:t>Achieving Great Art and Culture for Everyone</w:t>
            </w:r>
            <w:r w:rsidR="00DA6A81">
              <w:rPr>
                <w:color w:val="auto"/>
                <w:lang w:eastAsia="en-US"/>
              </w:rPr>
              <w:t>?</w:t>
            </w:r>
          </w:p>
          <w:p w14:paraId="5067B4A2" w14:textId="77777777" w:rsidR="00C24747" w:rsidRDefault="00BB2770" w:rsidP="00C24747">
            <w:pPr>
              <w:pStyle w:val="Default"/>
              <w:numPr>
                <w:ilvl w:val="0"/>
                <w:numId w:val="21"/>
              </w:numPr>
              <w:spacing w:line="320" w:lineRule="atLeast"/>
              <w:ind w:left="357" w:hanging="357"/>
              <w:rPr>
                <w:color w:val="auto"/>
                <w:lang w:eastAsia="en-US"/>
              </w:rPr>
            </w:pPr>
            <w:r>
              <w:rPr>
                <w:color w:val="auto"/>
                <w:lang w:eastAsia="en-US"/>
              </w:rPr>
              <w:t>Is</w:t>
            </w:r>
            <w:r w:rsidR="002E709B">
              <w:rPr>
                <w:color w:val="auto"/>
                <w:lang w:eastAsia="en-US"/>
              </w:rPr>
              <w:t xml:space="preserve"> there evidence of a commitment to long-term cultural tourism development leading to visitor economy growth from all consortium members?</w:t>
            </w:r>
          </w:p>
          <w:p w14:paraId="35898657" w14:textId="77777777" w:rsidR="002E709B" w:rsidRDefault="002E709B" w:rsidP="00C24747">
            <w:pPr>
              <w:pStyle w:val="Default"/>
              <w:numPr>
                <w:ilvl w:val="0"/>
                <w:numId w:val="21"/>
              </w:numPr>
              <w:spacing w:line="320" w:lineRule="atLeast"/>
              <w:ind w:left="357" w:hanging="357"/>
              <w:rPr>
                <w:color w:val="auto"/>
                <w:lang w:eastAsia="en-US"/>
              </w:rPr>
            </w:pPr>
            <w:r>
              <w:rPr>
                <w:color w:val="auto"/>
                <w:lang w:eastAsia="en-US"/>
              </w:rPr>
              <w:t>Are there clear plans in place to evaluate and adequately measure the impact of the activity on visitor economy growth, cultural engagement and resilience</w:t>
            </w:r>
            <w:r w:rsidR="00167574">
              <w:rPr>
                <w:color w:val="auto"/>
                <w:lang w:eastAsia="en-US"/>
              </w:rPr>
              <w:t xml:space="preserve"> </w:t>
            </w:r>
            <w:r w:rsidR="00B97B78">
              <w:rPr>
                <w:color w:val="auto"/>
                <w:lang w:eastAsia="en-US"/>
              </w:rPr>
              <w:t>and is there or will there be</w:t>
            </w:r>
            <w:r w:rsidR="00167574">
              <w:rPr>
                <w:color w:val="auto"/>
                <w:lang w:eastAsia="en-US"/>
              </w:rPr>
              <w:t xml:space="preserve"> good </w:t>
            </w:r>
            <w:r w:rsidR="00B97B78">
              <w:rPr>
                <w:color w:val="auto"/>
                <w:lang w:eastAsia="en-US"/>
              </w:rPr>
              <w:t xml:space="preserve">quality </w:t>
            </w:r>
            <w:r w:rsidR="00167574">
              <w:rPr>
                <w:color w:val="auto"/>
                <w:lang w:eastAsia="en-US"/>
              </w:rPr>
              <w:t>baseline data</w:t>
            </w:r>
            <w:r w:rsidR="00B97B78">
              <w:rPr>
                <w:color w:val="auto"/>
                <w:lang w:eastAsia="en-US"/>
              </w:rPr>
              <w:t xml:space="preserve"> available</w:t>
            </w:r>
            <w:r>
              <w:rPr>
                <w:color w:val="auto"/>
                <w:lang w:eastAsia="en-US"/>
              </w:rPr>
              <w:t>?</w:t>
            </w:r>
          </w:p>
          <w:p w14:paraId="77F38920" w14:textId="77777777" w:rsidR="002E709B" w:rsidRPr="00C24747" w:rsidRDefault="002E709B" w:rsidP="000931F7">
            <w:pPr>
              <w:pStyle w:val="Default"/>
              <w:spacing w:line="320" w:lineRule="atLeast"/>
              <w:ind w:left="357"/>
              <w:rPr>
                <w:color w:val="auto"/>
                <w:lang w:eastAsia="en-US"/>
              </w:rPr>
            </w:pPr>
          </w:p>
        </w:tc>
      </w:tr>
      <w:tr w:rsidR="004208E8" w14:paraId="356276B6" w14:textId="77777777" w:rsidTr="00EB1D7D">
        <w:trPr>
          <w:trHeight w:val="1077"/>
        </w:trPr>
        <w:tc>
          <w:tcPr>
            <w:tcW w:w="0" w:type="auto"/>
          </w:tcPr>
          <w:p w14:paraId="43F8FF98" w14:textId="77777777" w:rsidR="004208E8" w:rsidRPr="0007243C" w:rsidRDefault="004208E8" w:rsidP="00EB1D7D">
            <w:pPr>
              <w:pStyle w:val="Default"/>
              <w:spacing w:line="320" w:lineRule="atLeast"/>
              <w:rPr>
                <w:b/>
                <w:bCs/>
              </w:rPr>
            </w:pPr>
            <w:r w:rsidRPr="0007243C">
              <w:rPr>
                <w:b/>
                <w:bCs/>
              </w:rPr>
              <w:t>Management of the activity</w:t>
            </w:r>
          </w:p>
          <w:p w14:paraId="42723C31" w14:textId="77777777" w:rsidR="004208E8" w:rsidRPr="0007243C" w:rsidRDefault="002E709B" w:rsidP="00EB1D7D">
            <w:pPr>
              <w:pStyle w:val="Default"/>
              <w:spacing w:line="320" w:lineRule="atLeast"/>
            </w:pPr>
            <w:r w:rsidRPr="0007243C">
              <w:t>Word count: up to 2</w:t>
            </w:r>
            <w:r w:rsidR="000930F8" w:rsidRPr="0007243C">
              <w:t>,0</w:t>
            </w:r>
            <w:r w:rsidR="004208E8" w:rsidRPr="0007243C">
              <w:t>00 words</w:t>
            </w:r>
          </w:p>
          <w:p w14:paraId="337BF2B4" w14:textId="77777777" w:rsidR="002E709B" w:rsidRPr="0007243C" w:rsidRDefault="002E709B" w:rsidP="00EB1D7D">
            <w:pPr>
              <w:pStyle w:val="Default"/>
              <w:spacing w:line="320" w:lineRule="atLeast"/>
              <w:rPr>
                <w:color w:val="auto"/>
                <w:lang w:eastAsia="en-US"/>
              </w:rPr>
            </w:pPr>
          </w:p>
          <w:p w14:paraId="351AA122" w14:textId="77777777" w:rsidR="002E709B" w:rsidRPr="0007243C" w:rsidRDefault="002E709B" w:rsidP="002E709B">
            <w:pPr>
              <w:pStyle w:val="Default"/>
              <w:numPr>
                <w:ilvl w:val="0"/>
                <w:numId w:val="20"/>
              </w:numPr>
              <w:spacing w:line="320" w:lineRule="atLeast"/>
              <w:ind w:left="357" w:hanging="357"/>
              <w:rPr>
                <w:color w:val="auto"/>
                <w:lang w:eastAsia="en-US"/>
              </w:rPr>
            </w:pPr>
            <w:r w:rsidRPr="0007243C">
              <w:rPr>
                <w:color w:val="auto"/>
                <w:lang w:eastAsia="en-US"/>
              </w:rPr>
              <w:t>Does the application clearly demonstrate how the consortium will manage the activity and budget?</w:t>
            </w:r>
          </w:p>
          <w:p w14:paraId="59A4629A" w14:textId="77777777" w:rsidR="002E709B" w:rsidRPr="0007243C" w:rsidRDefault="002E709B" w:rsidP="002E709B">
            <w:pPr>
              <w:pStyle w:val="Default"/>
              <w:numPr>
                <w:ilvl w:val="0"/>
                <w:numId w:val="20"/>
              </w:numPr>
              <w:spacing w:line="320" w:lineRule="atLeast"/>
              <w:ind w:left="357" w:hanging="357"/>
              <w:rPr>
                <w:color w:val="auto"/>
                <w:lang w:eastAsia="en-US"/>
              </w:rPr>
            </w:pPr>
            <w:r w:rsidRPr="0007243C">
              <w:rPr>
                <w:color w:val="auto"/>
                <w:lang w:eastAsia="en-US"/>
              </w:rPr>
              <w:t>Are appropriate governance arrangements in place and/or planned, including how partners are engaged?</w:t>
            </w:r>
          </w:p>
          <w:p w14:paraId="12679234" w14:textId="77777777" w:rsidR="002E709B" w:rsidRPr="0007243C" w:rsidRDefault="002E709B" w:rsidP="002E709B">
            <w:pPr>
              <w:pStyle w:val="Default"/>
              <w:numPr>
                <w:ilvl w:val="0"/>
                <w:numId w:val="20"/>
              </w:numPr>
              <w:spacing w:line="320" w:lineRule="atLeast"/>
              <w:ind w:left="357" w:hanging="357"/>
              <w:rPr>
                <w:color w:val="auto"/>
                <w:lang w:eastAsia="en-US"/>
              </w:rPr>
            </w:pPr>
            <w:r w:rsidRPr="0007243C">
              <w:rPr>
                <w:color w:val="auto"/>
                <w:lang w:eastAsia="en-US"/>
              </w:rPr>
              <w:t>Does the application demonstrate effective and efficient use of the grant?</w:t>
            </w:r>
          </w:p>
          <w:p w14:paraId="2A6089B7" w14:textId="77777777" w:rsidR="00EE656C" w:rsidRPr="000701A1" w:rsidRDefault="002E709B" w:rsidP="006915BF">
            <w:pPr>
              <w:pStyle w:val="Default"/>
              <w:numPr>
                <w:ilvl w:val="0"/>
                <w:numId w:val="20"/>
              </w:numPr>
              <w:spacing w:line="320" w:lineRule="atLeast"/>
              <w:ind w:left="357" w:hanging="357"/>
              <w:rPr>
                <w:color w:val="auto"/>
              </w:rPr>
            </w:pPr>
            <w:r w:rsidRPr="0007243C">
              <w:t xml:space="preserve">Does the application demonstrate that the lead applicant and consortium have the appropriate skills and </w:t>
            </w:r>
            <w:r w:rsidR="00786E7E">
              <w:t>knowledge</w:t>
            </w:r>
            <w:r w:rsidR="00786E7E" w:rsidRPr="0007243C">
              <w:t xml:space="preserve"> </w:t>
            </w:r>
            <w:r w:rsidRPr="0007243C">
              <w:t>to deliver the programme?</w:t>
            </w:r>
          </w:p>
          <w:p w14:paraId="54900D7E" w14:textId="77777777" w:rsidR="004208E8" w:rsidRPr="006915BF" w:rsidRDefault="00786E7E" w:rsidP="006915BF">
            <w:pPr>
              <w:pStyle w:val="Default"/>
              <w:numPr>
                <w:ilvl w:val="0"/>
                <w:numId w:val="20"/>
              </w:numPr>
              <w:spacing w:line="320" w:lineRule="atLeast"/>
              <w:ind w:left="357" w:hanging="357"/>
              <w:rPr>
                <w:color w:val="auto"/>
              </w:rPr>
            </w:pPr>
            <w:r>
              <w:rPr>
                <w:color w:val="auto"/>
              </w:rPr>
              <w:t>Has the applicant set out how the project will be resourced and clearly identified where additional capacity to deliver the project will be found?</w:t>
            </w:r>
          </w:p>
        </w:tc>
      </w:tr>
      <w:tr w:rsidR="004208E8" w14:paraId="297969ED" w14:textId="77777777" w:rsidTr="00EB1D7D">
        <w:trPr>
          <w:trHeight w:val="810"/>
        </w:trPr>
        <w:tc>
          <w:tcPr>
            <w:tcW w:w="0" w:type="auto"/>
          </w:tcPr>
          <w:p w14:paraId="1D70F917" w14:textId="77777777" w:rsidR="004208E8" w:rsidRPr="000E0F73" w:rsidRDefault="004208E8" w:rsidP="00EB1D7D">
            <w:pPr>
              <w:pStyle w:val="Default"/>
              <w:spacing w:line="320" w:lineRule="atLeast"/>
              <w:rPr>
                <w:b/>
                <w:bCs/>
              </w:rPr>
            </w:pPr>
            <w:r w:rsidRPr="000E0F73">
              <w:rPr>
                <w:b/>
                <w:bCs/>
              </w:rPr>
              <w:t>Financial viability</w:t>
            </w:r>
          </w:p>
          <w:p w14:paraId="12109A16" w14:textId="77777777" w:rsidR="004208E8" w:rsidRPr="000E0F73" w:rsidRDefault="000930F8" w:rsidP="00EB1D7D">
            <w:pPr>
              <w:pStyle w:val="Default"/>
              <w:spacing w:line="320" w:lineRule="atLeast"/>
              <w:rPr>
                <w:color w:val="auto"/>
                <w:lang w:eastAsia="en-US"/>
              </w:rPr>
            </w:pPr>
            <w:r w:rsidRPr="000E0F73">
              <w:t>Wor</w:t>
            </w:r>
            <w:r w:rsidR="002E709B" w:rsidRPr="000E0F73">
              <w:t>d count: up to 2</w:t>
            </w:r>
            <w:r w:rsidR="004208E8" w:rsidRPr="000E0F73">
              <w:t>,000 words</w:t>
            </w:r>
          </w:p>
          <w:p w14:paraId="21F3F059" w14:textId="77777777" w:rsidR="004208E8" w:rsidRPr="006915BF" w:rsidRDefault="004208E8" w:rsidP="00EB1D7D">
            <w:pPr>
              <w:pStyle w:val="Default"/>
              <w:spacing w:line="320" w:lineRule="atLeast"/>
            </w:pPr>
          </w:p>
          <w:p w14:paraId="26583C35" w14:textId="77777777" w:rsidR="002E709B" w:rsidRPr="000E0F73" w:rsidRDefault="002E709B" w:rsidP="002E709B">
            <w:pPr>
              <w:pStyle w:val="Default"/>
              <w:numPr>
                <w:ilvl w:val="0"/>
                <w:numId w:val="20"/>
              </w:numPr>
              <w:spacing w:line="320" w:lineRule="atLeast"/>
              <w:ind w:left="357" w:hanging="357"/>
              <w:rPr>
                <w:color w:val="auto"/>
                <w:lang w:eastAsia="en-US"/>
              </w:rPr>
            </w:pPr>
            <w:r w:rsidRPr="006915BF">
              <w:rPr>
                <w:color w:val="auto"/>
                <w:lang w:eastAsia="en-US"/>
              </w:rPr>
              <w:t>Does the lead applicant have appropriate financial systems and resources in place to manage the grant?</w:t>
            </w:r>
          </w:p>
          <w:p w14:paraId="220A87BC" w14:textId="77777777" w:rsidR="002E709B" w:rsidRPr="000E0F73" w:rsidRDefault="002E709B" w:rsidP="002E709B">
            <w:pPr>
              <w:pStyle w:val="Default"/>
              <w:numPr>
                <w:ilvl w:val="0"/>
                <w:numId w:val="20"/>
              </w:numPr>
              <w:spacing w:line="320" w:lineRule="atLeast"/>
              <w:ind w:left="357" w:hanging="357"/>
              <w:rPr>
                <w:color w:val="auto"/>
                <w:lang w:eastAsia="en-US"/>
              </w:rPr>
            </w:pPr>
            <w:r w:rsidRPr="000E0F73">
              <w:rPr>
                <w:color w:val="auto"/>
                <w:lang w:eastAsia="en-US"/>
              </w:rPr>
              <w:t>Is the lead applicant financially stable</w:t>
            </w:r>
            <w:r w:rsidR="00DA6A81">
              <w:rPr>
                <w:color w:val="auto"/>
                <w:lang w:eastAsia="en-US"/>
              </w:rPr>
              <w:t>?</w:t>
            </w:r>
          </w:p>
          <w:p w14:paraId="0905FFE8" w14:textId="77777777" w:rsidR="000E0F73" w:rsidRPr="000E0F73" w:rsidRDefault="00DA6A81" w:rsidP="000E0F73">
            <w:pPr>
              <w:pStyle w:val="Default"/>
              <w:numPr>
                <w:ilvl w:val="0"/>
                <w:numId w:val="20"/>
              </w:numPr>
              <w:spacing w:line="320" w:lineRule="atLeast"/>
              <w:ind w:left="360"/>
              <w:rPr>
                <w:color w:val="auto"/>
                <w:lang w:eastAsia="en-US"/>
              </w:rPr>
            </w:pPr>
            <w:r>
              <w:rPr>
                <w:color w:val="auto"/>
                <w:lang w:eastAsia="en-US"/>
              </w:rPr>
              <w:t>A</w:t>
            </w:r>
            <w:r w:rsidR="000E0F73" w:rsidRPr="000E0F73">
              <w:rPr>
                <w:color w:val="auto"/>
                <w:lang w:eastAsia="en-US"/>
              </w:rPr>
              <w:t>ppropriateness of proposed budget</w:t>
            </w:r>
            <w:r>
              <w:rPr>
                <w:color w:val="auto"/>
                <w:lang w:eastAsia="en-US"/>
              </w:rPr>
              <w:t>.</w:t>
            </w:r>
          </w:p>
          <w:p w14:paraId="46371B22" w14:textId="77777777" w:rsidR="000E0F73" w:rsidRPr="000E0F73" w:rsidRDefault="00DA6A81" w:rsidP="006915BF">
            <w:pPr>
              <w:pStyle w:val="Default"/>
              <w:numPr>
                <w:ilvl w:val="0"/>
                <w:numId w:val="20"/>
              </w:numPr>
              <w:spacing w:line="320" w:lineRule="atLeast"/>
              <w:ind w:left="360"/>
              <w:rPr>
                <w:color w:val="auto"/>
                <w:lang w:eastAsia="en-US"/>
              </w:rPr>
            </w:pPr>
            <w:r>
              <w:rPr>
                <w:color w:val="auto"/>
                <w:lang w:eastAsia="en-US"/>
              </w:rPr>
              <w:t>E</w:t>
            </w:r>
            <w:r w:rsidR="000E0F73" w:rsidRPr="000E0F73">
              <w:rPr>
                <w:color w:val="auto"/>
                <w:lang w:eastAsia="en-US"/>
              </w:rPr>
              <w:t>vidence of organisational buy-in by applicant and project partners, as cash investment and/or in-kind support</w:t>
            </w:r>
            <w:r>
              <w:rPr>
                <w:color w:val="auto"/>
                <w:lang w:eastAsia="en-US"/>
              </w:rPr>
              <w:t>.</w:t>
            </w:r>
          </w:p>
          <w:p w14:paraId="4B18B580" w14:textId="77777777" w:rsidR="002E709B" w:rsidRPr="000E0F73" w:rsidRDefault="002E709B" w:rsidP="002E709B">
            <w:pPr>
              <w:pStyle w:val="Default"/>
              <w:numPr>
                <w:ilvl w:val="0"/>
                <w:numId w:val="20"/>
              </w:numPr>
              <w:spacing w:line="320" w:lineRule="atLeast"/>
              <w:ind w:left="357" w:hanging="357"/>
              <w:rPr>
                <w:color w:val="auto"/>
                <w:lang w:eastAsia="en-US"/>
              </w:rPr>
            </w:pPr>
            <w:r w:rsidRPr="000E0F73">
              <w:rPr>
                <w:color w:val="auto"/>
                <w:lang w:eastAsia="en-US"/>
              </w:rPr>
              <w:t>Are there robust and realistic plans for resourcing the activity effectively?</w:t>
            </w:r>
          </w:p>
          <w:p w14:paraId="0DF7DAA7" w14:textId="77777777" w:rsidR="004208E8" w:rsidRPr="006915BF" w:rsidRDefault="001361E1" w:rsidP="004208E8">
            <w:pPr>
              <w:pStyle w:val="Default"/>
              <w:numPr>
                <w:ilvl w:val="0"/>
                <w:numId w:val="20"/>
              </w:numPr>
              <w:spacing w:line="320" w:lineRule="atLeast"/>
              <w:ind w:left="357" w:hanging="357"/>
              <w:rPr>
                <w:color w:val="auto"/>
                <w:lang w:eastAsia="en-US"/>
              </w:rPr>
            </w:pPr>
            <w:r w:rsidRPr="006915BF">
              <w:rPr>
                <w:color w:val="auto"/>
                <w:lang w:eastAsia="en-US"/>
              </w:rPr>
              <w:t>Is the minimum amount of match funding confirmed, or is there evidence that it will be confirmed during the lifetime of the project?</w:t>
            </w:r>
          </w:p>
          <w:p w14:paraId="788BE266" w14:textId="77777777" w:rsidR="000E0F73" w:rsidRPr="006915BF" w:rsidRDefault="00DA6A81" w:rsidP="004208E8">
            <w:pPr>
              <w:pStyle w:val="Default"/>
              <w:numPr>
                <w:ilvl w:val="0"/>
                <w:numId w:val="20"/>
              </w:numPr>
              <w:spacing w:line="320" w:lineRule="atLeast"/>
              <w:ind w:left="357" w:hanging="357"/>
              <w:rPr>
                <w:color w:val="auto"/>
                <w:lang w:eastAsia="en-US"/>
              </w:rPr>
            </w:pPr>
            <w:r>
              <w:rPr>
                <w:color w:val="auto"/>
                <w:lang w:eastAsia="en-US"/>
              </w:rPr>
              <w:t>V</w:t>
            </w:r>
            <w:r w:rsidR="000E0F73" w:rsidRPr="000E0F73">
              <w:rPr>
                <w:color w:val="auto"/>
                <w:lang w:eastAsia="en-US"/>
              </w:rPr>
              <w:t>alue for money – an appropriate return on investment</w:t>
            </w:r>
            <w:r>
              <w:rPr>
                <w:color w:val="auto"/>
                <w:lang w:eastAsia="en-US"/>
              </w:rPr>
              <w:t>.</w:t>
            </w:r>
          </w:p>
        </w:tc>
      </w:tr>
    </w:tbl>
    <w:p w14:paraId="31E18124" w14:textId="77777777" w:rsidR="000E0F73" w:rsidRDefault="000E0F73" w:rsidP="0078004F">
      <w:pPr>
        <w:pStyle w:val="Default"/>
        <w:spacing w:line="320" w:lineRule="atLeast"/>
      </w:pPr>
    </w:p>
    <w:p w14:paraId="332405F7" w14:textId="77777777" w:rsidR="00DF60FE" w:rsidRPr="00DF60FE" w:rsidRDefault="00DF60FE" w:rsidP="00235FFA">
      <w:pPr>
        <w:pStyle w:val="Heading4"/>
      </w:pPr>
      <w:r w:rsidRPr="00DF60FE">
        <w:t>Decision making</w:t>
      </w:r>
    </w:p>
    <w:p w14:paraId="08059DF0" w14:textId="77777777" w:rsidR="003756B1" w:rsidRDefault="003756B1" w:rsidP="003756B1">
      <w:pPr>
        <w:pStyle w:val="Default"/>
        <w:spacing w:line="320" w:lineRule="atLeast"/>
      </w:pPr>
      <w:r w:rsidRPr="006915BF">
        <w:t>Once we have scored your application and a recommendation has been made whether to fund it, we will make our decision.</w:t>
      </w:r>
      <w:r w:rsidR="000930F8" w:rsidRPr="006915BF">
        <w:t xml:space="preserve"> </w:t>
      </w:r>
      <w:r w:rsidRPr="006915BF">
        <w:t>To do this we will consider how strongly your activity scored against our criteria</w:t>
      </w:r>
      <w:r w:rsidR="001D6244">
        <w:t xml:space="preserve"> and</w:t>
      </w:r>
      <w:r w:rsidR="000930F8" w:rsidRPr="006915BF">
        <w:t xml:space="preserve"> any balancing criteria we have outlined </w:t>
      </w:r>
      <w:r w:rsidR="00447226">
        <w:t>below</w:t>
      </w:r>
      <w:r w:rsidR="000930F8" w:rsidRPr="006915BF">
        <w:t>, and</w:t>
      </w:r>
      <w:r w:rsidRPr="006915BF">
        <w:t xml:space="preserve"> </w:t>
      </w:r>
      <w:r w:rsidR="001D6244">
        <w:t xml:space="preserve">we </w:t>
      </w:r>
      <w:r w:rsidRPr="006915BF">
        <w:t>will also consider your activity alongside other applications</w:t>
      </w:r>
      <w:r w:rsidR="000930F8" w:rsidRPr="006915BF">
        <w:t xml:space="preserve"> to the </w:t>
      </w:r>
      <w:r w:rsidR="005F2CD2" w:rsidRPr="006915BF">
        <w:t>fund</w:t>
      </w:r>
      <w:r w:rsidRPr="006915BF">
        <w:t xml:space="preserve">. </w:t>
      </w:r>
    </w:p>
    <w:p w14:paraId="5A88C56C" w14:textId="77777777" w:rsidR="00447226" w:rsidRDefault="00447226" w:rsidP="003756B1">
      <w:pPr>
        <w:pStyle w:val="Default"/>
        <w:spacing w:line="320" w:lineRule="atLeast"/>
      </w:pPr>
    </w:p>
    <w:p w14:paraId="4C0A93C7" w14:textId="77777777" w:rsidR="00447226" w:rsidRDefault="00447226" w:rsidP="003756B1">
      <w:pPr>
        <w:pStyle w:val="Default"/>
        <w:spacing w:line="320" w:lineRule="atLeast"/>
      </w:pPr>
      <w:r>
        <w:t xml:space="preserve">Balancing </w:t>
      </w:r>
      <w:r w:rsidR="001D6244">
        <w:t>c</w:t>
      </w:r>
      <w:r>
        <w:t>riteria</w:t>
      </w:r>
      <w:r w:rsidR="00B8312D">
        <w:t>:</w:t>
      </w:r>
    </w:p>
    <w:p w14:paraId="4CD42770" w14:textId="77777777" w:rsidR="00447226" w:rsidRDefault="00447226" w:rsidP="00447226">
      <w:pPr>
        <w:pStyle w:val="ListParagraph"/>
        <w:numPr>
          <w:ilvl w:val="0"/>
          <w:numId w:val="20"/>
        </w:numPr>
        <w:spacing w:line="320" w:lineRule="atLeast"/>
      </w:pPr>
      <w:r>
        <w:t>the relative strength of each application against criteria compared to other applications received in an area</w:t>
      </w:r>
    </w:p>
    <w:p w14:paraId="01F9CDFB" w14:textId="77777777" w:rsidR="00447226" w:rsidRDefault="00447226" w:rsidP="00447226">
      <w:pPr>
        <w:pStyle w:val="ListParagraph"/>
        <w:numPr>
          <w:ilvl w:val="0"/>
          <w:numId w:val="20"/>
        </w:numPr>
        <w:spacing w:line="320" w:lineRule="atLeast"/>
      </w:pPr>
      <w:r>
        <w:t>geography across England – where the activity is proposed to take place and where the benefit will be realised</w:t>
      </w:r>
    </w:p>
    <w:p w14:paraId="675FC4F0" w14:textId="77777777" w:rsidR="00447226" w:rsidRDefault="00447226" w:rsidP="00447226">
      <w:pPr>
        <w:pStyle w:val="ListParagraph"/>
        <w:numPr>
          <w:ilvl w:val="0"/>
          <w:numId w:val="20"/>
        </w:numPr>
        <w:spacing w:line="320" w:lineRule="atLeast"/>
      </w:pPr>
      <w:r>
        <w:t xml:space="preserve">type and scale of </w:t>
      </w:r>
      <w:r w:rsidR="001D6244">
        <w:t xml:space="preserve">the </w:t>
      </w:r>
      <w:r>
        <w:t>project</w:t>
      </w:r>
    </w:p>
    <w:p w14:paraId="60131237" w14:textId="77777777" w:rsidR="00447226" w:rsidRPr="00DF60FE" w:rsidRDefault="00447226" w:rsidP="00447226">
      <w:pPr>
        <w:pStyle w:val="ListParagraph"/>
        <w:spacing w:line="320" w:lineRule="atLeast"/>
        <w:ind w:left="0"/>
      </w:pPr>
    </w:p>
    <w:p w14:paraId="56AEAF75" w14:textId="77777777" w:rsidR="00447226" w:rsidRDefault="00447226" w:rsidP="00447226">
      <w:pPr>
        <w:pStyle w:val="Default"/>
        <w:spacing w:line="320" w:lineRule="atLeast"/>
      </w:pPr>
      <w:r>
        <w:t xml:space="preserve">These balancing criteria will be used in addition to the main criteria to ensure a good spread of funded projects according to each balancing criterion, and to differentiate between a </w:t>
      </w:r>
      <w:proofErr w:type="gramStart"/>
      <w:r>
        <w:t>number</w:t>
      </w:r>
      <w:proofErr w:type="gramEnd"/>
      <w:r>
        <w:t xml:space="preserve"> of proposals that are considered strong. </w:t>
      </w:r>
    </w:p>
    <w:p w14:paraId="068DEF6D" w14:textId="77777777" w:rsidR="00447226" w:rsidRDefault="00447226" w:rsidP="00447226">
      <w:pPr>
        <w:pStyle w:val="Default"/>
        <w:spacing w:line="320" w:lineRule="atLeast"/>
      </w:pPr>
    </w:p>
    <w:p w14:paraId="0E26ECDC" w14:textId="77777777" w:rsidR="00447226" w:rsidRPr="006915BF" w:rsidRDefault="00447226" w:rsidP="003756B1">
      <w:pPr>
        <w:pStyle w:val="Default"/>
        <w:spacing w:line="320" w:lineRule="atLeast"/>
      </w:pPr>
      <w:r>
        <w:t>We anticipate that this will be a highly competitive programme and we will pay due account to the balancing criteria when making our decisions.</w:t>
      </w:r>
      <w:r w:rsidR="00692DB8">
        <w:t xml:space="preserve"> </w:t>
      </w:r>
    </w:p>
    <w:p w14:paraId="0659799C" w14:textId="77777777" w:rsidR="001361E1" w:rsidRDefault="001361E1" w:rsidP="00F13A8E">
      <w:pPr>
        <w:spacing w:line="320" w:lineRule="atLeast"/>
        <w:rPr>
          <w:rFonts w:cs="Arial"/>
          <w:color w:val="000000"/>
          <w:szCs w:val="24"/>
          <w:lang w:eastAsia="en-GB"/>
        </w:rPr>
      </w:pPr>
    </w:p>
    <w:p w14:paraId="319B064D" w14:textId="77777777" w:rsidR="001361E1" w:rsidRDefault="001361E1" w:rsidP="00F13A8E">
      <w:pPr>
        <w:spacing w:line="320" w:lineRule="atLeast"/>
        <w:rPr>
          <w:rFonts w:ascii="Arial Black" w:hAnsi="Arial Black" w:cs="Arial Black"/>
          <w:b/>
          <w:bCs/>
          <w:sz w:val="32"/>
          <w:szCs w:val="32"/>
          <w:lang w:eastAsia="en-GB"/>
        </w:rPr>
      </w:pPr>
      <w:r>
        <w:rPr>
          <w:rFonts w:cs="Arial"/>
          <w:color w:val="000000"/>
          <w:szCs w:val="24"/>
          <w:lang w:eastAsia="en-GB"/>
        </w:rPr>
        <w:t xml:space="preserve">Any decision to offer funding will be subject to discussing and finalising a detailed funding agreement. This process could result in agreed changes to your planned activities and budgets and consequently to your level of funding. </w:t>
      </w:r>
    </w:p>
    <w:p w14:paraId="234D8D65" w14:textId="77777777" w:rsidR="00B8312D" w:rsidRDefault="00B8312D" w:rsidP="00235FFA">
      <w:pPr>
        <w:pStyle w:val="Heading4"/>
      </w:pPr>
      <w:bookmarkStart w:id="36" w:name="_Toc313541567"/>
      <w:bookmarkStart w:id="37" w:name="_Toc313541715"/>
      <w:bookmarkStart w:id="38" w:name="_Toc313884482"/>
      <w:bookmarkStart w:id="39" w:name="_Toc313884597"/>
      <w:bookmarkStart w:id="40" w:name="_Toc359403978"/>
    </w:p>
    <w:p w14:paraId="713611DD" w14:textId="77777777" w:rsidR="0078004F" w:rsidRPr="00DF60FE" w:rsidRDefault="0078004F" w:rsidP="00235FFA">
      <w:pPr>
        <w:pStyle w:val="Heading4"/>
        <w:rPr>
          <w:rStyle w:val="subtitle1"/>
          <w:b/>
          <w:bCs w:val="0"/>
          <w:sz w:val="24"/>
          <w:szCs w:val="24"/>
        </w:rPr>
      </w:pPr>
      <w:r w:rsidRPr="00DF60FE">
        <w:t>Complaints procedure</w:t>
      </w:r>
      <w:bookmarkEnd w:id="36"/>
      <w:bookmarkEnd w:id="37"/>
      <w:bookmarkEnd w:id="38"/>
      <w:bookmarkEnd w:id="39"/>
      <w:bookmarkEnd w:id="40"/>
      <w:r w:rsidRPr="00DF60FE">
        <w:rPr>
          <w:rStyle w:val="subtitle1"/>
          <w:b/>
          <w:bCs w:val="0"/>
          <w:sz w:val="24"/>
          <w:szCs w:val="24"/>
        </w:rPr>
        <w:t xml:space="preserve"> </w:t>
      </w:r>
    </w:p>
    <w:p w14:paraId="425831A3" w14:textId="77777777" w:rsidR="0078004F" w:rsidRDefault="0078004F" w:rsidP="0078004F">
      <w:pPr>
        <w:pStyle w:val="NormalWeb"/>
        <w:spacing w:before="0" w:beforeAutospacing="0" w:after="0" w:afterAutospacing="0" w:line="320" w:lineRule="atLeast"/>
      </w:pPr>
      <w:r w:rsidRPr="00724437">
        <w:t xml:space="preserve">If you are not happy with the way we </w:t>
      </w:r>
      <w:r>
        <w:t xml:space="preserve">have </w:t>
      </w:r>
      <w:r w:rsidRPr="00724437">
        <w:t>deal</w:t>
      </w:r>
      <w:r>
        <w:t>t</w:t>
      </w:r>
      <w:r w:rsidRPr="00724437">
        <w:t xml:space="preserve"> with your application, please contact us and we will discuss this with you. If you are still unhappy, you can ask us for a copy of our complaints procedure. </w:t>
      </w:r>
    </w:p>
    <w:p w14:paraId="4C7518D9" w14:textId="77777777" w:rsidR="0078004F" w:rsidRDefault="0078004F" w:rsidP="0078004F">
      <w:pPr>
        <w:pStyle w:val="NormalWeb"/>
        <w:spacing w:before="0" w:beforeAutospacing="0" w:after="0" w:afterAutospacing="0" w:line="320" w:lineRule="atLeast"/>
      </w:pPr>
    </w:p>
    <w:p w14:paraId="4347267B" w14:textId="23B67A05" w:rsidR="0078004F" w:rsidRDefault="0078004F" w:rsidP="0078004F">
      <w:pPr>
        <w:pStyle w:val="NormalWeb"/>
        <w:spacing w:before="0" w:beforeAutospacing="0" w:after="0" w:afterAutospacing="0" w:line="320" w:lineRule="atLeast"/>
      </w:pPr>
      <w:r w:rsidRPr="00724437">
        <w:t xml:space="preserve">Details can be found in </w:t>
      </w:r>
      <w:hyperlink r:id="rId25" w:history="1">
        <w:r w:rsidRPr="006A33EA">
          <w:rPr>
            <w:rStyle w:val="Hyperlink"/>
          </w:rPr>
          <w:t>Making a complaint</w:t>
        </w:r>
      </w:hyperlink>
      <w:r>
        <w:rPr>
          <w:rStyle w:val="Hyperlink"/>
        </w:rPr>
        <w:t>,</w:t>
      </w:r>
      <w:r w:rsidRPr="00724437">
        <w:t xml:space="preserve"> which is available on our website</w:t>
      </w:r>
      <w:r>
        <w:t>,</w:t>
      </w:r>
      <w:r w:rsidRPr="00724437">
        <w:t xml:space="preserve"> </w:t>
      </w:r>
      <w:hyperlink r:id="rId26" w:history="1">
        <w:r w:rsidRPr="00724437">
          <w:rPr>
            <w:rStyle w:val="Hyperlink"/>
          </w:rPr>
          <w:t>www.artscouncil.org.uk</w:t>
        </w:r>
      </w:hyperlink>
      <w:r>
        <w:t xml:space="preserve">, </w:t>
      </w:r>
      <w:r w:rsidRPr="00724437">
        <w:t xml:space="preserve">or by contacting our enquiries team by email to </w:t>
      </w:r>
      <w:hyperlink r:id="rId27" w:history="1">
        <w:r w:rsidRPr="00724437">
          <w:rPr>
            <w:rStyle w:val="Hyperlink"/>
          </w:rPr>
          <w:t>enquiries@artscouncil.org.uk</w:t>
        </w:r>
      </w:hyperlink>
      <w:r w:rsidRPr="00724437">
        <w:t xml:space="preserve"> or by phoning 0845 300 6200. </w:t>
      </w:r>
    </w:p>
    <w:p w14:paraId="1B9C1ADF" w14:textId="77777777" w:rsidR="0078004F" w:rsidRDefault="0078004F" w:rsidP="0078004F">
      <w:pPr>
        <w:pStyle w:val="NormalWeb"/>
        <w:spacing w:before="0" w:beforeAutospacing="0" w:after="0" w:afterAutospacing="0" w:line="320" w:lineRule="atLeast"/>
      </w:pPr>
    </w:p>
    <w:p w14:paraId="4EBF9CDA" w14:textId="77777777" w:rsidR="0078004F" w:rsidRDefault="0078004F" w:rsidP="0078004F">
      <w:pPr>
        <w:pStyle w:val="NormalWeb"/>
        <w:spacing w:before="0" w:beforeAutospacing="0" w:after="0" w:afterAutospacing="0" w:line="320" w:lineRule="atLeast"/>
      </w:pPr>
      <w:r w:rsidRPr="00724437">
        <w:t>Please note that you can only complain if you believe we have not followed our published procedures when assessing your application. You cannot appeal against the decision.</w:t>
      </w:r>
    </w:p>
    <w:p w14:paraId="27F127BF" w14:textId="77777777" w:rsidR="000E0F73" w:rsidRDefault="000E0F73" w:rsidP="00F13A8E">
      <w:pPr>
        <w:spacing w:line="320" w:lineRule="atLeast"/>
        <w:rPr>
          <w:rFonts w:ascii="Arial Black" w:hAnsi="Arial Black" w:cs="Arial Black"/>
          <w:b/>
          <w:bCs/>
          <w:sz w:val="32"/>
          <w:szCs w:val="32"/>
          <w:lang w:eastAsia="en-GB"/>
        </w:rPr>
      </w:pPr>
    </w:p>
    <w:p w14:paraId="698E87FA" w14:textId="77777777" w:rsidR="002D0E1A" w:rsidRDefault="002D0E1A">
      <w:pPr>
        <w:spacing w:line="240" w:lineRule="auto"/>
        <w:rPr>
          <w:rFonts w:ascii="Arial Black" w:hAnsi="Arial Black"/>
          <w:lang w:eastAsia="en-GB"/>
        </w:rPr>
      </w:pPr>
    </w:p>
    <w:p w14:paraId="1C036780" w14:textId="77777777" w:rsidR="00B8312D" w:rsidRDefault="00B8312D">
      <w:pPr>
        <w:spacing w:line="240" w:lineRule="auto"/>
        <w:rPr>
          <w:rFonts w:ascii="Arial Black" w:hAnsi="Arial Black"/>
          <w:lang w:eastAsia="en-GB"/>
        </w:rPr>
      </w:pPr>
      <w:r>
        <w:br w:type="page"/>
      </w:r>
    </w:p>
    <w:p w14:paraId="49A65FA2" w14:textId="77777777" w:rsidR="0012417D" w:rsidRDefault="0012417D" w:rsidP="00235FFA">
      <w:pPr>
        <w:pStyle w:val="Heading1"/>
      </w:pPr>
      <w:bookmarkStart w:id="41" w:name="_Toc455666869"/>
      <w:r>
        <w:t xml:space="preserve">Section </w:t>
      </w:r>
      <w:r w:rsidR="00CC0488">
        <w:t xml:space="preserve">seven </w:t>
      </w:r>
      <w:r>
        <w:t>– Freedom of Information Act</w:t>
      </w:r>
      <w:bookmarkEnd w:id="41"/>
    </w:p>
    <w:p w14:paraId="0EAFA44B" w14:textId="77777777" w:rsidR="0012417D" w:rsidRDefault="0012417D" w:rsidP="00F13A8E">
      <w:pPr>
        <w:spacing w:line="320" w:lineRule="atLeast"/>
        <w:rPr>
          <w:rFonts w:ascii="Arial Black" w:hAnsi="Arial Black" w:cs="Arial Black"/>
          <w:b/>
          <w:bCs/>
          <w:sz w:val="32"/>
          <w:szCs w:val="32"/>
          <w:lang w:eastAsia="en-GB"/>
        </w:rPr>
      </w:pPr>
    </w:p>
    <w:p w14:paraId="033E8DF1" w14:textId="77777777" w:rsidR="003756B1" w:rsidRPr="00724437" w:rsidRDefault="003756B1" w:rsidP="003756B1">
      <w:pPr>
        <w:pStyle w:val="NormalWeb"/>
        <w:spacing w:before="0" w:beforeAutospacing="0" w:after="0" w:afterAutospacing="0" w:line="320" w:lineRule="atLeast"/>
      </w:pPr>
      <w:r w:rsidRPr="00724437">
        <w:t xml:space="preserve">The Arts Council is committed to being as open as possible. We believe that the public has a right to know how we spend public funds and how we make our funding decisions. </w:t>
      </w:r>
    </w:p>
    <w:p w14:paraId="11D80EFA" w14:textId="77777777" w:rsidR="003756B1" w:rsidRPr="00724437" w:rsidRDefault="003756B1" w:rsidP="003756B1">
      <w:pPr>
        <w:pStyle w:val="NormalWeb"/>
        <w:spacing w:before="0" w:beforeAutospacing="0" w:after="0" w:afterAutospacing="0" w:line="320" w:lineRule="atLeast"/>
      </w:pPr>
    </w:p>
    <w:p w14:paraId="28C337AF" w14:textId="77777777" w:rsidR="003756B1" w:rsidRPr="00724437" w:rsidRDefault="003756B1" w:rsidP="003756B1">
      <w:pPr>
        <w:pStyle w:val="NormalWeb"/>
        <w:spacing w:before="0" w:beforeAutospacing="0" w:after="0" w:afterAutospacing="0" w:line="320" w:lineRule="atLeast"/>
      </w:pPr>
      <w:r w:rsidRPr="00724437">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643BFB28" w14:textId="77777777" w:rsidR="003756B1" w:rsidRPr="00724437" w:rsidRDefault="003756B1" w:rsidP="003756B1">
      <w:pPr>
        <w:pStyle w:val="NormalWeb"/>
        <w:spacing w:before="0" w:beforeAutospacing="0" w:after="0" w:afterAutospacing="0" w:line="320" w:lineRule="atLeast"/>
      </w:pPr>
    </w:p>
    <w:p w14:paraId="6C1F0B6A" w14:textId="77777777" w:rsidR="003756B1" w:rsidRPr="00724437" w:rsidRDefault="003756B1" w:rsidP="003756B1">
      <w:pPr>
        <w:pStyle w:val="NormalWeb"/>
        <w:spacing w:before="0" w:beforeAutospacing="0" w:after="0" w:afterAutospacing="0" w:line="320" w:lineRule="atLeast"/>
      </w:pPr>
      <w:r w:rsidRPr="00724437">
        <w:t xml:space="preserve">We may not release those parts of the documents which are covered by one or more of the exemptions under the Act. Please see the Freedom of Information website at </w:t>
      </w:r>
      <w:hyperlink r:id="rId28" w:history="1">
        <w:r w:rsidRPr="000F4EF6">
          <w:rPr>
            <w:rStyle w:val="Hyperlink"/>
          </w:rPr>
          <w:t>www.ico.gov.uk</w:t>
        </w:r>
      </w:hyperlink>
      <w:r w:rsidRPr="000F4EF6">
        <w:t xml:space="preserve"> </w:t>
      </w:r>
      <w:r w:rsidRPr="00724437">
        <w:t>for information about freedom of information generally and the exemptions.</w:t>
      </w:r>
    </w:p>
    <w:p w14:paraId="7E05D232" w14:textId="77777777" w:rsidR="003756B1" w:rsidRPr="00724437" w:rsidRDefault="003756B1" w:rsidP="003756B1">
      <w:pPr>
        <w:pStyle w:val="NormalWeb"/>
        <w:spacing w:before="0" w:beforeAutospacing="0" w:after="0" w:afterAutospacing="0" w:line="320" w:lineRule="atLeast"/>
      </w:pPr>
    </w:p>
    <w:p w14:paraId="405DCF8F" w14:textId="77777777" w:rsidR="003756B1" w:rsidRDefault="003756B1" w:rsidP="003756B1">
      <w:pPr>
        <w:pStyle w:val="NormalWeb"/>
        <w:spacing w:before="0" w:beforeAutospacing="0" w:after="0" w:afterAutospacing="0" w:line="320" w:lineRule="atLeast"/>
      </w:pPr>
      <w:r w:rsidRPr="00724437">
        <w:t xml:space="preserve">We will not release any information about applications during the assessment period, as this may interfere with the decision-making process. </w:t>
      </w:r>
      <w:bookmarkStart w:id="42" w:name="_Appendix_one__declaration"/>
      <w:bookmarkEnd w:id="42"/>
    </w:p>
    <w:p w14:paraId="69F0837A" w14:textId="77777777" w:rsidR="00AB18C2" w:rsidRDefault="00AB18C2" w:rsidP="00F13A8E">
      <w:pPr>
        <w:spacing w:line="320" w:lineRule="atLeast"/>
        <w:rPr>
          <w:rFonts w:ascii="Arial Black" w:hAnsi="Arial Black" w:cs="Arial Black"/>
          <w:b/>
          <w:bCs/>
          <w:sz w:val="32"/>
          <w:szCs w:val="32"/>
          <w:lang w:eastAsia="en-GB"/>
        </w:rPr>
      </w:pPr>
    </w:p>
    <w:p w14:paraId="4AF0DA0D" w14:textId="77777777" w:rsidR="00235FFA" w:rsidRDefault="00235FFA" w:rsidP="00F13A8E">
      <w:pPr>
        <w:spacing w:line="320" w:lineRule="atLeast"/>
        <w:rPr>
          <w:rFonts w:ascii="Arial Black" w:hAnsi="Arial Black" w:cs="Arial Black"/>
          <w:b/>
          <w:bCs/>
          <w:sz w:val="32"/>
          <w:szCs w:val="32"/>
          <w:lang w:eastAsia="en-GB"/>
        </w:rPr>
      </w:pPr>
    </w:p>
    <w:p w14:paraId="14EA12CC" w14:textId="77777777" w:rsidR="0012417D" w:rsidRDefault="0012417D" w:rsidP="00235FFA">
      <w:pPr>
        <w:pStyle w:val="Heading1"/>
      </w:pPr>
      <w:bookmarkStart w:id="43" w:name="_Toc455666870"/>
      <w:r>
        <w:t>Contact us</w:t>
      </w:r>
      <w:bookmarkEnd w:id="43"/>
    </w:p>
    <w:p w14:paraId="72DFC910" w14:textId="77777777" w:rsidR="00826449" w:rsidRDefault="00826449" w:rsidP="00F13A8E">
      <w:pPr>
        <w:spacing w:line="320" w:lineRule="atLeast"/>
        <w:rPr>
          <w:rFonts w:ascii="Arial Black" w:hAnsi="Arial Black" w:cs="Arial Black"/>
          <w:b/>
          <w:bCs/>
          <w:sz w:val="32"/>
          <w:szCs w:val="32"/>
          <w:lang w:eastAsia="en-GB"/>
        </w:rPr>
      </w:pPr>
    </w:p>
    <w:p w14:paraId="0E316A6B" w14:textId="77777777" w:rsidR="003756B1" w:rsidRPr="00B076ED" w:rsidRDefault="003756B1" w:rsidP="001B1F80">
      <w:pPr>
        <w:pStyle w:val="NormalWeb"/>
        <w:spacing w:before="0" w:beforeAutospacing="0" w:after="0" w:afterAutospacing="0" w:line="320" w:lineRule="atLeast"/>
      </w:pPr>
      <w:r w:rsidRPr="00B076ED">
        <w:t>Arts Council England</w:t>
      </w:r>
    </w:p>
    <w:p w14:paraId="18CC4B3D" w14:textId="77777777" w:rsidR="003756B1" w:rsidRDefault="0078343C" w:rsidP="001B1F80">
      <w:pPr>
        <w:pStyle w:val="NormalWeb"/>
        <w:spacing w:before="0" w:beforeAutospacing="0" w:after="0" w:afterAutospacing="0" w:line="320" w:lineRule="atLeast"/>
      </w:pPr>
      <w:r>
        <w:t>The Hive</w:t>
      </w:r>
    </w:p>
    <w:p w14:paraId="706F17C2" w14:textId="77777777" w:rsidR="0078343C" w:rsidRDefault="0078343C" w:rsidP="001B1F80">
      <w:pPr>
        <w:pStyle w:val="NormalWeb"/>
        <w:spacing w:before="0" w:beforeAutospacing="0" w:after="0" w:afterAutospacing="0" w:line="320" w:lineRule="atLeast"/>
      </w:pPr>
      <w:r>
        <w:t>49 Lever Street</w:t>
      </w:r>
    </w:p>
    <w:p w14:paraId="70EF5AF2" w14:textId="77777777" w:rsidR="0078343C" w:rsidRDefault="0078343C" w:rsidP="001B1F80">
      <w:pPr>
        <w:pStyle w:val="NormalWeb"/>
        <w:spacing w:before="0" w:beforeAutospacing="0" w:after="0" w:afterAutospacing="0" w:line="320" w:lineRule="atLeast"/>
      </w:pPr>
      <w:r>
        <w:t>Manchester</w:t>
      </w:r>
    </w:p>
    <w:p w14:paraId="2980DE4A" w14:textId="77777777" w:rsidR="0078343C" w:rsidRDefault="0078343C" w:rsidP="001B1F80">
      <w:pPr>
        <w:pStyle w:val="NormalWeb"/>
        <w:spacing w:before="0" w:beforeAutospacing="0" w:after="0" w:afterAutospacing="0" w:line="320" w:lineRule="atLeast"/>
      </w:pPr>
      <w:r>
        <w:t>M1 1FN</w:t>
      </w:r>
    </w:p>
    <w:p w14:paraId="4FDC97C5" w14:textId="77777777" w:rsidR="003756B1" w:rsidRDefault="003756B1" w:rsidP="003756B1">
      <w:pPr>
        <w:pStyle w:val="Body"/>
      </w:pPr>
    </w:p>
    <w:p w14:paraId="5CB74711" w14:textId="77777777" w:rsidR="003756B1" w:rsidRDefault="003756B1" w:rsidP="003756B1">
      <w:pPr>
        <w:pStyle w:val="Body"/>
      </w:pPr>
      <w:r>
        <w:rPr>
          <w:b/>
          <w:bCs/>
          <w:color w:val="auto"/>
        </w:rPr>
        <w:t>Website:</w:t>
      </w:r>
      <w:r>
        <w:t xml:space="preserve"> </w:t>
      </w:r>
      <w:hyperlink r:id="rId29" w:history="1">
        <w:r>
          <w:rPr>
            <w:rStyle w:val="Hyperlink"/>
          </w:rPr>
          <w:t>www.artscouncil.org.uk</w:t>
        </w:r>
      </w:hyperlink>
    </w:p>
    <w:p w14:paraId="7E2E4398" w14:textId="77777777" w:rsidR="003756B1" w:rsidRDefault="003756B1" w:rsidP="003756B1">
      <w:pPr>
        <w:pStyle w:val="Body"/>
      </w:pPr>
      <w:r>
        <w:rPr>
          <w:b/>
          <w:bCs/>
          <w:color w:val="auto"/>
        </w:rPr>
        <w:t>Phone:</w:t>
      </w:r>
      <w:r>
        <w:t xml:space="preserve"> 0845 300 6200</w:t>
      </w:r>
    </w:p>
    <w:p w14:paraId="4FE4180D" w14:textId="77777777" w:rsidR="003756B1" w:rsidRPr="00B076ED" w:rsidRDefault="003756B1" w:rsidP="003756B1">
      <w:pPr>
        <w:pStyle w:val="Body"/>
      </w:pPr>
      <w:r w:rsidRPr="00B076ED">
        <w:rPr>
          <w:b/>
          <w:bCs/>
          <w:color w:val="auto"/>
        </w:rPr>
        <w:t>Email:</w:t>
      </w:r>
      <w:r w:rsidRPr="00B076ED">
        <w:t xml:space="preserve"> </w:t>
      </w:r>
      <w:hyperlink r:id="rId30" w:history="1">
        <w:r w:rsidRPr="00B076ED">
          <w:rPr>
            <w:rStyle w:val="Hyperlink"/>
          </w:rPr>
          <w:t>enquiries</w:t>
        </w:r>
        <w:r w:rsidRPr="00B076ED">
          <w:rPr>
            <w:rStyle w:val="Hyperlink"/>
            <w:sz w:val="20"/>
            <w:szCs w:val="20"/>
          </w:rPr>
          <w:t>@</w:t>
        </w:r>
        <w:r w:rsidRPr="00B076ED">
          <w:rPr>
            <w:rStyle w:val="Hyperlink"/>
          </w:rPr>
          <w:t>artscouncil.org.uk</w:t>
        </w:r>
      </w:hyperlink>
    </w:p>
    <w:p w14:paraId="7C7B920C" w14:textId="77777777" w:rsidR="003756B1" w:rsidRDefault="003756B1" w:rsidP="003756B1">
      <w:pPr>
        <w:pStyle w:val="Body"/>
      </w:pPr>
      <w:proofErr w:type="spellStart"/>
      <w:r w:rsidRPr="00B076ED">
        <w:rPr>
          <w:b/>
          <w:bCs/>
          <w:color w:val="auto"/>
        </w:rPr>
        <w:t>Textphone</w:t>
      </w:r>
      <w:proofErr w:type="spellEnd"/>
      <w:r w:rsidRPr="00B076ED">
        <w:rPr>
          <w:b/>
          <w:bCs/>
          <w:color w:val="auto"/>
        </w:rPr>
        <w:t>:</w:t>
      </w:r>
      <w:r w:rsidRPr="00B076ED">
        <w:t xml:space="preserve"> </w:t>
      </w:r>
      <w:r w:rsidR="001B1F80" w:rsidRPr="00B076ED">
        <w:t>+</w:t>
      </w:r>
      <w:r w:rsidR="001B1F80" w:rsidRPr="00B076ED">
        <w:rPr>
          <w:rFonts w:cs="Arial"/>
        </w:rPr>
        <w:t>44(0) 161 934 4428</w:t>
      </w:r>
    </w:p>
    <w:p w14:paraId="2B9EC2B5" w14:textId="77777777" w:rsidR="00826449" w:rsidRDefault="00826449" w:rsidP="00F13A8E">
      <w:pPr>
        <w:spacing w:line="320" w:lineRule="atLeast"/>
        <w:rPr>
          <w:rFonts w:cs="Arial"/>
          <w:szCs w:val="24"/>
        </w:rPr>
      </w:pPr>
    </w:p>
    <w:p w14:paraId="04A06669" w14:textId="77777777" w:rsidR="00A87D84" w:rsidRDefault="00A87D84" w:rsidP="00F13A8E">
      <w:pPr>
        <w:spacing w:line="320" w:lineRule="atLeast"/>
        <w:rPr>
          <w:rFonts w:cs="Arial"/>
          <w:szCs w:val="24"/>
        </w:rPr>
      </w:pPr>
    </w:p>
    <w:p w14:paraId="188576A8" w14:textId="77777777" w:rsidR="00167574" w:rsidRPr="00826449" w:rsidRDefault="00167574" w:rsidP="00F13A8E">
      <w:pPr>
        <w:spacing w:line="320" w:lineRule="atLeast"/>
        <w:rPr>
          <w:rFonts w:cs="Arial"/>
          <w:szCs w:val="24"/>
        </w:rPr>
      </w:pPr>
    </w:p>
    <w:sectPr w:rsidR="00167574" w:rsidRPr="00826449" w:rsidSect="00560307">
      <w:footerReference w:type="default" r:id="rId31"/>
      <w:headerReference w:type="first" r:id="rId32"/>
      <w:pgSz w:w="11909" w:h="16834" w:code="9"/>
      <w:pgMar w:top="2229"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108D6" w14:textId="77777777" w:rsidR="00145BFD" w:rsidRDefault="00145BFD" w:rsidP="00560307">
      <w:pPr>
        <w:spacing w:line="240" w:lineRule="auto"/>
      </w:pPr>
      <w:r>
        <w:separator/>
      </w:r>
    </w:p>
  </w:endnote>
  <w:endnote w:type="continuationSeparator" w:id="0">
    <w:p w14:paraId="4BB58435" w14:textId="77777777" w:rsidR="00145BFD" w:rsidRDefault="00145BFD"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71603"/>
      <w:docPartObj>
        <w:docPartGallery w:val="Page Numbers (Bottom of Page)"/>
        <w:docPartUnique/>
      </w:docPartObj>
    </w:sdtPr>
    <w:sdtEndPr>
      <w:rPr>
        <w:noProof/>
      </w:rPr>
    </w:sdtEndPr>
    <w:sdtContent>
      <w:p w14:paraId="7A3410CE" w14:textId="77777777" w:rsidR="00145BFD" w:rsidRDefault="00145BFD">
        <w:pPr>
          <w:pStyle w:val="Footer"/>
          <w:jc w:val="center"/>
        </w:pPr>
        <w:r>
          <w:fldChar w:fldCharType="begin"/>
        </w:r>
        <w:r>
          <w:instrText xml:space="preserve"> PAGE   \* MERGEFORMAT </w:instrText>
        </w:r>
        <w:r>
          <w:fldChar w:fldCharType="separate"/>
        </w:r>
        <w:r w:rsidR="001726E4">
          <w:rPr>
            <w:noProof/>
          </w:rPr>
          <w:t>21</w:t>
        </w:r>
        <w:r>
          <w:rPr>
            <w:noProof/>
          </w:rPr>
          <w:fldChar w:fldCharType="end"/>
        </w:r>
      </w:p>
    </w:sdtContent>
  </w:sdt>
  <w:p w14:paraId="3A75B88E" w14:textId="77777777" w:rsidR="00145BFD" w:rsidRDefault="00145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37891" w14:textId="77777777" w:rsidR="00145BFD" w:rsidRDefault="00145BFD" w:rsidP="00560307">
      <w:pPr>
        <w:spacing w:line="240" w:lineRule="auto"/>
      </w:pPr>
      <w:r>
        <w:separator/>
      </w:r>
    </w:p>
  </w:footnote>
  <w:footnote w:type="continuationSeparator" w:id="0">
    <w:p w14:paraId="7F891F65" w14:textId="77777777" w:rsidR="00145BFD" w:rsidRDefault="00145BFD" w:rsidP="00560307">
      <w:pPr>
        <w:spacing w:line="240" w:lineRule="auto"/>
      </w:pPr>
      <w:r>
        <w:continuationSeparator/>
      </w:r>
    </w:p>
  </w:footnote>
  <w:footnote w:id="1">
    <w:p w14:paraId="488BE8C5" w14:textId="5A199A7B" w:rsidR="00145BFD" w:rsidRDefault="00145BFD" w:rsidP="00C0279D">
      <w:pPr>
        <w:pStyle w:val="FootnoteText"/>
      </w:pPr>
      <w:r>
        <w:rPr>
          <w:rStyle w:val="FootnoteReference"/>
        </w:rPr>
        <w:footnoteRef/>
      </w:r>
      <w:r>
        <w:t xml:space="preserve"> Please see the list of </w:t>
      </w:r>
      <w:hyperlink r:id="rId1" w:history="1">
        <w:r w:rsidRPr="001726E4">
          <w:rPr>
            <w:rStyle w:val="Hyperlink"/>
          </w:rPr>
          <w:t>Destination Organisations</w:t>
        </w:r>
      </w:hyperlink>
      <w:bookmarkStart w:id="0" w:name="_GoBack"/>
      <w:bookmarkEnd w:id="0"/>
      <w:r>
        <w:t xml:space="preserve"> in England. </w:t>
      </w:r>
    </w:p>
  </w:footnote>
  <w:footnote w:id="2">
    <w:p w14:paraId="3A6DA3E2" w14:textId="77777777" w:rsidR="00145BFD" w:rsidRDefault="00145BFD" w:rsidP="00692DB8">
      <w:pPr>
        <w:pStyle w:val="FootnoteText"/>
      </w:pPr>
      <w:r>
        <w:rPr>
          <w:rStyle w:val="FootnoteReference"/>
        </w:rPr>
        <w:footnoteRef/>
      </w:r>
      <w:r>
        <w:t xml:space="preserve"> Please see the list of </w:t>
      </w:r>
      <w:hyperlink r:id="rId2" w:history="1">
        <w:r w:rsidRPr="003263A5">
          <w:rPr>
            <w:rStyle w:val="Hyperlink"/>
          </w:rPr>
          <w:t>Destination Organisations</w:t>
        </w:r>
      </w:hyperlink>
      <w:r>
        <w:t xml:space="preserve"> in England.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FA595" w14:textId="0751D32F" w:rsidR="00145BFD" w:rsidRDefault="00145BFD">
    <w:pPr>
      <w:pStyle w:val="Header"/>
    </w:pPr>
    <w:r>
      <w:rPr>
        <w:noProof/>
        <w:lang w:eastAsia="en-GB"/>
      </w:rPr>
      <w:drawing>
        <wp:anchor distT="0" distB="0" distL="114300" distR="114300" simplePos="0" relativeHeight="251658240" behindDoc="0" locked="0" layoutInCell="1" allowOverlap="1" wp14:anchorId="63A3391E" wp14:editId="07D319A8">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A2"/>
    <w:multiLevelType w:val="hybridMultilevel"/>
    <w:tmpl w:val="E66EC0FC"/>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31BF5"/>
    <w:multiLevelType w:val="hybridMultilevel"/>
    <w:tmpl w:val="9014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B6EDF"/>
    <w:multiLevelType w:val="hybridMultilevel"/>
    <w:tmpl w:val="41BE760A"/>
    <w:lvl w:ilvl="0" w:tplc="5EDA3590">
      <w:numFmt w:val="bullet"/>
      <w:lvlText w:val="-"/>
      <w:lvlJc w:val="left"/>
      <w:pPr>
        <w:ind w:left="720" w:hanging="360"/>
      </w:pPr>
      <w:rPr>
        <w:rFonts w:ascii="Arial Black" w:eastAsia="Times New Roman"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6C06849"/>
    <w:multiLevelType w:val="hybridMultilevel"/>
    <w:tmpl w:val="2AA45D3A"/>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8644A"/>
    <w:multiLevelType w:val="hybridMultilevel"/>
    <w:tmpl w:val="9A88C7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AD463E3"/>
    <w:multiLevelType w:val="hybridMultilevel"/>
    <w:tmpl w:val="6F9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70700"/>
    <w:multiLevelType w:val="hybridMultilevel"/>
    <w:tmpl w:val="842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35B50"/>
    <w:multiLevelType w:val="hybridMultilevel"/>
    <w:tmpl w:val="BD70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E3C66"/>
    <w:multiLevelType w:val="hybridMultilevel"/>
    <w:tmpl w:val="9CA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A16FF"/>
    <w:multiLevelType w:val="hybridMultilevel"/>
    <w:tmpl w:val="D0A62F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nsid w:val="240B704F"/>
    <w:multiLevelType w:val="hybridMultilevel"/>
    <w:tmpl w:val="D2FCB9B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nsid w:val="2B052615"/>
    <w:multiLevelType w:val="hybridMultilevel"/>
    <w:tmpl w:val="7040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162E4"/>
    <w:multiLevelType w:val="hybridMultilevel"/>
    <w:tmpl w:val="07F4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6">
    <w:nsid w:val="31873326"/>
    <w:multiLevelType w:val="hybridMultilevel"/>
    <w:tmpl w:val="F52E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FB7873"/>
    <w:multiLevelType w:val="hybridMultilevel"/>
    <w:tmpl w:val="55FC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392C0AF4"/>
    <w:multiLevelType w:val="hybridMultilevel"/>
    <w:tmpl w:val="651C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B232C6"/>
    <w:multiLevelType w:val="hybridMultilevel"/>
    <w:tmpl w:val="EFF8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CE381E"/>
    <w:multiLevelType w:val="hybridMultilevel"/>
    <w:tmpl w:val="41DAB2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0B75E94"/>
    <w:multiLevelType w:val="hybridMultilevel"/>
    <w:tmpl w:val="331C41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1504D4C"/>
    <w:multiLevelType w:val="hybridMultilevel"/>
    <w:tmpl w:val="DC50A6E0"/>
    <w:lvl w:ilvl="0" w:tplc="4F222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A23170"/>
    <w:multiLevelType w:val="hybridMultilevel"/>
    <w:tmpl w:val="C652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9">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0">
    <w:nsid w:val="4AE860FD"/>
    <w:multiLevelType w:val="hybridMultilevel"/>
    <w:tmpl w:val="356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32">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54D3638F"/>
    <w:multiLevelType w:val="hybridMultilevel"/>
    <w:tmpl w:val="72D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7F77800"/>
    <w:multiLevelType w:val="hybridMultilevel"/>
    <w:tmpl w:val="DDBAC990"/>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EE4455"/>
    <w:multiLevelType w:val="hybridMultilevel"/>
    <w:tmpl w:val="3A4A8828"/>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E7D2564"/>
    <w:multiLevelType w:val="hybridMultilevel"/>
    <w:tmpl w:val="463A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7019D7"/>
    <w:multiLevelType w:val="hybridMultilevel"/>
    <w:tmpl w:val="00A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FE1A6B"/>
    <w:multiLevelType w:val="multilevel"/>
    <w:tmpl w:val="4010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C27162"/>
    <w:multiLevelType w:val="hybridMultilevel"/>
    <w:tmpl w:val="DF0C6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CF65EFD"/>
    <w:multiLevelType w:val="hybridMultilevel"/>
    <w:tmpl w:val="D96C9AD6"/>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45">
    <w:nsid w:val="73891821"/>
    <w:multiLevelType w:val="hybridMultilevel"/>
    <w:tmpl w:val="CD62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B00AE2"/>
    <w:multiLevelType w:val="hybridMultilevel"/>
    <w:tmpl w:val="7628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F169E0"/>
    <w:multiLevelType w:val="hybridMultilevel"/>
    <w:tmpl w:val="02ACE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4"/>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29"/>
  </w:num>
  <w:num w:numId="13">
    <w:abstractNumId w:val="43"/>
  </w:num>
  <w:num w:numId="14">
    <w:abstractNumId w:val="21"/>
  </w:num>
  <w:num w:numId="15">
    <w:abstractNumId w:val="3"/>
  </w:num>
  <w:num w:numId="16">
    <w:abstractNumId w:val="34"/>
  </w:num>
  <w:num w:numId="17">
    <w:abstractNumId w:val="18"/>
  </w:num>
  <w:num w:numId="18">
    <w:abstractNumId w:val="1"/>
  </w:num>
  <w:num w:numId="19">
    <w:abstractNumId w:val="31"/>
  </w:num>
  <w:num w:numId="20">
    <w:abstractNumId w:val="6"/>
  </w:num>
  <w:num w:numId="21">
    <w:abstractNumId w:val="19"/>
  </w:num>
  <w:num w:numId="22">
    <w:abstractNumId w:val="32"/>
  </w:num>
  <w:num w:numId="23">
    <w:abstractNumId w:val="4"/>
  </w:num>
  <w:num w:numId="24">
    <w:abstractNumId w:val="24"/>
  </w:num>
  <w:num w:numId="25">
    <w:abstractNumId w:val="36"/>
  </w:num>
  <w:num w:numId="26">
    <w:abstractNumId w:val="28"/>
  </w:num>
  <w:num w:numId="27">
    <w:abstractNumId w:val="5"/>
  </w:num>
  <w:num w:numId="28">
    <w:abstractNumId w:val="42"/>
  </w:num>
  <w:num w:numId="29">
    <w:abstractNumId w:val="35"/>
  </w:num>
  <w:num w:numId="30">
    <w:abstractNumId w:val="33"/>
  </w:num>
  <w:num w:numId="31">
    <w:abstractNumId w:val="2"/>
  </w:num>
  <w:num w:numId="32">
    <w:abstractNumId w:val="38"/>
  </w:num>
  <w:num w:numId="33">
    <w:abstractNumId w:val="0"/>
  </w:num>
  <w:num w:numId="34">
    <w:abstractNumId w:val="8"/>
  </w:num>
  <w:num w:numId="35">
    <w:abstractNumId w:val="24"/>
  </w:num>
  <w:num w:numId="36">
    <w:abstractNumId w:val="11"/>
  </w:num>
  <w:num w:numId="37">
    <w:abstractNumId w:val="24"/>
  </w:num>
  <w:num w:numId="38">
    <w:abstractNumId w:val="27"/>
  </w:num>
  <w:num w:numId="39">
    <w:abstractNumId w:val="45"/>
  </w:num>
  <w:num w:numId="40">
    <w:abstractNumId w:val="12"/>
  </w:num>
  <w:num w:numId="41">
    <w:abstractNumId w:val="30"/>
  </w:num>
  <w:num w:numId="42">
    <w:abstractNumId w:val="13"/>
  </w:num>
  <w:num w:numId="43">
    <w:abstractNumId w:val="20"/>
  </w:num>
  <w:num w:numId="44">
    <w:abstractNumId w:val="41"/>
  </w:num>
  <w:num w:numId="45">
    <w:abstractNumId w:val="14"/>
  </w:num>
  <w:num w:numId="46">
    <w:abstractNumId w:val="39"/>
  </w:num>
  <w:num w:numId="47">
    <w:abstractNumId w:val="17"/>
  </w:num>
  <w:num w:numId="48">
    <w:abstractNumId w:val="9"/>
  </w:num>
  <w:num w:numId="49">
    <w:abstractNumId w:val="25"/>
  </w:num>
  <w:num w:numId="50">
    <w:abstractNumId w:val="7"/>
  </w:num>
  <w:num w:numId="51">
    <w:abstractNumId w:val="10"/>
  </w:num>
  <w:num w:numId="52">
    <w:abstractNumId w:val="37"/>
  </w:num>
  <w:num w:numId="53">
    <w:abstractNumId w:val="16"/>
  </w:num>
  <w:num w:numId="54">
    <w:abstractNumId w:val="26"/>
  </w:num>
  <w:num w:numId="55">
    <w:abstractNumId w:val="46"/>
  </w:num>
  <w:num w:numId="56">
    <w:abstractNumId w:val="40"/>
  </w:num>
  <w:num w:numId="57">
    <w:abstractNumId w:val="23"/>
  </w:num>
  <w:num w:numId="58">
    <w:abstractNumId w:val="47"/>
  </w:num>
  <w:num w:numId="59">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0125F"/>
    <w:rsid w:val="00012621"/>
    <w:rsid w:val="00017E11"/>
    <w:rsid w:val="00030565"/>
    <w:rsid w:val="000361D8"/>
    <w:rsid w:val="000701A1"/>
    <w:rsid w:val="00071860"/>
    <w:rsid w:val="0007243C"/>
    <w:rsid w:val="00074F57"/>
    <w:rsid w:val="00082E61"/>
    <w:rsid w:val="000930F8"/>
    <w:rsid w:val="000931F7"/>
    <w:rsid w:val="000A3FBA"/>
    <w:rsid w:val="000C26F1"/>
    <w:rsid w:val="000E05A5"/>
    <w:rsid w:val="000E0F73"/>
    <w:rsid w:val="000E7EFE"/>
    <w:rsid w:val="000F2777"/>
    <w:rsid w:val="000F33D9"/>
    <w:rsid w:val="000F4D83"/>
    <w:rsid w:val="001015A3"/>
    <w:rsid w:val="001045B6"/>
    <w:rsid w:val="0012417D"/>
    <w:rsid w:val="001361E1"/>
    <w:rsid w:val="00144580"/>
    <w:rsid w:val="001456AE"/>
    <w:rsid w:val="00145BFD"/>
    <w:rsid w:val="00151580"/>
    <w:rsid w:val="00157160"/>
    <w:rsid w:val="00161D57"/>
    <w:rsid w:val="00167574"/>
    <w:rsid w:val="001726E4"/>
    <w:rsid w:val="00191D89"/>
    <w:rsid w:val="001A4280"/>
    <w:rsid w:val="001A78EE"/>
    <w:rsid w:val="001B1F80"/>
    <w:rsid w:val="001B71F0"/>
    <w:rsid w:val="001D6244"/>
    <w:rsid w:val="001E4F3D"/>
    <w:rsid w:val="001F79A0"/>
    <w:rsid w:val="0020246B"/>
    <w:rsid w:val="00212C56"/>
    <w:rsid w:val="002136A8"/>
    <w:rsid w:val="002310D0"/>
    <w:rsid w:val="00235245"/>
    <w:rsid w:val="00235FFA"/>
    <w:rsid w:val="00241DB2"/>
    <w:rsid w:val="00245B4D"/>
    <w:rsid w:val="002532B7"/>
    <w:rsid w:val="00275530"/>
    <w:rsid w:val="00275750"/>
    <w:rsid w:val="0028671D"/>
    <w:rsid w:val="002A629B"/>
    <w:rsid w:val="002A7903"/>
    <w:rsid w:val="002B30C1"/>
    <w:rsid w:val="002C7C84"/>
    <w:rsid w:val="002D0E1A"/>
    <w:rsid w:val="002E709B"/>
    <w:rsid w:val="003160C1"/>
    <w:rsid w:val="00326491"/>
    <w:rsid w:val="003267CE"/>
    <w:rsid w:val="00343CA4"/>
    <w:rsid w:val="00356176"/>
    <w:rsid w:val="003756B1"/>
    <w:rsid w:val="003A7CE2"/>
    <w:rsid w:val="003B305D"/>
    <w:rsid w:val="003B473E"/>
    <w:rsid w:val="003C1DE5"/>
    <w:rsid w:val="003E7598"/>
    <w:rsid w:val="003F748F"/>
    <w:rsid w:val="004208E8"/>
    <w:rsid w:val="004259D8"/>
    <w:rsid w:val="00427FA4"/>
    <w:rsid w:val="00434887"/>
    <w:rsid w:val="0044266D"/>
    <w:rsid w:val="00447226"/>
    <w:rsid w:val="004524FD"/>
    <w:rsid w:val="004828DA"/>
    <w:rsid w:val="0049478F"/>
    <w:rsid w:val="004A43DD"/>
    <w:rsid w:val="004A4BB9"/>
    <w:rsid w:val="004C5050"/>
    <w:rsid w:val="004C6801"/>
    <w:rsid w:val="004D1D59"/>
    <w:rsid w:val="004E09E7"/>
    <w:rsid w:val="004E1FC1"/>
    <w:rsid w:val="004E6C6E"/>
    <w:rsid w:val="005007E3"/>
    <w:rsid w:val="005174D5"/>
    <w:rsid w:val="00521AE0"/>
    <w:rsid w:val="005245D0"/>
    <w:rsid w:val="0053027F"/>
    <w:rsid w:val="00544415"/>
    <w:rsid w:val="00551613"/>
    <w:rsid w:val="00560307"/>
    <w:rsid w:val="005611C4"/>
    <w:rsid w:val="00565D31"/>
    <w:rsid w:val="00574A27"/>
    <w:rsid w:val="00597576"/>
    <w:rsid w:val="005C6F6A"/>
    <w:rsid w:val="005E3E2C"/>
    <w:rsid w:val="005F2CD2"/>
    <w:rsid w:val="006262A4"/>
    <w:rsid w:val="00656B2F"/>
    <w:rsid w:val="006658C3"/>
    <w:rsid w:val="00683651"/>
    <w:rsid w:val="006915BF"/>
    <w:rsid w:val="00692DB8"/>
    <w:rsid w:val="006A33EA"/>
    <w:rsid w:val="006B07B2"/>
    <w:rsid w:val="006C48DA"/>
    <w:rsid w:val="0070417B"/>
    <w:rsid w:val="00710178"/>
    <w:rsid w:val="00711A98"/>
    <w:rsid w:val="007335D2"/>
    <w:rsid w:val="0075246B"/>
    <w:rsid w:val="00753F82"/>
    <w:rsid w:val="0078004F"/>
    <w:rsid w:val="0078343C"/>
    <w:rsid w:val="00786E7E"/>
    <w:rsid w:val="00791B99"/>
    <w:rsid w:val="007F3CF3"/>
    <w:rsid w:val="00820181"/>
    <w:rsid w:val="00826449"/>
    <w:rsid w:val="0083278C"/>
    <w:rsid w:val="00837A5F"/>
    <w:rsid w:val="00837C5A"/>
    <w:rsid w:val="0085524E"/>
    <w:rsid w:val="00856886"/>
    <w:rsid w:val="00894643"/>
    <w:rsid w:val="0089584E"/>
    <w:rsid w:val="00895917"/>
    <w:rsid w:val="008C6C5F"/>
    <w:rsid w:val="008D1CA6"/>
    <w:rsid w:val="008D6676"/>
    <w:rsid w:val="008D7E7F"/>
    <w:rsid w:val="008E3AD3"/>
    <w:rsid w:val="00905D00"/>
    <w:rsid w:val="00913734"/>
    <w:rsid w:val="0092672B"/>
    <w:rsid w:val="00927C7E"/>
    <w:rsid w:val="009805AA"/>
    <w:rsid w:val="0099243E"/>
    <w:rsid w:val="009A0D7C"/>
    <w:rsid w:val="009A388B"/>
    <w:rsid w:val="009A46F4"/>
    <w:rsid w:val="009B27D2"/>
    <w:rsid w:val="009B2F33"/>
    <w:rsid w:val="00A43282"/>
    <w:rsid w:val="00A51D4B"/>
    <w:rsid w:val="00A74AB8"/>
    <w:rsid w:val="00A773F4"/>
    <w:rsid w:val="00A87D84"/>
    <w:rsid w:val="00A95820"/>
    <w:rsid w:val="00AA3384"/>
    <w:rsid w:val="00AB18C2"/>
    <w:rsid w:val="00AC01B5"/>
    <w:rsid w:val="00AC1F00"/>
    <w:rsid w:val="00AE22DA"/>
    <w:rsid w:val="00AE420F"/>
    <w:rsid w:val="00AF28A2"/>
    <w:rsid w:val="00B0611F"/>
    <w:rsid w:val="00B076ED"/>
    <w:rsid w:val="00B10112"/>
    <w:rsid w:val="00B31C24"/>
    <w:rsid w:val="00B5045D"/>
    <w:rsid w:val="00B57772"/>
    <w:rsid w:val="00B61826"/>
    <w:rsid w:val="00B62F86"/>
    <w:rsid w:val="00B778ED"/>
    <w:rsid w:val="00B8312D"/>
    <w:rsid w:val="00B91F1C"/>
    <w:rsid w:val="00B97B78"/>
    <w:rsid w:val="00BA790A"/>
    <w:rsid w:val="00BB2770"/>
    <w:rsid w:val="00BF39D9"/>
    <w:rsid w:val="00BF7151"/>
    <w:rsid w:val="00C0279D"/>
    <w:rsid w:val="00C0558F"/>
    <w:rsid w:val="00C24747"/>
    <w:rsid w:val="00C304DF"/>
    <w:rsid w:val="00C66BDF"/>
    <w:rsid w:val="00C71E75"/>
    <w:rsid w:val="00C73783"/>
    <w:rsid w:val="00C7755B"/>
    <w:rsid w:val="00CC0488"/>
    <w:rsid w:val="00CC2C4E"/>
    <w:rsid w:val="00CD3F8E"/>
    <w:rsid w:val="00CE0BAB"/>
    <w:rsid w:val="00CE313B"/>
    <w:rsid w:val="00CE317A"/>
    <w:rsid w:val="00D16C8A"/>
    <w:rsid w:val="00D17DA0"/>
    <w:rsid w:val="00D22E11"/>
    <w:rsid w:val="00D37144"/>
    <w:rsid w:val="00D4487F"/>
    <w:rsid w:val="00D9705C"/>
    <w:rsid w:val="00DA5B99"/>
    <w:rsid w:val="00DA6A81"/>
    <w:rsid w:val="00DB42E3"/>
    <w:rsid w:val="00DC63DA"/>
    <w:rsid w:val="00DD0B10"/>
    <w:rsid w:val="00DD286B"/>
    <w:rsid w:val="00DE0B7F"/>
    <w:rsid w:val="00DE3E51"/>
    <w:rsid w:val="00DF60FE"/>
    <w:rsid w:val="00E07E2C"/>
    <w:rsid w:val="00E10000"/>
    <w:rsid w:val="00E260F4"/>
    <w:rsid w:val="00E26412"/>
    <w:rsid w:val="00E34BFD"/>
    <w:rsid w:val="00E45935"/>
    <w:rsid w:val="00E500A8"/>
    <w:rsid w:val="00E62E72"/>
    <w:rsid w:val="00E66194"/>
    <w:rsid w:val="00E759B7"/>
    <w:rsid w:val="00E76C1E"/>
    <w:rsid w:val="00E96354"/>
    <w:rsid w:val="00EA7F55"/>
    <w:rsid w:val="00EB1D7D"/>
    <w:rsid w:val="00EB3639"/>
    <w:rsid w:val="00EB4674"/>
    <w:rsid w:val="00ED1C7C"/>
    <w:rsid w:val="00ED4D25"/>
    <w:rsid w:val="00EE656C"/>
    <w:rsid w:val="00EE6B33"/>
    <w:rsid w:val="00EF0A8A"/>
    <w:rsid w:val="00EF5A45"/>
    <w:rsid w:val="00F07894"/>
    <w:rsid w:val="00F13A8E"/>
    <w:rsid w:val="00F163F8"/>
    <w:rsid w:val="00F25C14"/>
    <w:rsid w:val="00F50717"/>
    <w:rsid w:val="00F52234"/>
    <w:rsid w:val="00F876AA"/>
    <w:rsid w:val="00FA78E9"/>
    <w:rsid w:val="00FB5575"/>
    <w:rsid w:val="00FF5A89"/>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3DDD87"/>
  <w15:docId w15:val="{5585C63B-4348-474F-84CD-C7DFD2C8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link w:val="ACEBodyTextChar"/>
    <w:uiPriority w:val="99"/>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uiPriority w:val="39"/>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E10000"/>
    <w:pPr>
      <w:ind w:left="720"/>
      <w:contextualSpacing/>
    </w:pPr>
  </w:style>
  <w:style w:type="paragraph" w:customStyle="1" w:styleId="Default">
    <w:name w:val="Default"/>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uiPriority w:val="99"/>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37"/>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Hyperlink0">
    <w:name w:val="Hyperlink.0"/>
    <w:basedOn w:val="DefaultParagraphFont"/>
    <w:rsid w:val="00343CA4"/>
    <w:rPr>
      <w:rFonts w:ascii="Arial Bold" w:eastAsia="Arial Bold" w:hAnsi="Arial Bold" w:cs="Arial Bold" w:hint="default"/>
      <w:color w:val="0000FF"/>
      <w:u w:val="single" w:color="0000FF"/>
      <w:lang w:val="en-US"/>
    </w:rPr>
  </w:style>
  <w:style w:type="character" w:customStyle="1" w:styleId="FooterChar">
    <w:name w:val="Footer Char"/>
    <w:basedOn w:val="DefaultParagraphFont"/>
    <w:link w:val="Footer"/>
    <w:uiPriority w:val="99"/>
    <w:rsid w:val="00B91F1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13092734">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 w:id="20352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crossan/AppData/Local/Microsoft/Windows/Temporary%20Internet%20Files/Content.Outlook/O1C6DYTT/Ambition%20for%20Excellence%20applicant%20guidance%2020%20April%20DCE%20OMG%20with%20requested%20amends%20MC%20edit.docm" TargetMode="External"/><Relationship Id="rId18" Type="http://schemas.openxmlformats.org/officeDocument/2006/relationships/hyperlink" Target="http://www.artscouncil.org.uk/sites/default/files/download-file/ACE_Partnership_Agreements_Guidance_August_2014.pdf" TargetMode="External"/><Relationship Id="rId26" Type="http://schemas.openxmlformats.org/officeDocument/2006/relationships/hyperlink" Target="http://www.artscouncil.org.uk"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iscoverenglandfund.org/" TargetMode="External"/><Relationship Id="rId25" Type="http://schemas.openxmlformats.org/officeDocument/2006/relationships/hyperlink" Target="http://www.artscouncil.org.uk/advice-and-guidance-library/making-complai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sitbritain.org/overview" TargetMode="External"/><Relationship Id="rId20" Type="http://schemas.openxmlformats.org/officeDocument/2006/relationships/hyperlink" Target="https://forms.artscouncil.org.uk/officeforms/Arts_Projects.ofml" TargetMode="External"/><Relationship Id="rId29"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nquiries@artscouncil.org.uk"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artscouncil.org.uk/mission" TargetMode="External"/><Relationship Id="rId23" Type="http://schemas.openxmlformats.org/officeDocument/2006/relationships/image" Target="media/image3.png"/><Relationship Id="rId28" Type="http://schemas.openxmlformats.org/officeDocument/2006/relationships/hyperlink" Target="http://www.ico.gov.uk/" TargetMode="External"/><Relationship Id="rId10" Type="http://schemas.openxmlformats.org/officeDocument/2006/relationships/webSettings" Target="webSettings.xml"/><Relationship Id="rId19" Type="http://schemas.openxmlformats.org/officeDocument/2006/relationships/hyperlink" Target="mailto:enquiries@artscouncil.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tscouncil.org.uk" TargetMode="External"/><Relationship Id="rId22" Type="http://schemas.openxmlformats.org/officeDocument/2006/relationships/image" Target="media/image2.png"/><Relationship Id="rId27" Type="http://schemas.openxmlformats.org/officeDocument/2006/relationships/hyperlink" Target="mailto:enquiries@artscouncil.org.uk" TargetMode="External"/><Relationship Id="rId30" Type="http://schemas.openxmlformats.org/officeDocument/2006/relationships/hyperlink" Target="mailto:enquiries@artscouncil.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1myqg1v1ynzrd.cloudfront.net/sites/default/files/vb-corporate/Documents-Library/documents/England-documents/destination_organisations_in_england.pdf" TargetMode="External"/><Relationship Id="rId1" Type="http://schemas.openxmlformats.org/officeDocument/2006/relationships/hyperlink" Target="http://www.artscouncil.org.uk/sites/default/files/download-file/destination_organisations_in_engla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2.xml><?xml version="1.0" encoding="utf-8"?>
<ds:datastoreItem xmlns:ds="http://schemas.openxmlformats.org/officeDocument/2006/customXml" ds:itemID="{8D63F2CE-FFC9-46FD-8802-DD8123D5AA99}">
  <ds:schemaRefs>
    <ds:schemaRef ds:uri="http://schemas.microsoft.com/office/2006/documentManagement/types"/>
    <ds:schemaRef ds:uri="http://schemas.microsoft.com/office/infopath/2007/PartnerControls"/>
    <ds:schemaRef ds:uri="http://purl.org/dc/dcmitype/"/>
    <ds:schemaRef ds:uri="620d3857-b646-4094-8a02-6a843bfa4797"/>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5.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6.xml><?xml version="1.0" encoding="utf-8"?>
<ds:datastoreItem xmlns:ds="http://schemas.openxmlformats.org/officeDocument/2006/customXml" ds:itemID="{43E3B856-9758-4658-8DFC-7EF4ED02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6022</Words>
  <Characters>36812</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42749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Nick Birchill</cp:lastModifiedBy>
  <cp:revision>3</cp:revision>
  <cp:lastPrinted>2016-05-06T12:29:00Z</cp:lastPrinted>
  <dcterms:created xsi:type="dcterms:W3CDTF">2016-08-15T15:06:00Z</dcterms:created>
  <dcterms:modified xsi:type="dcterms:W3CDTF">2016-08-15T15:23:00Z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