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0ABB0" w14:textId="77777777" w:rsidR="00074F57" w:rsidRDefault="00074F57" w:rsidP="0043643A">
      <w:pPr>
        <w:autoSpaceDE w:val="0"/>
        <w:autoSpaceDN w:val="0"/>
        <w:adjustRightInd w:val="0"/>
        <w:spacing w:line="320" w:lineRule="atLeast"/>
        <w:rPr>
          <w:rFonts w:ascii="Arial Black" w:hAnsi="Arial Black" w:cs="Arial Black"/>
          <w:b/>
          <w:bCs/>
          <w:sz w:val="32"/>
          <w:szCs w:val="32"/>
          <w:lang w:eastAsia="en-GB"/>
        </w:rPr>
      </w:pPr>
    </w:p>
    <w:p w14:paraId="513763CA" w14:textId="77777777" w:rsidR="00074F57" w:rsidRDefault="00074F57" w:rsidP="0043643A">
      <w:pPr>
        <w:autoSpaceDE w:val="0"/>
        <w:autoSpaceDN w:val="0"/>
        <w:adjustRightInd w:val="0"/>
        <w:spacing w:line="320" w:lineRule="atLeast"/>
        <w:rPr>
          <w:rFonts w:ascii="Arial Black" w:hAnsi="Arial Black" w:cs="Arial Black"/>
          <w:b/>
          <w:bCs/>
          <w:sz w:val="32"/>
          <w:szCs w:val="32"/>
          <w:lang w:eastAsia="en-GB"/>
        </w:rPr>
      </w:pPr>
    </w:p>
    <w:p w14:paraId="54FC28F4" w14:textId="76EC807F" w:rsidR="00F13A8E" w:rsidRDefault="000B1E0F" w:rsidP="0043643A">
      <w:pPr>
        <w:autoSpaceDE w:val="0"/>
        <w:autoSpaceDN w:val="0"/>
        <w:adjustRightInd w:val="0"/>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Building Resilience</w:t>
      </w:r>
      <w:r w:rsidR="00A27B6E">
        <w:rPr>
          <w:rFonts w:ascii="Arial Black" w:hAnsi="Arial Black" w:cs="Arial Black"/>
          <w:b/>
          <w:bCs/>
          <w:sz w:val="32"/>
          <w:szCs w:val="32"/>
          <w:lang w:eastAsia="en-GB"/>
        </w:rPr>
        <w:t xml:space="preserve"> programme</w:t>
      </w:r>
    </w:p>
    <w:p w14:paraId="68BBFA0C" w14:textId="77777777" w:rsidR="006C48DA" w:rsidRDefault="00F13A8E" w:rsidP="0043643A">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Guidance for applicants</w:t>
      </w:r>
    </w:p>
    <w:p w14:paraId="0E747D4C" w14:textId="77777777" w:rsidR="00F13A8E" w:rsidRDefault="00F13A8E" w:rsidP="0043643A">
      <w:pPr>
        <w:spacing w:line="320" w:lineRule="atLeast"/>
        <w:rPr>
          <w:rFonts w:ascii="Arial Black" w:hAnsi="Arial Black" w:cs="Arial Black"/>
          <w:b/>
          <w:bCs/>
          <w:sz w:val="32"/>
          <w:szCs w:val="32"/>
          <w:lang w:eastAsia="en-GB"/>
        </w:rPr>
      </w:pPr>
    </w:p>
    <w:p w14:paraId="25F78568" w14:textId="5FBFC8E8" w:rsidR="009A74D1" w:rsidRDefault="00774720" w:rsidP="0043643A">
      <w:pPr>
        <w:spacing w:line="320" w:lineRule="atLeast"/>
        <w:rPr>
          <w:lang w:val="en-US"/>
        </w:rPr>
      </w:pPr>
      <w:r>
        <w:rPr>
          <w:lang w:val="en-US"/>
        </w:rPr>
        <w:t>B</w:t>
      </w:r>
      <w:r w:rsidR="009A74D1">
        <w:rPr>
          <w:lang w:val="en-US"/>
        </w:rPr>
        <w:t xml:space="preserve">elow is an outline summary of key information. Please see </w:t>
      </w:r>
      <w:hyperlink r:id="rId13" w:anchor="_Section_three_–" w:history="1">
        <w:r w:rsidR="009A74D1">
          <w:rPr>
            <w:rStyle w:val="Hyperlink0"/>
          </w:rPr>
          <w:t>Section three</w:t>
        </w:r>
      </w:hyperlink>
      <w:r w:rsidR="009A74D1">
        <w:rPr>
          <w:lang w:val="en-US"/>
        </w:rPr>
        <w:t xml:space="preserve"> for full eligibility criteria.</w:t>
      </w:r>
    </w:p>
    <w:p w14:paraId="23C5B47C" w14:textId="77777777" w:rsidR="008D7E7F" w:rsidRDefault="008D7E7F" w:rsidP="0043643A">
      <w:pPr>
        <w:spacing w:line="320" w:lineRule="atLeast"/>
        <w:rPr>
          <w:rFonts w:ascii="Arial Black" w:hAnsi="Arial Black" w:cs="Arial Black"/>
          <w:b/>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0"/>
        <w:gridCol w:w="4419"/>
      </w:tblGrid>
      <w:tr w:rsidR="00D16C8A" w:rsidRPr="006571E3" w14:paraId="284875EF" w14:textId="77777777" w:rsidTr="00EB1D7D">
        <w:tc>
          <w:tcPr>
            <w:tcW w:w="4501" w:type="dxa"/>
            <w:shd w:val="clear" w:color="auto" w:fill="auto"/>
          </w:tcPr>
          <w:p w14:paraId="72A9BA62" w14:textId="77777777" w:rsidR="00D16C8A" w:rsidRPr="006571E3" w:rsidRDefault="00BF39D9" w:rsidP="0043643A">
            <w:pPr>
              <w:pStyle w:val="ACEBodyText"/>
              <w:spacing w:line="320" w:lineRule="atLeast"/>
              <w:rPr>
                <w:b/>
                <w:bCs/>
                <w:lang w:eastAsia="en-US"/>
              </w:rPr>
            </w:pPr>
            <w:r>
              <w:rPr>
                <w:b/>
                <w:bCs/>
                <w:lang w:eastAsia="en-US"/>
              </w:rPr>
              <w:t>Summary of k</w:t>
            </w:r>
            <w:r w:rsidR="00AB18C2">
              <w:rPr>
                <w:b/>
                <w:bCs/>
                <w:lang w:eastAsia="en-US"/>
              </w:rPr>
              <w:t>ey information</w:t>
            </w:r>
          </w:p>
        </w:tc>
        <w:tc>
          <w:tcPr>
            <w:tcW w:w="4502" w:type="dxa"/>
            <w:shd w:val="clear" w:color="auto" w:fill="auto"/>
          </w:tcPr>
          <w:p w14:paraId="74602A6C" w14:textId="77777777" w:rsidR="00D16C8A" w:rsidRPr="006571E3" w:rsidRDefault="00D16C8A" w:rsidP="0043643A">
            <w:pPr>
              <w:pStyle w:val="ACEBodyText"/>
              <w:spacing w:line="320" w:lineRule="atLeast"/>
              <w:rPr>
                <w:b/>
                <w:bCs/>
                <w:lang w:eastAsia="en-US"/>
              </w:rPr>
            </w:pPr>
          </w:p>
        </w:tc>
      </w:tr>
      <w:tr w:rsidR="00BF39D9" w:rsidRPr="006571E3" w14:paraId="74E2AA77" w14:textId="77777777" w:rsidTr="00EB1D7D">
        <w:tc>
          <w:tcPr>
            <w:tcW w:w="4501" w:type="dxa"/>
            <w:shd w:val="clear" w:color="auto" w:fill="auto"/>
          </w:tcPr>
          <w:p w14:paraId="7EE11FAC" w14:textId="77777777" w:rsidR="00BF39D9" w:rsidRPr="006571E3" w:rsidRDefault="00BF39D9" w:rsidP="0043643A">
            <w:pPr>
              <w:pStyle w:val="ACEBodyText"/>
              <w:spacing w:line="320" w:lineRule="atLeast"/>
              <w:rPr>
                <w:b/>
                <w:bCs/>
                <w:lang w:eastAsia="en-US"/>
              </w:rPr>
            </w:pPr>
            <w:r>
              <w:rPr>
                <w:b/>
                <w:bCs/>
                <w:lang w:eastAsia="en-US"/>
              </w:rPr>
              <w:t xml:space="preserve">What is the focus of the </w:t>
            </w:r>
            <w:r w:rsidR="005F2CD2">
              <w:rPr>
                <w:b/>
                <w:bCs/>
                <w:lang w:eastAsia="en-US"/>
              </w:rPr>
              <w:t>fund</w:t>
            </w:r>
            <w:r>
              <w:rPr>
                <w:b/>
                <w:bCs/>
                <w:lang w:eastAsia="en-US"/>
              </w:rPr>
              <w:t>?</w:t>
            </w:r>
          </w:p>
        </w:tc>
        <w:tc>
          <w:tcPr>
            <w:tcW w:w="4502" w:type="dxa"/>
            <w:shd w:val="clear" w:color="auto" w:fill="auto"/>
          </w:tcPr>
          <w:p w14:paraId="1D88FF20" w14:textId="2286D397" w:rsidR="005B33DD" w:rsidRDefault="00FD5CA6" w:rsidP="00447238">
            <w:pPr>
              <w:pStyle w:val="ACEBodyText"/>
              <w:spacing w:line="320" w:lineRule="atLeast"/>
              <w:rPr>
                <w:bCs/>
                <w:lang w:eastAsia="en-US"/>
              </w:rPr>
            </w:pPr>
            <w:r>
              <w:rPr>
                <w:bCs/>
                <w:lang w:eastAsia="en-US"/>
              </w:rPr>
              <w:t>To</w:t>
            </w:r>
            <w:r w:rsidR="00757EBB">
              <w:rPr>
                <w:bCs/>
                <w:lang w:eastAsia="en-US"/>
              </w:rPr>
              <w:t xml:space="preserve"> increase the resilience of up to 100 cultural organisations and to provide models and case studies that can be shared and used more widely to increase r</w:t>
            </w:r>
            <w:r w:rsidR="00743DFA">
              <w:rPr>
                <w:bCs/>
                <w:lang w:eastAsia="en-US"/>
              </w:rPr>
              <w:t>esilience across the sector. This</w:t>
            </w:r>
            <w:r w:rsidR="00757EBB">
              <w:rPr>
                <w:bCs/>
                <w:lang w:eastAsia="en-US"/>
              </w:rPr>
              <w:t xml:space="preserve"> </w:t>
            </w:r>
            <w:r w:rsidR="00987738">
              <w:rPr>
                <w:bCs/>
                <w:lang w:eastAsia="en-US"/>
              </w:rPr>
              <w:t>programme</w:t>
            </w:r>
            <w:r w:rsidR="00447238">
              <w:rPr>
                <w:bCs/>
                <w:lang w:eastAsia="en-US"/>
              </w:rPr>
              <w:t xml:space="preserve"> </w:t>
            </w:r>
            <w:r w:rsidR="008746EC">
              <w:rPr>
                <w:bCs/>
                <w:lang w:eastAsia="en-US"/>
              </w:rPr>
              <w:t>will support up to four</w:t>
            </w:r>
            <w:r w:rsidR="00743DFA">
              <w:rPr>
                <w:bCs/>
                <w:lang w:eastAsia="en-US"/>
              </w:rPr>
              <w:t xml:space="preserve"> </w:t>
            </w:r>
            <w:r w:rsidR="00447238">
              <w:rPr>
                <w:bCs/>
                <w:lang w:eastAsia="en-US"/>
              </w:rPr>
              <w:t xml:space="preserve">external organisations/ consultancies to lead </w:t>
            </w:r>
            <w:r w:rsidR="00B43CD8">
              <w:rPr>
                <w:bCs/>
                <w:lang w:eastAsia="en-US"/>
              </w:rPr>
              <w:t xml:space="preserve">a total of </w:t>
            </w:r>
            <w:r w:rsidR="008746EC">
              <w:rPr>
                <w:bCs/>
                <w:lang w:eastAsia="en-US"/>
              </w:rPr>
              <w:t>four</w:t>
            </w:r>
            <w:r w:rsidR="00447238">
              <w:rPr>
                <w:bCs/>
                <w:lang w:eastAsia="en-US"/>
              </w:rPr>
              <w:t xml:space="preserve"> cohorts of organisations exploring and piloting different approaches to long term sustainability.</w:t>
            </w:r>
            <w:r w:rsidR="00987738">
              <w:rPr>
                <w:bCs/>
                <w:lang w:eastAsia="en-US"/>
              </w:rPr>
              <w:t xml:space="preserve"> </w:t>
            </w:r>
            <w:r w:rsidR="008746EC">
              <w:rPr>
                <w:bCs/>
                <w:lang w:eastAsia="en-US"/>
              </w:rPr>
              <w:t>The themes are:</w:t>
            </w:r>
          </w:p>
          <w:p w14:paraId="2BB028FF" w14:textId="5B8B5A59" w:rsidR="005B33DD" w:rsidRDefault="00774720" w:rsidP="00331778">
            <w:pPr>
              <w:pStyle w:val="ACEBodyText"/>
              <w:numPr>
                <w:ilvl w:val="0"/>
                <w:numId w:val="16"/>
              </w:numPr>
              <w:spacing w:line="320" w:lineRule="atLeast"/>
              <w:rPr>
                <w:bCs/>
                <w:lang w:eastAsia="en-US"/>
              </w:rPr>
            </w:pPr>
            <w:r>
              <w:rPr>
                <w:bCs/>
                <w:lang w:eastAsia="en-US"/>
              </w:rPr>
              <w:t>d</w:t>
            </w:r>
            <w:r w:rsidR="005B33DD">
              <w:rPr>
                <w:bCs/>
                <w:lang w:eastAsia="en-US"/>
              </w:rPr>
              <w:t>iversity and entrepreneurship</w:t>
            </w:r>
          </w:p>
          <w:p w14:paraId="20218539" w14:textId="49A78B60" w:rsidR="005B33DD" w:rsidRDefault="00774720" w:rsidP="00331778">
            <w:pPr>
              <w:pStyle w:val="ACEBodyText"/>
              <w:numPr>
                <w:ilvl w:val="0"/>
                <w:numId w:val="16"/>
              </w:numPr>
              <w:spacing w:line="320" w:lineRule="atLeast"/>
              <w:rPr>
                <w:bCs/>
                <w:lang w:eastAsia="en-US"/>
              </w:rPr>
            </w:pPr>
            <w:r>
              <w:rPr>
                <w:bCs/>
                <w:lang w:eastAsia="en-US"/>
              </w:rPr>
              <w:t>i</w:t>
            </w:r>
            <w:r w:rsidR="005B33DD">
              <w:rPr>
                <w:bCs/>
                <w:lang w:eastAsia="en-US"/>
              </w:rPr>
              <w:t>nternational philanthropy</w:t>
            </w:r>
            <w:r w:rsidR="00B43CD8">
              <w:rPr>
                <w:bCs/>
                <w:lang w:eastAsia="en-US"/>
              </w:rPr>
              <w:t xml:space="preserve">-bringing successful international models of growing philanthropy to England </w:t>
            </w:r>
          </w:p>
          <w:p w14:paraId="4100933B" w14:textId="43582CB1" w:rsidR="005B33DD" w:rsidRDefault="00774720" w:rsidP="00331778">
            <w:pPr>
              <w:pStyle w:val="ACEBodyText"/>
              <w:numPr>
                <w:ilvl w:val="0"/>
                <w:numId w:val="16"/>
              </w:numPr>
              <w:spacing w:line="320" w:lineRule="atLeast"/>
              <w:rPr>
                <w:bCs/>
                <w:lang w:eastAsia="en-US"/>
              </w:rPr>
            </w:pPr>
            <w:r>
              <w:rPr>
                <w:bCs/>
                <w:lang w:eastAsia="en-US"/>
              </w:rPr>
              <w:t>c</w:t>
            </w:r>
            <w:r w:rsidR="00BD5A9C">
              <w:rPr>
                <w:bCs/>
                <w:lang w:eastAsia="en-US"/>
              </w:rPr>
              <w:t>hange management</w:t>
            </w:r>
          </w:p>
          <w:p w14:paraId="1B088380" w14:textId="0808E031" w:rsidR="00BF39D9" w:rsidRDefault="00774720">
            <w:pPr>
              <w:pStyle w:val="ACEBodyText"/>
              <w:numPr>
                <w:ilvl w:val="0"/>
                <w:numId w:val="16"/>
              </w:numPr>
              <w:spacing w:line="320" w:lineRule="atLeast"/>
              <w:rPr>
                <w:bCs/>
                <w:lang w:eastAsia="en-US"/>
              </w:rPr>
            </w:pPr>
            <w:r>
              <w:rPr>
                <w:bCs/>
                <w:lang w:eastAsia="en-US"/>
              </w:rPr>
              <w:t>w</w:t>
            </w:r>
            <w:r w:rsidR="005B33DD">
              <w:rPr>
                <w:bCs/>
                <w:lang w:eastAsia="en-US"/>
              </w:rPr>
              <w:t>hat are you good at</w:t>
            </w:r>
            <w:r w:rsidR="00337084">
              <w:rPr>
                <w:bCs/>
                <w:lang w:eastAsia="en-US"/>
              </w:rPr>
              <w:t xml:space="preserve"> </w:t>
            </w:r>
            <w:r>
              <w:rPr>
                <w:bCs/>
                <w:lang w:eastAsia="en-US"/>
              </w:rPr>
              <w:t>–</w:t>
            </w:r>
            <w:r w:rsidR="00337084">
              <w:rPr>
                <w:bCs/>
                <w:lang w:eastAsia="en-US"/>
              </w:rPr>
              <w:t xml:space="preserve"> </w:t>
            </w:r>
            <w:r>
              <w:rPr>
                <w:bCs/>
                <w:lang w:eastAsia="en-US"/>
              </w:rPr>
              <w:t>m</w:t>
            </w:r>
            <w:r w:rsidR="00337084">
              <w:rPr>
                <w:bCs/>
                <w:lang w:eastAsia="en-US"/>
              </w:rPr>
              <w:t xml:space="preserve">aking the most of your </w:t>
            </w:r>
            <w:r>
              <w:rPr>
                <w:bCs/>
                <w:lang w:eastAsia="en-US"/>
              </w:rPr>
              <w:t>i</w:t>
            </w:r>
            <w:r w:rsidR="00337084">
              <w:rPr>
                <w:bCs/>
                <w:lang w:eastAsia="en-US"/>
              </w:rPr>
              <w:t xml:space="preserve">ntellectual </w:t>
            </w:r>
            <w:r>
              <w:rPr>
                <w:bCs/>
                <w:lang w:eastAsia="en-US"/>
              </w:rPr>
              <w:t>p</w:t>
            </w:r>
            <w:r w:rsidR="00337084">
              <w:rPr>
                <w:bCs/>
                <w:lang w:eastAsia="en-US"/>
              </w:rPr>
              <w:t>roperty</w:t>
            </w:r>
          </w:p>
          <w:p w14:paraId="4AE601DF" w14:textId="4F12B076" w:rsidR="00774720" w:rsidRPr="00337084" w:rsidRDefault="00774720" w:rsidP="008C6627">
            <w:pPr>
              <w:pStyle w:val="ACEBodyText"/>
              <w:spacing w:line="320" w:lineRule="atLeast"/>
              <w:ind w:left="720"/>
              <w:rPr>
                <w:bCs/>
                <w:lang w:eastAsia="en-US"/>
              </w:rPr>
            </w:pPr>
          </w:p>
        </w:tc>
      </w:tr>
      <w:tr w:rsidR="00D16C8A" w:rsidRPr="006571E3" w14:paraId="37EAAB5A" w14:textId="77777777" w:rsidTr="00EB1D7D">
        <w:tc>
          <w:tcPr>
            <w:tcW w:w="4501" w:type="dxa"/>
            <w:shd w:val="clear" w:color="auto" w:fill="auto"/>
          </w:tcPr>
          <w:p w14:paraId="36B28AFF" w14:textId="77777777" w:rsidR="00D16C8A" w:rsidRDefault="00D31041" w:rsidP="0043643A">
            <w:pPr>
              <w:pStyle w:val="ACEBodyText"/>
              <w:spacing w:line="320" w:lineRule="atLeast"/>
              <w:rPr>
                <w:b/>
                <w:bCs/>
                <w:lang w:eastAsia="en-US"/>
              </w:rPr>
            </w:pPr>
            <w:r>
              <w:rPr>
                <w:b/>
                <w:bCs/>
                <w:lang w:eastAsia="en-US"/>
              </w:rPr>
              <w:t>What type of applicant</w:t>
            </w:r>
            <w:r w:rsidRPr="006571E3">
              <w:rPr>
                <w:b/>
                <w:bCs/>
                <w:lang w:eastAsia="en-US"/>
              </w:rPr>
              <w:t xml:space="preserve"> </w:t>
            </w:r>
            <w:r w:rsidR="000510B8">
              <w:rPr>
                <w:b/>
                <w:bCs/>
                <w:lang w:eastAsia="en-US"/>
              </w:rPr>
              <w:t>is this fund for</w:t>
            </w:r>
            <w:r w:rsidR="00D16C8A" w:rsidRPr="006571E3">
              <w:rPr>
                <w:b/>
                <w:bCs/>
                <w:lang w:eastAsia="en-US"/>
              </w:rPr>
              <w:t>?</w:t>
            </w:r>
          </w:p>
          <w:p w14:paraId="7A8B2489" w14:textId="77777777" w:rsidR="00C0558F" w:rsidRPr="006571E3" w:rsidRDefault="00C0558F" w:rsidP="0043643A">
            <w:pPr>
              <w:pStyle w:val="ACEBodyText"/>
              <w:spacing w:line="320" w:lineRule="atLeast"/>
              <w:rPr>
                <w:b/>
                <w:bCs/>
                <w:lang w:eastAsia="en-US"/>
              </w:rPr>
            </w:pPr>
          </w:p>
        </w:tc>
        <w:tc>
          <w:tcPr>
            <w:tcW w:w="4502" w:type="dxa"/>
            <w:shd w:val="clear" w:color="auto" w:fill="auto"/>
          </w:tcPr>
          <w:p w14:paraId="35C004BE" w14:textId="69AB967E" w:rsidR="00B46E9D" w:rsidRDefault="00A27B6E" w:rsidP="00A27B6E">
            <w:pPr>
              <w:pStyle w:val="ACEBodyText"/>
              <w:spacing w:line="320" w:lineRule="atLeast"/>
              <w:rPr>
                <w:bCs/>
                <w:lang w:eastAsia="en-US"/>
              </w:rPr>
            </w:pPr>
            <w:r>
              <w:rPr>
                <w:bCs/>
                <w:lang w:eastAsia="en-US"/>
              </w:rPr>
              <w:t xml:space="preserve">Organisations not in receipt of National </w:t>
            </w:r>
            <w:r w:rsidR="00F75599">
              <w:rPr>
                <w:bCs/>
                <w:lang w:eastAsia="en-US"/>
              </w:rPr>
              <w:t>P</w:t>
            </w:r>
            <w:r>
              <w:rPr>
                <w:bCs/>
                <w:lang w:eastAsia="en-US"/>
              </w:rPr>
              <w:t xml:space="preserve">ortfolio </w:t>
            </w:r>
            <w:r w:rsidR="00FD5CA6">
              <w:rPr>
                <w:bCs/>
                <w:lang w:eastAsia="en-US"/>
              </w:rPr>
              <w:t xml:space="preserve">or Major Partner </w:t>
            </w:r>
            <w:r w:rsidR="00835740">
              <w:rPr>
                <w:bCs/>
                <w:lang w:eastAsia="en-US"/>
              </w:rPr>
              <w:t xml:space="preserve">Museums </w:t>
            </w:r>
            <w:r>
              <w:rPr>
                <w:bCs/>
                <w:lang w:eastAsia="en-US"/>
              </w:rPr>
              <w:t>funding during the period 2015-18,</w:t>
            </w:r>
            <w:r w:rsidR="009023DE">
              <w:rPr>
                <w:bCs/>
                <w:lang w:eastAsia="en-US"/>
              </w:rPr>
              <w:t xml:space="preserve"> with a strong track record (over</w:t>
            </w:r>
            <w:r w:rsidR="00905B90">
              <w:rPr>
                <w:bCs/>
                <w:lang w:eastAsia="en-US"/>
              </w:rPr>
              <w:t xml:space="preserve"> three</w:t>
            </w:r>
            <w:r w:rsidR="009023DE">
              <w:rPr>
                <w:bCs/>
                <w:lang w:eastAsia="en-US"/>
              </w:rPr>
              <w:t xml:space="preserve"> years</w:t>
            </w:r>
            <w:r w:rsidR="00F75599">
              <w:rPr>
                <w:bCs/>
                <w:lang w:eastAsia="en-US"/>
              </w:rPr>
              <w:t>’</w:t>
            </w:r>
            <w:r w:rsidR="009023DE">
              <w:rPr>
                <w:bCs/>
                <w:lang w:eastAsia="en-US"/>
              </w:rPr>
              <w:t xml:space="preserve"> successful delivery) </w:t>
            </w:r>
            <w:r w:rsidR="00987738">
              <w:rPr>
                <w:bCs/>
                <w:lang w:eastAsia="en-US"/>
              </w:rPr>
              <w:t xml:space="preserve">of business support and organisational development </w:t>
            </w:r>
            <w:r w:rsidR="009023DE">
              <w:rPr>
                <w:bCs/>
                <w:lang w:eastAsia="en-US"/>
              </w:rPr>
              <w:t xml:space="preserve">in the cultural sector. </w:t>
            </w:r>
            <w:r w:rsidR="00B46E9D">
              <w:rPr>
                <w:bCs/>
                <w:lang w:eastAsia="en-US"/>
              </w:rPr>
              <w:t xml:space="preserve">We anticipate organisations will have a specialism and track record in the theme they are interested in delivering.   </w:t>
            </w:r>
          </w:p>
          <w:p w14:paraId="47059C0C" w14:textId="2282B9D4" w:rsidR="00D16C8A" w:rsidRDefault="0064637A" w:rsidP="00A27B6E">
            <w:pPr>
              <w:pStyle w:val="ACEBodyText"/>
              <w:spacing w:line="320" w:lineRule="atLeast"/>
              <w:rPr>
                <w:bCs/>
                <w:lang w:eastAsia="en-US"/>
              </w:rPr>
            </w:pPr>
            <w:r>
              <w:rPr>
                <w:bCs/>
                <w:lang w:eastAsia="en-US"/>
              </w:rPr>
              <w:lastRenderedPageBreak/>
              <w:t>Applicants</w:t>
            </w:r>
            <w:r w:rsidR="009023DE">
              <w:rPr>
                <w:bCs/>
                <w:lang w:eastAsia="en-US"/>
              </w:rPr>
              <w:t xml:space="preserve"> must be able to reach </w:t>
            </w:r>
            <w:r w:rsidR="0054467D">
              <w:rPr>
                <w:bCs/>
                <w:lang w:eastAsia="en-US"/>
              </w:rPr>
              <w:t xml:space="preserve">nationally </w:t>
            </w:r>
            <w:r w:rsidR="009023DE">
              <w:rPr>
                <w:bCs/>
                <w:lang w:eastAsia="en-US"/>
              </w:rPr>
              <w:t>across libraries</w:t>
            </w:r>
            <w:r w:rsidR="002D41CF">
              <w:rPr>
                <w:bCs/>
                <w:lang w:eastAsia="en-US"/>
              </w:rPr>
              <w:t xml:space="preserve">, museums and arts organisations and </w:t>
            </w:r>
            <w:r w:rsidR="0054467D">
              <w:rPr>
                <w:bCs/>
                <w:lang w:eastAsia="en-US"/>
              </w:rPr>
              <w:t xml:space="preserve">show </w:t>
            </w:r>
            <w:r w:rsidR="002D41CF">
              <w:rPr>
                <w:bCs/>
                <w:lang w:eastAsia="en-US"/>
              </w:rPr>
              <w:t xml:space="preserve">compliance with all relevant governance reporting and accountability requirements. </w:t>
            </w:r>
          </w:p>
          <w:p w14:paraId="3D405100" w14:textId="77777777" w:rsidR="00AF177E" w:rsidRDefault="00AF177E" w:rsidP="0064637A">
            <w:pPr>
              <w:pStyle w:val="ACEBodyText"/>
              <w:spacing w:line="320" w:lineRule="atLeast"/>
              <w:rPr>
                <w:bCs/>
                <w:lang w:eastAsia="en-US"/>
              </w:rPr>
            </w:pPr>
          </w:p>
          <w:p w14:paraId="67704244" w14:textId="7DDA2BF2" w:rsidR="00AF177E" w:rsidRPr="00AF177E" w:rsidRDefault="00AF177E" w:rsidP="00AF177E">
            <w:pPr>
              <w:spacing w:line="320" w:lineRule="atLeast"/>
              <w:rPr>
                <w:rFonts w:cs="Arial"/>
                <w:bCs/>
                <w:i/>
                <w:szCs w:val="24"/>
                <w:lang w:eastAsia="en-GB"/>
              </w:rPr>
            </w:pPr>
            <w:r w:rsidRPr="00AF177E">
              <w:rPr>
                <w:rFonts w:cs="Arial"/>
                <w:bCs/>
                <w:i/>
                <w:szCs w:val="24"/>
                <w:lang w:eastAsia="en-GB"/>
              </w:rPr>
              <w:t>Our un</w:t>
            </w:r>
            <w:r w:rsidR="00743DFA">
              <w:rPr>
                <w:rFonts w:cs="Arial"/>
                <w:bCs/>
                <w:i/>
                <w:szCs w:val="24"/>
                <w:lang w:eastAsia="en-GB"/>
              </w:rPr>
              <w:t xml:space="preserve">derstanding of an </w:t>
            </w:r>
            <w:r w:rsidR="00337084">
              <w:rPr>
                <w:rFonts w:cs="Arial"/>
                <w:bCs/>
                <w:i/>
                <w:szCs w:val="24"/>
                <w:lang w:eastAsia="en-GB"/>
              </w:rPr>
              <w:t>organisational development</w:t>
            </w:r>
            <w:r>
              <w:rPr>
                <w:rFonts w:cs="Arial"/>
                <w:bCs/>
                <w:i/>
                <w:szCs w:val="24"/>
                <w:lang w:eastAsia="en-GB"/>
              </w:rPr>
              <w:t xml:space="preserve"> organisation with a strong track record is one which has a successful track record of over three years in developing </w:t>
            </w:r>
            <w:r w:rsidR="00743DFA">
              <w:rPr>
                <w:rFonts w:cs="Arial"/>
                <w:bCs/>
                <w:i/>
                <w:szCs w:val="24"/>
                <w:lang w:eastAsia="en-GB"/>
              </w:rPr>
              <w:t>a range of organisations</w:t>
            </w:r>
            <w:r>
              <w:rPr>
                <w:rFonts w:cs="Arial"/>
                <w:bCs/>
                <w:i/>
                <w:szCs w:val="24"/>
                <w:lang w:eastAsia="en-GB"/>
              </w:rPr>
              <w:t xml:space="preserve"> across the cultural sector nationally, evidenced by evaluation reports.</w:t>
            </w:r>
          </w:p>
          <w:p w14:paraId="58AB1FAA" w14:textId="77777777" w:rsidR="00AF177E" w:rsidRPr="00CC2C4E" w:rsidRDefault="00AF177E" w:rsidP="0064637A">
            <w:pPr>
              <w:pStyle w:val="ACEBodyText"/>
              <w:spacing w:line="320" w:lineRule="atLeast"/>
              <w:rPr>
                <w:bCs/>
                <w:lang w:eastAsia="en-US"/>
              </w:rPr>
            </w:pPr>
          </w:p>
        </w:tc>
      </w:tr>
      <w:tr w:rsidR="000510B8" w:rsidRPr="006571E3" w14:paraId="33CE39B3" w14:textId="77777777" w:rsidTr="00EB1D7D">
        <w:tc>
          <w:tcPr>
            <w:tcW w:w="4501" w:type="dxa"/>
            <w:shd w:val="clear" w:color="auto" w:fill="auto"/>
          </w:tcPr>
          <w:p w14:paraId="40BC796E" w14:textId="77777777" w:rsidR="000510B8" w:rsidRPr="0024151A" w:rsidRDefault="000510B8" w:rsidP="0043643A">
            <w:pPr>
              <w:pStyle w:val="ACEBodyText"/>
              <w:spacing w:line="320" w:lineRule="atLeast"/>
              <w:rPr>
                <w:b/>
                <w:bCs/>
                <w:lang w:eastAsia="en-US"/>
              </w:rPr>
            </w:pPr>
            <w:r w:rsidRPr="0024151A">
              <w:rPr>
                <w:b/>
                <w:bCs/>
                <w:lang w:eastAsia="en-US"/>
              </w:rPr>
              <w:lastRenderedPageBreak/>
              <w:t>Who cannot apply?</w:t>
            </w:r>
          </w:p>
          <w:p w14:paraId="198B53B8" w14:textId="77777777" w:rsidR="000510B8" w:rsidRPr="00017E11" w:rsidRDefault="000510B8" w:rsidP="0043643A">
            <w:pPr>
              <w:pStyle w:val="ACEBodyText"/>
              <w:spacing w:line="320" w:lineRule="atLeast"/>
              <w:rPr>
                <w:b/>
                <w:bCs/>
                <w:highlight w:val="yellow"/>
                <w:lang w:eastAsia="en-US"/>
              </w:rPr>
            </w:pPr>
          </w:p>
        </w:tc>
        <w:tc>
          <w:tcPr>
            <w:tcW w:w="4502" w:type="dxa"/>
            <w:shd w:val="clear" w:color="auto" w:fill="auto"/>
          </w:tcPr>
          <w:p w14:paraId="5F3DA286" w14:textId="3CFAB5A7" w:rsidR="00A27B6E" w:rsidRDefault="00A27B6E" w:rsidP="00A27B6E">
            <w:pPr>
              <w:pStyle w:val="ListParagraph"/>
              <w:numPr>
                <w:ilvl w:val="0"/>
                <w:numId w:val="8"/>
              </w:numPr>
              <w:spacing w:line="320" w:lineRule="atLeast"/>
              <w:rPr>
                <w:rFonts w:cs="Arial"/>
                <w:bCs/>
                <w:szCs w:val="24"/>
                <w:lang w:eastAsia="en-GB"/>
              </w:rPr>
            </w:pPr>
            <w:r>
              <w:rPr>
                <w:rFonts w:cs="Arial"/>
                <w:bCs/>
                <w:szCs w:val="24"/>
                <w:lang w:eastAsia="en-GB"/>
              </w:rPr>
              <w:t xml:space="preserve">National </w:t>
            </w:r>
            <w:r w:rsidR="00F75599">
              <w:rPr>
                <w:rFonts w:cs="Arial"/>
                <w:bCs/>
                <w:szCs w:val="24"/>
                <w:lang w:eastAsia="en-GB"/>
              </w:rPr>
              <w:t>P</w:t>
            </w:r>
            <w:r>
              <w:rPr>
                <w:rFonts w:cs="Arial"/>
                <w:bCs/>
                <w:szCs w:val="24"/>
                <w:lang w:eastAsia="en-GB"/>
              </w:rPr>
              <w:t xml:space="preserve">ortfolio </w:t>
            </w:r>
            <w:r w:rsidR="00F75599">
              <w:rPr>
                <w:rFonts w:cs="Arial"/>
                <w:bCs/>
                <w:szCs w:val="24"/>
                <w:lang w:eastAsia="en-GB"/>
              </w:rPr>
              <w:t>O</w:t>
            </w:r>
            <w:r>
              <w:rPr>
                <w:rFonts w:cs="Arial"/>
                <w:bCs/>
                <w:szCs w:val="24"/>
                <w:lang w:eastAsia="en-GB"/>
              </w:rPr>
              <w:t>rganisations</w:t>
            </w:r>
          </w:p>
          <w:p w14:paraId="5A90DEEC" w14:textId="1AA74962" w:rsidR="00A27B6E" w:rsidRDefault="00A27B6E" w:rsidP="00A27B6E">
            <w:pPr>
              <w:pStyle w:val="ListParagraph"/>
              <w:numPr>
                <w:ilvl w:val="0"/>
                <w:numId w:val="8"/>
              </w:numPr>
              <w:spacing w:line="320" w:lineRule="atLeast"/>
              <w:rPr>
                <w:rFonts w:cs="Arial"/>
                <w:bCs/>
                <w:szCs w:val="24"/>
                <w:lang w:eastAsia="en-GB"/>
              </w:rPr>
            </w:pPr>
            <w:r>
              <w:rPr>
                <w:rFonts w:cs="Arial"/>
                <w:bCs/>
                <w:szCs w:val="24"/>
                <w:lang w:eastAsia="en-GB"/>
              </w:rPr>
              <w:t xml:space="preserve">Major </w:t>
            </w:r>
            <w:r w:rsidR="00F75599">
              <w:rPr>
                <w:rFonts w:cs="Arial"/>
                <w:bCs/>
                <w:szCs w:val="24"/>
                <w:lang w:eastAsia="en-GB"/>
              </w:rPr>
              <w:t>P</w:t>
            </w:r>
            <w:r>
              <w:rPr>
                <w:rFonts w:cs="Arial"/>
                <w:bCs/>
                <w:szCs w:val="24"/>
                <w:lang w:eastAsia="en-GB"/>
              </w:rPr>
              <w:t xml:space="preserve">artner </w:t>
            </w:r>
            <w:r w:rsidR="00F75599">
              <w:rPr>
                <w:rFonts w:cs="Arial"/>
                <w:bCs/>
                <w:szCs w:val="24"/>
                <w:lang w:eastAsia="en-GB"/>
              </w:rPr>
              <w:t>M</w:t>
            </w:r>
            <w:r>
              <w:rPr>
                <w:rFonts w:cs="Arial"/>
                <w:bCs/>
                <w:szCs w:val="24"/>
                <w:lang w:eastAsia="en-GB"/>
              </w:rPr>
              <w:t>useums</w:t>
            </w:r>
          </w:p>
          <w:p w14:paraId="02C4E153" w14:textId="1EB6FDA9" w:rsidR="00A27B6E" w:rsidRPr="00D06670"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i</w:t>
            </w:r>
            <w:r w:rsidR="00A27B6E" w:rsidRPr="00D06670">
              <w:rPr>
                <w:rFonts w:cs="Arial"/>
                <w:bCs/>
                <w:szCs w:val="24"/>
                <w:lang w:eastAsia="en-GB"/>
              </w:rPr>
              <w:t>ndividuals</w:t>
            </w:r>
          </w:p>
          <w:p w14:paraId="5604DB9B" w14:textId="77777777" w:rsidR="00A27B6E" w:rsidRDefault="00A27B6E" w:rsidP="00A27B6E">
            <w:pPr>
              <w:pStyle w:val="ListParagraph"/>
              <w:numPr>
                <w:ilvl w:val="0"/>
                <w:numId w:val="8"/>
              </w:numPr>
              <w:spacing w:line="320" w:lineRule="atLeast"/>
              <w:rPr>
                <w:rFonts w:cs="Arial"/>
                <w:bCs/>
                <w:szCs w:val="24"/>
                <w:lang w:eastAsia="en-GB"/>
              </w:rPr>
            </w:pPr>
            <w:r>
              <w:rPr>
                <w:rFonts w:cs="Arial"/>
                <w:bCs/>
                <w:szCs w:val="24"/>
                <w:lang w:eastAsia="en-GB"/>
              </w:rPr>
              <w:t>Music Education Hubs</w:t>
            </w:r>
          </w:p>
          <w:p w14:paraId="1369BAD5" w14:textId="16EAA917" w:rsid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l</w:t>
            </w:r>
            <w:r w:rsidR="00A27B6E">
              <w:rPr>
                <w:rFonts w:cs="Arial"/>
                <w:bCs/>
                <w:szCs w:val="24"/>
                <w:lang w:eastAsia="en-GB"/>
              </w:rPr>
              <w:t xml:space="preserve">ocal </w:t>
            </w:r>
            <w:r>
              <w:rPr>
                <w:rFonts w:cs="Arial"/>
                <w:bCs/>
                <w:szCs w:val="24"/>
                <w:lang w:eastAsia="en-GB"/>
              </w:rPr>
              <w:t>a</w:t>
            </w:r>
            <w:r w:rsidR="00A27B6E">
              <w:rPr>
                <w:rFonts w:cs="Arial"/>
                <w:bCs/>
                <w:szCs w:val="24"/>
                <w:lang w:eastAsia="en-GB"/>
              </w:rPr>
              <w:t>uthorities</w:t>
            </w:r>
          </w:p>
          <w:p w14:paraId="5A31289C" w14:textId="43659E76" w:rsid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m</w:t>
            </w:r>
            <w:r w:rsidR="00A27B6E">
              <w:rPr>
                <w:rFonts w:cs="Arial"/>
                <w:bCs/>
                <w:szCs w:val="24"/>
                <w:lang w:eastAsia="en-GB"/>
              </w:rPr>
              <w:t>useums</w:t>
            </w:r>
          </w:p>
          <w:p w14:paraId="2AEFE175" w14:textId="2C7CFD2B" w:rsid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l</w:t>
            </w:r>
            <w:r w:rsidR="00A27B6E" w:rsidRPr="00D9075A">
              <w:rPr>
                <w:rFonts w:cs="Arial"/>
                <w:bCs/>
                <w:szCs w:val="24"/>
                <w:lang w:eastAsia="en-GB"/>
              </w:rPr>
              <w:t>ibraries</w:t>
            </w:r>
          </w:p>
          <w:p w14:paraId="2504D193" w14:textId="52092E77" w:rsid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o</w:t>
            </w:r>
            <w:r w:rsidR="00A27B6E">
              <w:rPr>
                <w:rFonts w:cs="Arial"/>
                <w:bCs/>
                <w:szCs w:val="24"/>
                <w:lang w:eastAsia="en-GB"/>
              </w:rPr>
              <w:t xml:space="preserve">rganisations that have already submitted another application to the Building Resilience fund as a lead organisation </w:t>
            </w:r>
          </w:p>
          <w:p w14:paraId="752F2CA4" w14:textId="45486EE3" w:rsid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o</w:t>
            </w:r>
            <w:r w:rsidR="00A27B6E">
              <w:rPr>
                <w:rFonts w:cs="Arial"/>
                <w:bCs/>
                <w:szCs w:val="24"/>
                <w:lang w:eastAsia="en-GB"/>
              </w:rPr>
              <w:t>rganisations that have not had a mandatory conversation with an Arts Council England Senior Relationship Manager</w:t>
            </w:r>
          </w:p>
          <w:p w14:paraId="6AC8C8DA" w14:textId="06D2C446" w:rsidR="00EA5EBD" w:rsidRPr="00A27B6E" w:rsidRDefault="00F75599" w:rsidP="00A27B6E">
            <w:pPr>
              <w:pStyle w:val="ListParagraph"/>
              <w:numPr>
                <w:ilvl w:val="0"/>
                <w:numId w:val="8"/>
              </w:numPr>
              <w:spacing w:line="320" w:lineRule="atLeast"/>
              <w:rPr>
                <w:rFonts w:cs="Arial"/>
                <w:bCs/>
                <w:szCs w:val="24"/>
                <w:lang w:eastAsia="en-GB"/>
              </w:rPr>
            </w:pPr>
            <w:r>
              <w:rPr>
                <w:rFonts w:cs="Arial"/>
                <w:bCs/>
                <w:szCs w:val="24"/>
                <w:lang w:eastAsia="en-GB"/>
              </w:rPr>
              <w:t>o</w:t>
            </w:r>
            <w:r w:rsidR="00A27B6E">
              <w:rPr>
                <w:rFonts w:cs="Arial"/>
                <w:bCs/>
                <w:szCs w:val="24"/>
                <w:lang w:eastAsia="en-GB"/>
              </w:rPr>
              <w:t xml:space="preserve">rganisations whose primary </w:t>
            </w:r>
            <w:r w:rsidR="00EA5EBD" w:rsidRPr="00A27B6E">
              <w:rPr>
                <w:bCs/>
              </w:rPr>
              <w:t xml:space="preserve">focus is not </w:t>
            </w:r>
            <w:r w:rsidR="00743DFA" w:rsidRPr="00A27B6E">
              <w:rPr>
                <w:bCs/>
              </w:rPr>
              <w:t>organisational</w:t>
            </w:r>
            <w:r w:rsidR="00EA5EBD" w:rsidRPr="00A27B6E">
              <w:rPr>
                <w:bCs/>
              </w:rPr>
              <w:t xml:space="preserve"> development</w:t>
            </w:r>
          </w:p>
        </w:tc>
      </w:tr>
      <w:tr w:rsidR="00CC2C4E" w:rsidRPr="006571E3" w14:paraId="242F170C" w14:textId="77777777" w:rsidTr="00EB1D7D">
        <w:tc>
          <w:tcPr>
            <w:tcW w:w="4501" w:type="dxa"/>
            <w:shd w:val="clear" w:color="auto" w:fill="auto"/>
          </w:tcPr>
          <w:p w14:paraId="09884E17" w14:textId="12ED9F6C" w:rsidR="00CC2C4E" w:rsidRPr="006571E3" w:rsidRDefault="00CC2C4E" w:rsidP="0043643A">
            <w:pPr>
              <w:pStyle w:val="ACEBodyText"/>
              <w:spacing w:line="320" w:lineRule="atLeast"/>
              <w:rPr>
                <w:b/>
                <w:bCs/>
                <w:lang w:eastAsia="en-US"/>
              </w:rPr>
            </w:pPr>
            <w:r>
              <w:rPr>
                <w:b/>
                <w:bCs/>
                <w:lang w:eastAsia="en-US"/>
              </w:rPr>
              <w:t>When is the deadline for applications?</w:t>
            </w:r>
          </w:p>
        </w:tc>
        <w:tc>
          <w:tcPr>
            <w:tcW w:w="4502" w:type="dxa"/>
            <w:shd w:val="clear" w:color="auto" w:fill="auto"/>
          </w:tcPr>
          <w:p w14:paraId="4D287576" w14:textId="53C7C73A" w:rsidR="00CC2C4E" w:rsidRPr="00CC2C4E" w:rsidRDefault="006039DD" w:rsidP="006039DD">
            <w:pPr>
              <w:pStyle w:val="ACEBodyText"/>
              <w:spacing w:line="320" w:lineRule="atLeast"/>
              <w:rPr>
                <w:bCs/>
                <w:lang w:eastAsia="en-US"/>
              </w:rPr>
            </w:pPr>
            <w:r>
              <w:rPr>
                <w:bCs/>
                <w:lang w:eastAsia="en-US"/>
              </w:rPr>
              <w:t>12</w:t>
            </w:r>
            <w:r w:rsidR="00A27B6E">
              <w:rPr>
                <w:bCs/>
                <w:lang w:eastAsia="en-US"/>
              </w:rPr>
              <w:t>pm</w:t>
            </w:r>
            <w:r>
              <w:rPr>
                <w:bCs/>
                <w:lang w:eastAsia="en-US"/>
              </w:rPr>
              <w:t xml:space="preserve"> (midday)</w:t>
            </w:r>
            <w:r w:rsidR="00A27B6E">
              <w:rPr>
                <w:bCs/>
                <w:lang w:eastAsia="en-US"/>
              </w:rPr>
              <w:t xml:space="preserve"> on Thursday </w:t>
            </w:r>
            <w:r>
              <w:rPr>
                <w:bCs/>
                <w:lang w:eastAsia="en-US"/>
              </w:rPr>
              <w:t>8 September</w:t>
            </w:r>
            <w:r w:rsidR="00A27B6E">
              <w:rPr>
                <w:bCs/>
                <w:lang w:eastAsia="en-US"/>
              </w:rPr>
              <w:t xml:space="preserve"> 2016</w:t>
            </w:r>
            <w:r w:rsidR="00F75599">
              <w:rPr>
                <w:bCs/>
                <w:lang w:eastAsia="en-US"/>
              </w:rPr>
              <w:t>.</w:t>
            </w:r>
          </w:p>
        </w:tc>
      </w:tr>
      <w:tr w:rsidR="00D16C8A" w:rsidRPr="006571E3" w14:paraId="24517A33" w14:textId="77777777" w:rsidTr="00EB1D7D">
        <w:tc>
          <w:tcPr>
            <w:tcW w:w="4501" w:type="dxa"/>
            <w:shd w:val="clear" w:color="auto" w:fill="auto"/>
          </w:tcPr>
          <w:p w14:paraId="3D93DF68" w14:textId="77777777" w:rsidR="00C0558F" w:rsidRDefault="00C0558F" w:rsidP="0043643A">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6CEE6D86" w14:textId="77777777" w:rsidR="00D16C8A" w:rsidRPr="006571E3" w:rsidRDefault="00D16C8A" w:rsidP="0043643A">
            <w:pPr>
              <w:pStyle w:val="ACEBodyText"/>
              <w:spacing w:line="320" w:lineRule="atLeast"/>
              <w:rPr>
                <w:b/>
                <w:bCs/>
                <w:lang w:eastAsia="en-US"/>
              </w:rPr>
            </w:pPr>
          </w:p>
        </w:tc>
        <w:tc>
          <w:tcPr>
            <w:tcW w:w="4502" w:type="dxa"/>
            <w:shd w:val="clear" w:color="auto" w:fill="auto"/>
          </w:tcPr>
          <w:p w14:paraId="01D63B79" w14:textId="12B44316" w:rsidR="0004776A" w:rsidRDefault="00EA5EBD" w:rsidP="00EA5EBD">
            <w:pPr>
              <w:pStyle w:val="ACEBodyText"/>
              <w:spacing w:line="320" w:lineRule="atLeast"/>
              <w:rPr>
                <w:bCs/>
                <w:lang w:eastAsia="en-US"/>
              </w:rPr>
            </w:pPr>
            <w:r>
              <w:rPr>
                <w:bCs/>
                <w:lang w:eastAsia="en-US"/>
              </w:rPr>
              <w:t>Up to</w:t>
            </w:r>
            <w:r w:rsidR="007762ED">
              <w:rPr>
                <w:bCs/>
                <w:lang w:eastAsia="en-US"/>
              </w:rPr>
              <w:t xml:space="preserve"> £</w:t>
            </w:r>
            <w:r w:rsidR="0004776A">
              <w:rPr>
                <w:bCs/>
                <w:lang w:eastAsia="en-US"/>
              </w:rPr>
              <w:t xml:space="preserve">500,000 per theme. </w:t>
            </w:r>
            <w:r w:rsidR="007762ED">
              <w:rPr>
                <w:bCs/>
                <w:lang w:eastAsia="en-US"/>
              </w:rPr>
              <w:t xml:space="preserve"> </w:t>
            </w:r>
          </w:p>
          <w:p w14:paraId="67E410CC" w14:textId="77777777" w:rsidR="00A27B6E" w:rsidRDefault="00A27B6E" w:rsidP="00EA5EBD">
            <w:pPr>
              <w:pStyle w:val="ACEBodyText"/>
              <w:spacing w:line="320" w:lineRule="atLeast"/>
              <w:rPr>
                <w:bCs/>
                <w:lang w:eastAsia="en-US"/>
              </w:rPr>
            </w:pPr>
          </w:p>
          <w:p w14:paraId="4D2F22A9" w14:textId="3232ED10" w:rsidR="0054467D" w:rsidRPr="00CC2C4E" w:rsidRDefault="00A27B6E" w:rsidP="00A27B6E">
            <w:pPr>
              <w:pStyle w:val="ACEBodyText"/>
              <w:spacing w:line="320" w:lineRule="atLeast"/>
              <w:rPr>
                <w:bCs/>
                <w:lang w:eastAsia="en-US"/>
              </w:rPr>
            </w:pPr>
            <w:r>
              <w:rPr>
                <w:bCs/>
                <w:lang w:eastAsia="en-US"/>
              </w:rPr>
              <w:lastRenderedPageBreak/>
              <w:t>Applicants can apply for flexible amounts across financial years</w:t>
            </w:r>
            <w:r w:rsidR="00F75599">
              <w:rPr>
                <w:bCs/>
                <w:lang w:eastAsia="en-US"/>
              </w:rPr>
              <w:t>,</w:t>
            </w:r>
            <w:r>
              <w:rPr>
                <w:bCs/>
                <w:lang w:eastAsia="en-US"/>
              </w:rPr>
              <w:t xml:space="preserve"> however </w:t>
            </w:r>
            <w:r w:rsidR="00225B3C">
              <w:rPr>
                <w:bCs/>
                <w:lang w:eastAsia="en-US"/>
              </w:rPr>
              <w:t>p</w:t>
            </w:r>
            <w:r w:rsidR="00225B3C" w:rsidRPr="00225B3C">
              <w:rPr>
                <w:bCs/>
                <w:lang w:eastAsia="en-US"/>
              </w:rPr>
              <w:t xml:space="preserve">lease note that we would expect broadly comparable delivery and therefore </w:t>
            </w:r>
            <w:r w:rsidR="0068406B">
              <w:rPr>
                <w:bCs/>
                <w:lang w:eastAsia="en-US"/>
              </w:rPr>
              <w:t xml:space="preserve">total </w:t>
            </w:r>
            <w:r w:rsidR="00225B3C" w:rsidRPr="00225B3C">
              <w:rPr>
                <w:bCs/>
                <w:lang w:eastAsia="en-US"/>
              </w:rPr>
              <w:t xml:space="preserve">spend across </w:t>
            </w:r>
            <w:r w:rsidR="0068406B">
              <w:rPr>
                <w:bCs/>
                <w:lang w:eastAsia="en-US"/>
              </w:rPr>
              <w:t>each of the four themed cohorts</w:t>
            </w:r>
            <w:r w:rsidR="0068406B">
              <w:t xml:space="preserve"> </w:t>
            </w:r>
            <w:r w:rsidR="0068406B">
              <w:rPr>
                <w:bCs/>
                <w:lang w:eastAsia="en-US"/>
              </w:rPr>
              <w:t>should be in the range</w:t>
            </w:r>
            <w:r>
              <w:rPr>
                <w:bCs/>
                <w:lang w:eastAsia="en-US"/>
              </w:rPr>
              <w:t xml:space="preserve"> of</w:t>
            </w:r>
            <w:r w:rsidR="0068406B">
              <w:rPr>
                <w:bCs/>
                <w:lang w:eastAsia="en-US"/>
              </w:rPr>
              <w:t xml:space="preserve"> £40</w:t>
            </w:r>
            <w:r>
              <w:rPr>
                <w:bCs/>
                <w:lang w:eastAsia="en-US"/>
              </w:rPr>
              <w:t>0,000 to £500,000.</w:t>
            </w:r>
          </w:p>
        </w:tc>
      </w:tr>
      <w:tr w:rsidR="00D16C8A" w:rsidRPr="006571E3" w14:paraId="5FBB623A" w14:textId="77777777" w:rsidTr="00EB1D7D">
        <w:tc>
          <w:tcPr>
            <w:tcW w:w="4501" w:type="dxa"/>
            <w:shd w:val="clear" w:color="auto" w:fill="auto"/>
          </w:tcPr>
          <w:p w14:paraId="64C9B0F8" w14:textId="77777777" w:rsidR="00D16C8A" w:rsidRPr="006571E3" w:rsidRDefault="00D16C8A" w:rsidP="0043643A">
            <w:pPr>
              <w:pStyle w:val="ACEBodyText"/>
              <w:spacing w:line="320" w:lineRule="atLeast"/>
              <w:rPr>
                <w:b/>
                <w:bCs/>
                <w:lang w:eastAsia="en-US"/>
              </w:rPr>
            </w:pPr>
            <w:r w:rsidRPr="006571E3">
              <w:rPr>
                <w:b/>
                <w:bCs/>
                <w:lang w:eastAsia="en-US"/>
              </w:rPr>
              <w:lastRenderedPageBreak/>
              <w:t>When must the activity take place?</w:t>
            </w:r>
          </w:p>
        </w:tc>
        <w:tc>
          <w:tcPr>
            <w:tcW w:w="4502" w:type="dxa"/>
            <w:shd w:val="clear" w:color="auto" w:fill="auto"/>
          </w:tcPr>
          <w:p w14:paraId="28970E02" w14:textId="66BD555A" w:rsidR="003F748F" w:rsidRDefault="003F748F" w:rsidP="0043643A">
            <w:pPr>
              <w:pStyle w:val="ACEBodyText"/>
              <w:spacing w:line="320" w:lineRule="atLeast"/>
              <w:rPr>
                <w:bCs/>
                <w:lang w:eastAsia="en-US"/>
              </w:rPr>
            </w:pPr>
            <w:r w:rsidRPr="00CC2C4E">
              <w:rPr>
                <w:bCs/>
                <w:lang w:eastAsia="en-US"/>
              </w:rPr>
              <w:t>Activities must start no earlier than</w:t>
            </w:r>
            <w:r w:rsidR="0024151A">
              <w:rPr>
                <w:bCs/>
                <w:lang w:eastAsia="en-US"/>
              </w:rPr>
              <w:t xml:space="preserve"> 1 </w:t>
            </w:r>
            <w:r w:rsidR="00FC6F84">
              <w:rPr>
                <w:bCs/>
                <w:lang w:eastAsia="en-US"/>
              </w:rPr>
              <w:t xml:space="preserve">February </w:t>
            </w:r>
            <w:r w:rsidR="00743DFA">
              <w:rPr>
                <w:bCs/>
                <w:lang w:eastAsia="en-US"/>
              </w:rPr>
              <w:t>2017</w:t>
            </w:r>
            <w:r w:rsidR="00F75599">
              <w:rPr>
                <w:bCs/>
                <w:lang w:eastAsia="en-US"/>
              </w:rPr>
              <w:t>.</w:t>
            </w:r>
          </w:p>
          <w:p w14:paraId="46013C7E" w14:textId="77777777" w:rsidR="0024151A" w:rsidRPr="00CC2C4E" w:rsidRDefault="0024151A" w:rsidP="0043643A">
            <w:pPr>
              <w:pStyle w:val="ACEBodyText"/>
              <w:spacing w:line="320" w:lineRule="atLeast"/>
              <w:rPr>
                <w:bCs/>
                <w:lang w:eastAsia="en-US"/>
              </w:rPr>
            </w:pPr>
          </w:p>
          <w:p w14:paraId="387A787A" w14:textId="08805609" w:rsidR="0020425A" w:rsidRDefault="003F748F" w:rsidP="0020425A">
            <w:pPr>
              <w:pStyle w:val="ACEBodyText"/>
              <w:spacing w:line="320" w:lineRule="atLeast"/>
              <w:rPr>
                <w:bCs/>
                <w:lang w:eastAsia="en-US"/>
              </w:rPr>
            </w:pPr>
            <w:r w:rsidRPr="00CC2C4E">
              <w:rPr>
                <w:bCs/>
                <w:lang w:eastAsia="en-US"/>
              </w:rPr>
              <w:t xml:space="preserve">Activities must end no later </w:t>
            </w:r>
            <w:r w:rsidR="0024151A">
              <w:rPr>
                <w:bCs/>
                <w:lang w:eastAsia="en-US"/>
              </w:rPr>
              <w:t xml:space="preserve">than </w:t>
            </w:r>
            <w:r w:rsidR="00743DFA">
              <w:rPr>
                <w:bCs/>
                <w:lang w:eastAsia="en-US"/>
              </w:rPr>
              <w:t>31</w:t>
            </w:r>
            <w:r w:rsidR="00BD70AD">
              <w:rPr>
                <w:bCs/>
                <w:lang w:eastAsia="en-US"/>
              </w:rPr>
              <w:t xml:space="preserve"> </w:t>
            </w:r>
            <w:r w:rsidR="0020425A">
              <w:rPr>
                <w:bCs/>
                <w:lang w:eastAsia="en-US"/>
              </w:rPr>
              <w:t>March</w:t>
            </w:r>
            <w:r w:rsidR="00743DFA">
              <w:rPr>
                <w:bCs/>
                <w:lang w:eastAsia="en-US"/>
              </w:rPr>
              <w:t xml:space="preserve"> 201</w:t>
            </w:r>
            <w:r w:rsidR="005B33DD">
              <w:rPr>
                <w:bCs/>
                <w:lang w:eastAsia="en-US"/>
              </w:rPr>
              <w:t>9</w:t>
            </w:r>
            <w:r w:rsidR="00F75599">
              <w:rPr>
                <w:bCs/>
                <w:lang w:eastAsia="en-US"/>
              </w:rPr>
              <w:t>.</w:t>
            </w:r>
          </w:p>
          <w:p w14:paraId="4D6CBDD5" w14:textId="5D9DEE7F" w:rsidR="00743DFA" w:rsidRPr="00CC2C4E" w:rsidRDefault="00743DFA" w:rsidP="0020425A">
            <w:pPr>
              <w:pStyle w:val="ACEBodyText"/>
              <w:spacing w:line="320" w:lineRule="atLeast"/>
              <w:rPr>
                <w:bCs/>
                <w:lang w:eastAsia="en-US"/>
              </w:rPr>
            </w:pPr>
          </w:p>
        </w:tc>
      </w:tr>
      <w:tr w:rsidR="00D16C8A" w:rsidRPr="006571E3" w14:paraId="0B680241" w14:textId="77777777" w:rsidTr="00EB1D7D">
        <w:tc>
          <w:tcPr>
            <w:tcW w:w="4501" w:type="dxa"/>
            <w:shd w:val="clear" w:color="auto" w:fill="auto"/>
          </w:tcPr>
          <w:p w14:paraId="32B440B5" w14:textId="77777777" w:rsidR="00D16C8A" w:rsidRPr="006571E3" w:rsidRDefault="00B5045D" w:rsidP="0043643A">
            <w:pPr>
              <w:pStyle w:val="ACEBodyText"/>
              <w:spacing w:line="320" w:lineRule="atLeast"/>
              <w:rPr>
                <w:b/>
                <w:bCs/>
                <w:lang w:eastAsia="en-US"/>
              </w:rPr>
            </w:pPr>
            <w:r>
              <w:rPr>
                <w:b/>
                <w:bCs/>
                <w:lang w:eastAsia="en-US"/>
              </w:rPr>
              <w:t>Minimum match funding from other sources</w:t>
            </w:r>
          </w:p>
        </w:tc>
        <w:tc>
          <w:tcPr>
            <w:tcW w:w="4502" w:type="dxa"/>
            <w:shd w:val="clear" w:color="auto" w:fill="auto"/>
          </w:tcPr>
          <w:p w14:paraId="3E713FCE" w14:textId="77777777" w:rsidR="00D16C8A" w:rsidRDefault="00743DFA" w:rsidP="00EA5EBD">
            <w:pPr>
              <w:pStyle w:val="ACEBodyText"/>
              <w:spacing w:line="320" w:lineRule="atLeast"/>
              <w:rPr>
                <w:bCs/>
                <w:lang w:eastAsia="en-US"/>
              </w:rPr>
            </w:pPr>
            <w:r>
              <w:rPr>
                <w:bCs/>
                <w:lang w:eastAsia="en-US"/>
              </w:rPr>
              <w:t xml:space="preserve">At least </w:t>
            </w:r>
            <w:r w:rsidR="00A27B6E">
              <w:rPr>
                <w:bCs/>
                <w:lang w:eastAsia="en-US"/>
              </w:rPr>
              <w:t xml:space="preserve">10 per cent </w:t>
            </w:r>
            <w:r w:rsidR="00B5045D" w:rsidRPr="0024151A">
              <w:rPr>
                <w:bCs/>
                <w:lang w:eastAsia="en-US"/>
              </w:rPr>
              <w:t xml:space="preserve">of total </w:t>
            </w:r>
            <w:r w:rsidR="00EA5EBD">
              <w:rPr>
                <w:b/>
                <w:bCs/>
                <w:lang w:eastAsia="en-US"/>
              </w:rPr>
              <w:t xml:space="preserve">cash </w:t>
            </w:r>
            <w:r w:rsidR="00B5045D" w:rsidRPr="0024151A">
              <w:rPr>
                <w:bCs/>
                <w:lang w:eastAsia="en-US"/>
              </w:rPr>
              <w:t>project budget</w:t>
            </w:r>
            <w:r w:rsidR="0024151A" w:rsidRPr="0024151A">
              <w:rPr>
                <w:bCs/>
                <w:lang w:eastAsia="en-US"/>
              </w:rPr>
              <w:t xml:space="preserve">. </w:t>
            </w:r>
            <w:r w:rsidR="009A74D1" w:rsidRPr="0024151A">
              <w:rPr>
                <w:bCs/>
                <w:lang w:eastAsia="en-US"/>
              </w:rPr>
              <w:t>This must be cash income.</w:t>
            </w:r>
            <w:r w:rsidR="009A74D1">
              <w:rPr>
                <w:bCs/>
                <w:lang w:eastAsia="en-US"/>
              </w:rPr>
              <w:t xml:space="preserve"> </w:t>
            </w:r>
          </w:p>
          <w:p w14:paraId="48234056" w14:textId="6867FB2C" w:rsidR="00F75599" w:rsidRPr="00B5045D" w:rsidRDefault="00F75599" w:rsidP="00EA5EBD">
            <w:pPr>
              <w:pStyle w:val="ACEBodyText"/>
              <w:spacing w:line="320" w:lineRule="atLeast"/>
              <w:rPr>
                <w:bCs/>
                <w:lang w:eastAsia="en-US"/>
              </w:rPr>
            </w:pPr>
          </w:p>
        </w:tc>
      </w:tr>
      <w:tr w:rsidR="00C71E75" w:rsidRPr="006571E3" w14:paraId="44CE3300" w14:textId="77777777" w:rsidTr="00EB1D7D">
        <w:tc>
          <w:tcPr>
            <w:tcW w:w="4501" w:type="dxa"/>
            <w:shd w:val="clear" w:color="auto" w:fill="auto"/>
          </w:tcPr>
          <w:p w14:paraId="302B3761" w14:textId="77777777" w:rsidR="00C71E75" w:rsidRDefault="00C71E75" w:rsidP="0043643A">
            <w:pPr>
              <w:pStyle w:val="ACEBodyText"/>
              <w:spacing w:line="320" w:lineRule="atLeast"/>
              <w:rPr>
                <w:b/>
                <w:bCs/>
                <w:lang w:eastAsia="en-US"/>
              </w:rPr>
            </w:pPr>
            <w:r>
              <w:rPr>
                <w:b/>
                <w:bCs/>
                <w:lang w:eastAsia="en-US"/>
              </w:rPr>
              <w:t>When will we make our decision?</w:t>
            </w:r>
          </w:p>
        </w:tc>
        <w:tc>
          <w:tcPr>
            <w:tcW w:w="4502" w:type="dxa"/>
            <w:shd w:val="clear" w:color="auto" w:fill="auto"/>
          </w:tcPr>
          <w:p w14:paraId="19A9A5F1" w14:textId="79AD15A4" w:rsidR="00C71E75" w:rsidRDefault="00C71E75" w:rsidP="00385BB4">
            <w:pPr>
              <w:spacing w:line="320" w:lineRule="atLeast"/>
            </w:pPr>
            <w:r>
              <w:t>We will aim to notify applicants</w:t>
            </w:r>
            <w:r w:rsidRPr="00CB2933">
              <w:t xml:space="preserve"> of </w:t>
            </w:r>
            <w:r>
              <w:t>our</w:t>
            </w:r>
            <w:r w:rsidRPr="00CB2933">
              <w:t xml:space="preserve"> decision no later than</w:t>
            </w:r>
            <w:r>
              <w:t xml:space="preserve"> </w:t>
            </w:r>
            <w:r w:rsidR="00800D6A">
              <w:t>the end of</w:t>
            </w:r>
            <w:r w:rsidR="00F75599">
              <w:t>.</w:t>
            </w:r>
            <w:r w:rsidR="00B43CD8">
              <w:t xml:space="preserve"> January 2017.</w:t>
            </w:r>
          </w:p>
          <w:p w14:paraId="04F84DD2" w14:textId="1F2A700E" w:rsidR="00F75599" w:rsidRPr="0024151A" w:rsidRDefault="00F75599" w:rsidP="00385BB4">
            <w:pPr>
              <w:spacing w:line="320" w:lineRule="atLeast"/>
            </w:pPr>
          </w:p>
        </w:tc>
      </w:tr>
    </w:tbl>
    <w:p w14:paraId="35876C4E" w14:textId="1C4FDBCE" w:rsidR="00BF39D9" w:rsidRPr="00F876AA" w:rsidRDefault="00BF39D9" w:rsidP="0043643A">
      <w:pPr>
        <w:spacing w:line="320" w:lineRule="atLeast"/>
        <w:rPr>
          <w:rFonts w:cs="Arial"/>
          <w:b/>
          <w:bCs/>
          <w:szCs w:val="24"/>
          <w:lang w:eastAsia="en-GB"/>
        </w:rPr>
      </w:pPr>
      <w:r w:rsidRPr="00F876AA">
        <w:rPr>
          <w:rFonts w:cs="Arial"/>
          <w:b/>
          <w:bCs/>
          <w:szCs w:val="24"/>
          <w:lang w:eastAsia="en-GB"/>
        </w:rPr>
        <w:br w:type="page"/>
      </w:r>
    </w:p>
    <w:p w14:paraId="2752B5FE" w14:textId="77777777" w:rsidR="00F13A8E" w:rsidRDefault="00F13A8E" w:rsidP="0043643A">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lastRenderedPageBreak/>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14:paraId="2B1C99F5" w14:textId="77777777" w:rsidR="0075246B" w:rsidRDefault="0075246B" w:rsidP="0043643A">
          <w:pPr>
            <w:pStyle w:val="TOCHeading"/>
            <w:spacing w:before="0" w:line="320" w:lineRule="atLeast"/>
          </w:pPr>
        </w:p>
        <w:p w14:paraId="233BB11D" w14:textId="5EC061AF" w:rsidR="00693377" w:rsidRDefault="00222820">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55575298" w:history="1">
            <w:r w:rsidR="00693377" w:rsidRPr="00B1644E">
              <w:rPr>
                <w:rStyle w:val="Hyperlink"/>
                <w:noProof/>
              </w:rPr>
              <w:t>Section one – introduction</w:t>
            </w:r>
            <w:r w:rsidR="00693377">
              <w:rPr>
                <w:noProof/>
                <w:webHidden/>
              </w:rPr>
              <w:tab/>
            </w:r>
            <w:r w:rsidR="00693377">
              <w:rPr>
                <w:noProof/>
                <w:webHidden/>
              </w:rPr>
              <w:fldChar w:fldCharType="begin"/>
            </w:r>
            <w:r w:rsidR="00693377">
              <w:rPr>
                <w:noProof/>
                <w:webHidden/>
              </w:rPr>
              <w:instrText xml:space="preserve"> PAGEREF _Toc455575298 \h </w:instrText>
            </w:r>
            <w:r w:rsidR="00693377">
              <w:rPr>
                <w:noProof/>
                <w:webHidden/>
              </w:rPr>
            </w:r>
            <w:r w:rsidR="00693377">
              <w:rPr>
                <w:noProof/>
                <w:webHidden/>
              </w:rPr>
              <w:fldChar w:fldCharType="separate"/>
            </w:r>
            <w:r w:rsidR="0074163C">
              <w:rPr>
                <w:noProof/>
                <w:webHidden/>
              </w:rPr>
              <w:t>5</w:t>
            </w:r>
            <w:r w:rsidR="00693377">
              <w:rPr>
                <w:noProof/>
                <w:webHidden/>
              </w:rPr>
              <w:fldChar w:fldCharType="end"/>
            </w:r>
          </w:hyperlink>
        </w:p>
        <w:p w14:paraId="44067B1A" w14:textId="15704F84"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299" w:history="1">
            <w:r w:rsidR="00693377" w:rsidRPr="00B1644E">
              <w:rPr>
                <w:rStyle w:val="Hyperlink"/>
                <w:noProof/>
              </w:rPr>
              <w:t>Welcome</w:t>
            </w:r>
            <w:r w:rsidR="00693377">
              <w:rPr>
                <w:noProof/>
                <w:webHidden/>
              </w:rPr>
              <w:tab/>
            </w:r>
            <w:r w:rsidR="00693377">
              <w:rPr>
                <w:noProof/>
                <w:webHidden/>
              </w:rPr>
              <w:fldChar w:fldCharType="begin"/>
            </w:r>
            <w:r w:rsidR="00693377">
              <w:rPr>
                <w:noProof/>
                <w:webHidden/>
              </w:rPr>
              <w:instrText xml:space="preserve"> PAGEREF _Toc455575299 \h </w:instrText>
            </w:r>
            <w:r w:rsidR="00693377">
              <w:rPr>
                <w:noProof/>
                <w:webHidden/>
              </w:rPr>
            </w:r>
            <w:r w:rsidR="00693377">
              <w:rPr>
                <w:noProof/>
                <w:webHidden/>
              </w:rPr>
              <w:fldChar w:fldCharType="separate"/>
            </w:r>
            <w:r>
              <w:rPr>
                <w:noProof/>
                <w:webHidden/>
              </w:rPr>
              <w:t>5</w:t>
            </w:r>
            <w:r w:rsidR="00693377">
              <w:rPr>
                <w:noProof/>
                <w:webHidden/>
              </w:rPr>
              <w:fldChar w:fldCharType="end"/>
            </w:r>
          </w:hyperlink>
        </w:p>
        <w:p w14:paraId="47AD7EEB" w14:textId="10A745BC"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00" w:history="1">
            <w:r w:rsidR="00693377" w:rsidRPr="00B1644E">
              <w:rPr>
                <w:rStyle w:val="Hyperlink"/>
                <w:noProof/>
              </w:rPr>
              <w:t>About Arts Council England</w:t>
            </w:r>
            <w:r w:rsidR="00693377">
              <w:rPr>
                <w:noProof/>
                <w:webHidden/>
              </w:rPr>
              <w:tab/>
            </w:r>
            <w:r w:rsidR="00693377">
              <w:rPr>
                <w:noProof/>
                <w:webHidden/>
              </w:rPr>
              <w:fldChar w:fldCharType="begin"/>
            </w:r>
            <w:r w:rsidR="00693377">
              <w:rPr>
                <w:noProof/>
                <w:webHidden/>
              </w:rPr>
              <w:instrText xml:space="preserve"> PAGEREF _Toc455575300 \h </w:instrText>
            </w:r>
            <w:r w:rsidR="00693377">
              <w:rPr>
                <w:noProof/>
                <w:webHidden/>
              </w:rPr>
            </w:r>
            <w:r w:rsidR="00693377">
              <w:rPr>
                <w:noProof/>
                <w:webHidden/>
              </w:rPr>
              <w:fldChar w:fldCharType="separate"/>
            </w:r>
            <w:r>
              <w:rPr>
                <w:noProof/>
                <w:webHidden/>
              </w:rPr>
              <w:t>5</w:t>
            </w:r>
            <w:r w:rsidR="00693377">
              <w:rPr>
                <w:noProof/>
                <w:webHidden/>
              </w:rPr>
              <w:fldChar w:fldCharType="end"/>
            </w:r>
          </w:hyperlink>
        </w:p>
        <w:p w14:paraId="65EADB7B" w14:textId="7C2AFB69"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01" w:history="1">
            <w:r w:rsidR="00693377" w:rsidRPr="00B1644E">
              <w:rPr>
                <w:rStyle w:val="Hyperlink"/>
                <w:noProof/>
              </w:rPr>
              <w:t>About Arts Council England’s strategic funds 2015-18</w:t>
            </w:r>
            <w:r w:rsidR="00693377">
              <w:rPr>
                <w:noProof/>
                <w:webHidden/>
              </w:rPr>
              <w:tab/>
            </w:r>
            <w:r w:rsidR="00693377">
              <w:rPr>
                <w:noProof/>
                <w:webHidden/>
              </w:rPr>
              <w:fldChar w:fldCharType="begin"/>
            </w:r>
            <w:r w:rsidR="00693377">
              <w:rPr>
                <w:noProof/>
                <w:webHidden/>
              </w:rPr>
              <w:instrText xml:space="preserve"> PAGEREF _Toc455575301 \h </w:instrText>
            </w:r>
            <w:r w:rsidR="00693377">
              <w:rPr>
                <w:noProof/>
                <w:webHidden/>
              </w:rPr>
            </w:r>
            <w:r w:rsidR="00693377">
              <w:rPr>
                <w:noProof/>
                <w:webHidden/>
              </w:rPr>
              <w:fldChar w:fldCharType="separate"/>
            </w:r>
            <w:r>
              <w:rPr>
                <w:noProof/>
                <w:webHidden/>
              </w:rPr>
              <w:t>6</w:t>
            </w:r>
            <w:r w:rsidR="00693377">
              <w:rPr>
                <w:noProof/>
                <w:webHidden/>
              </w:rPr>
              <w:fldChar w:fldCharType="end"/>
            </w:r>
          </w:hyperlink>
        </w:p>
        <w:p w14:paraId="7DF2DCEA" w14:textId="17FBDB3D"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02" w:history="1">
            <w:r w:rsidR="00693377" w:rsidRPr="00B1644E">
              <w:rPr>
                <w:rStyle w:val="Hyperlink"/>
                <w:noProof/>
              </w:rPr>
              <w:t>Section two – purpose of the Building Resilience programme</w:t>
            </w:r>
            <w:r w:rsidR="00693377">
              <w:rPr>
                <w:noProof/>
                <w:webHidden/>
              </w:rPr>
              <w:tab/>
            </w:r>
            <w:r w:rsidR="00693377">
              <w:rPr>
                <w:noProof/>
                <w:webHidden/>
              </w:rPr>
              <w:fldChar w:fldCharType="begin"/>
            </w:r>
            <w:r w:rsidR="00693377">
              <w:rPr>
                <w:noProof/>
                <w:webHidden/>
              </w:rPr>
              <w:instrText xml:space="preserve"> PAGEREF _Toc455575302 \h </w:instrText>
            </w:r>
            <w:r w:rsidR="00693377">
              <w:rPr>
                <w:noProof/>
                <w:webHidden/>
              </w:rPr>
            </w:r>
            <w:r w:rsidR="00693377">
              <w:rPr>
                <w:noProof/>
                <w:webHidden/>
              </w:rPr>
              <w:fldChar w:fldCharType="separate"/>
            </w:r>
            <w:r>
              <w:rPr>
                <w:noProof/>
                <w:webHidden/>
              </w:rPr>
              <w:t>7</w:t>
            </w:r>
            <w:r w:rsidR="00693377">
              <w:rPr>
                <w:noProof/>
                <w:webHidden/>
              </w:rPr>
              <w:fldChar w:fldCharType="end"/>
            </w:r>
          </w:hyperlink>
        </w:p>
        <w:p w14:paraId="6911F80A" w14:textId="341682CF"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03" w:history="1">
            <w:r w:rsidR="00693377" w:rsidRPr="00B1644E">
              <w:rPr>
                <w:rStyle w:val="Hyperlink"/>
                <w:noProof/>
              </w:rPr>
              <w:t>Aims and outcomes</w:t>
            </w:r>
            <w:r w:rsidR="00693377">
              <w:rPr>
                <w:noProof/>
                <w:webHidden/>
              </w:rPr>
              <w:tab/>
            </w:r>
            <w:r w:rsidR="00693377">
              <w:rPr>
                <w:noProof/>
                <w:webHidden/>
              </w:rPr>
              <w:fldChar w:fldCharType="begin"/>
            </w:r>
            <w:r w:rsidR="00693377">
              <w:rPr>
                <w:noProof/>
                <w:webHidden/>
              </w:rPr>
              <w:instrText xml:space="preserve"> PAGEREF _Toc455575303 \h </w:instrText>
            </w:r>
            <w:r w:rsidR="00693377">
              <w:rPr>
                <w:noProof/>
                <w:webHidden/>
              </w:rPr>
            </w:r>
            <w:r w:rsidR="00693377">
              <w:rPr>
                <w:noProof/>
                <w:webHidden/>
              </w:rPr>
              <w:fldChar w:fldCharType="separate"/>
            </w:r>
            <w:r>
              <w:rPr>
                <w:noProof/>
                <w:webHidden/>
              </w:rPr>
              <w:t>7</w:t>
            </w:r>
            <w:r w:rsidR="00693377">
              <w:rPr>
                <w:noProof/>
                <w:webHidden/>
              </w:rPr>
              <w:fldChar w:fldCharType="end"/>
            </w:r>
          </w:hyperlink>
        </w:p>
        <w:p w14:paraId="71657B5C" w14:textId="5EA51C42"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04" w:history="1">
            <w:r w:rsidR="00693377" w:rsidRPr="00B1644E">
              <w:rPr>
                <w:rStyle w:val="Hyperlink"/>
                <w:noProof/>
              </w:rPr>
              <w:t>How much funding is available?</w:t>
            </w:r>
            <w:r w:rsidR="00693377">
              <w:rPr>
                <w:noProof/>
                <w:webHidden/>
              </w:rPr>
              <w:tab/>
            </w:r>
            <w:r w:rsidR="00693377">
              <w:rPr>
                <w:noProof/>
                <w:webHidden/>
              </w:rPr>
              <w:fldChar w:fldCharType="begin"/>
            </w:r>
            <w:r w:rsidR="00693377">
              <w:rPr>
                <w:noProof/>
                <w:webHidden/>
              </w:rPr>
              <w:instrText xml:space="preserve"> PAGEREF _Toc455575304 \h </w:instrText>
            </w:r>
            <w:r w:rsidR="00693377">
              <w:rPr>
                <w:noProof/>
                <w:webHidden/>
              </w:rPr>
            </w:r>
            <w:r w:rsidR="00693377">
              <w:rPr>
                <w:noProof/>
                <w:webHidden/>
              </w:rPr>
              <w:fldChar w:fldCharType="separate"/>
            </w:r>
            <w:r>
              <w:rPr>
                <w:noProof/>
                <w:webHidden/>
              </w:rPr>
              <w:t>8</w:t>
            </w:r>
            <w:r w:rsidR="00693377">
              <w:rPr>
                <w:noProof/>
                <w:webHidden/>
              </w:rPr>
              <w:fldChar w:fldCharType="end"/>
            </w:r>
          </w:hyperlink>
        </w:p>
        <w:p w14:paraId="5D3A6F8E" w14:textId="7F3A00BD"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05" w:history="1">
            <w:r w:rsidR="00693377" w:rsidRPr="00B1644E">
              <w:rPr>
                <w:rStyle w:val="Hyperlink"/>
                <w:noProof/>
              </w:rPr>
              <w:t>Section three – eligibility</w:t>
            </w:r>
            <w:r w:rsidR="00693377">
              <w:rPr>
                <w:noProof/>
                <w:webHidden/>
              </w:rPr>
              <w:tab/>
            </w:r>
            <w:r w:rsidR="00693377">
              <w:rPr>
                <w:noProof/>
                <w:webHidden/>
              </w:rPr>
              <w:fldChar w:fldCharType="begin"/>
            </w:r>
            <w:r w:rsidR="00693377">
              <w:rPr>
                <w:noProof/>
                <w:webHidden/>
              </w:rPr>
              <w:instrText xml:space="preserve"> PAGEREF _Toc455575305 \h </w:instrText>
            </w:r>
            <w:r w:rsidR="00693377">
              <w:rPr>
                <w:noProof/>
                <w:webHidden/>
              </w:rPr>
            </w:r>
            <w:r w:rsidR="00693377">
              <w:rPr>
                <w:noProof/>
                <w:webHidden/>
              </w:rPr>
              <w:fldChar w:fldCharType="separate"/>
            </w:r>
            <w:r>
              <w:rPr>
                <w:noProof/>
                <w:webHidden/>
              </w:rPr>
              <w:t>9</w:t>
            </w:r>
            <w:r w:rsidR="00693377">
              <w:rPr>
                <w:noProof/>
                <w:webHidden/>
              </w:rPr>
              <w:fldChar w:fldCharType="end"/>
            </w:r>
          </w:hyperlink>
        </w:p>
        <w:p w14:paraId="25D69399" w14:textId="6F3B6105"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06" w:history="1">
            <w:r w:rsidR="00693377" w:rsidRPr="00B1644E">
              <w:rPr>
                <w:rStyle w:val="Hyperlink"/>
                <w:noProof/>
                <w:lang w:val="en-IE"/>
              </w:rPr>
              <w:t>Consortia and partnership agreements</w:t>
            </w:r>
            <w:r w:rsidR="00693377">
              <w:rPr>
                <w:noProof/>
                <w:webHidden/>
              </w:rPr>
              <w:tab/>
            </w:r>
            <w:r w:rsidR="00693377">
              <w:rPr>
                <w:noProof/>
                <w:webHidden/>
              </w:rPr>
              <w:fldChar w:fldCharType="begin"/>
            </w:r>
            <w:r w:rsidR="00693377">
              <w:rPr>
                <w:noProof/>
                <w:webHidden/>
              </w:rPr>
              <w:instrText xml:space="preserve"> PAGEREF _Toc455575306 \h </w:instrText>
            </w:r>
            <w:r w:rsidR="00693377">
              <w:rPr>
                <w:noProof/>
                <w:webHidden/>
              </w:rPr>
            </w:r>
            <w:r w:rsidR="00693377">
              <w:rPr>
                <w:noProof/>
                <w:webHidden/>
              </w:rPr>
              <w:fldChar w:fldCharType="separate"/>
            </w:r>
            <w:r>
              <w:rPr>
                <w:noProof/>
                <w:webHidden/>
              </w:rPr>
              <w:t>12</w:t>
            </w:r>
            <w:r w:rsidR="00693377">
              <w:rPr>
                <w:noProof/>
                <w:webHidden/>
              </w:rPr>
              <w:fldChar w:fldCharType="end"/>
            </w:r>
          </w:hyperlink>
        </w:p>
        <w:p w14:paraId="33E91579" w14:textId="54060183"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07" w:history="1">
            <w:r w:rsidR="00693377" w:rsidRPr="00B1644E">
              <w:rPr>
                <w:rStyle w:val="Hyperlink"/>
                <w:noProof/>
              </w:rPr>
              <w:t>Section four – what you will be expected to deliver</w:t>
            </w:r>
            <w:r w:rsidR="00693377">
              <w:rPr>
                <w:noProof/>
                <w:webHidden/>
              </w:rPr>
              <w:tab/>
            </w:r>
            <w:r w:rsidR="00693377">
              <w:rPr>
                <w:noProof/>
                <w:webHidden/>
              </w:rPr>
              <w:fldChar w:fldCharType="begin"/>
            </w:r>
            <w:r w:rsidR="00693377">
              <w:rPr>
                <w:noProof/>
                <w:webHidden/>
              </w:rPr>
              <w:instrText xml:space="preserve"> PAGEREF _Toc455575307 \h </w:instrText>
            </w:r>
            <w:r w:rsidR="00693377">
              <w:rPr>
                <w:noProof/>
                <w:webHidden/>
              </w:rPr>
            </w:r>
            <w:r w:rsidR="00693377">
              <w:rPr>
                <w:noProof/>
                <w:webHidden/>
              </w:rPr>
              <w:fldChar w:fldCharType="separate"/>
            </w:r>
            <w:r>
              <w:rPr>
                <w:noProof/>
                <w:webHidden/>
              </w:rPr>
              <w:t>12</w:t>
            </w:r>
            <w:r w:rsidR="00693377">
              <w:rPr>
                <w:noProof/>
                <w:webHidden/>
              </w:rPr>
              <w:fldChar w:fldCharType="end"/>
            </w:r>
          </w:hyperlink>
        </w:p>
        <w:p w14:paraId="0FE981FA" w14:textId="0574F2CF"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08" w:history="1">
            <w:r w:rsidR="00693377" w:rsidRPr="00B1644E">
              <w:rPr>
                <w:rStyle w:val="Hyperlink"/>
                <w:noProof/>
              </w:rPr>
              <w:t>Section five – experience needed to deliver against the fund’s aims</w:t>
            </w:r>
            <w:r w:rsidR="00693377">
              <w:rPr>
                <w:noProof/>
                <w:webHidden/>
              </w:rPr>
              <w:tab/>
            </w:r>
            <w:r w:rsidR="00693377">
              <w:rPr>
                <w:noProof/>
                <w:webHidden/>
              </w:rPr>
              <w:fldChar w:fldCharType="begin"/>
            </w:r>
            <w:r w:rsidR="00693377">
              <w:rPr>
                <w:noProof/>
                <w:webHidden/>
              </w:rPr>
              <w:instrText xml:space="preserve"> PAGEREF _Toc455575308 \h </w:instrText>
            </w:r>
            <w:r w:rsidR="00693377">
              <w:rPr>
                <w:noProof/>
                <w:webHidden/>
              </w:rPr>
            </w:r>
            <w:r w:rsidR="00693377">
              <w:rPr>
                <w:noProof/>
                <w:webHidden/>
              </w:rPr>
              <w:fldChar w:fldCharType="separate"/>
            </w:r>
            <w:r>
              <w:rPr>
                <w:noProof/>
                <w:webHidden/>
              </w:rPr>
              <w:t>14</w:t>
            </w:r>
            <w:r w:rsidR="00693377">
              <w:rPr>
                <w:noProof/>
                <w:webHidden/>
              </w:rPr>
              <w:fldChar w:fldCharType="end"/>
            </w:r>
          </w:hyperlink>
        </w:p>
        <w:p w14:paraId="0C2BFE15" w14:textId="7293981B"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09" w:history="1">
            <w:r w:rsidR="00693377" w:rsidRPr="00B1644E">
              <w:rPr>
                <w:rStyle w:val="Hyperlink"/>
                <w:noProof/>
              </w:rPr>
              <w:t>Section six – how to apply</w:t>
            </w:r>
            <w:r w:rsidR="00693377">
              <w:rPr>
                <w:noProof/>
                <w:webHidden/>
              </w:rPr>
              <w:tab/>
            </w:r>
            <w:r w:rsidR="00693377">
              <w:rPr>
                <w:noProof/>
                <w:webHidden/>
              </w:rPr>
              <w:fldChar w:fldCharType="begin"/>
            </w:r>
            <w:r w:rsidR="00693377">
              <w:rPr>
                <w:noProof/>
                <w:webHidden/>
              </w:rPr>
              <w:instrText xml:space="preserve"> PAGEREF _Toc455575309 \h </w:instrText>
            </w:r>
            <w:r w:rsidR="00693377">
              <w:rPr>
                <w:noProof/>
                <w:webHidden/>
              </w:rPr>
            </w:r>
            <w:r w:rsidR="00693377">
              <w:rPr>
                <w:noProof/>
                <w:webHidden/>
              </w:rPr>
              <w:fldChar w:fldCharType="separate"/>
            </w:r>
            <w:r>
              <w:rPr>
                <w:noProof/>
                <w:webHidden/>
              </w:rPr>
              <w:t>16</w:t>
            </w:r>
            <w:r w:rsidR="00693377">
              <w:rPr>
                <w:noProof/>
                <w:webHidden/>
              </w:rPr>
              <w:fldChar w:fldCharType="end"/>
            </w:r>
          </w:hyperlink>
        </w:p>
        <w:p w14:paraId="0EBF3031" w14:textId="233F4AC2"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0" w:history="1">
            <w:r w:rsidR="00693377" w:rsidRPr="00B1644E">
              <w:rPr>
                <w:rStyle w:val="Hyperlink"/>
                <w:noProof/>
              </w:rPr>
              <w:t>Mandatory conversations</w:t>
            </w:r>
            <w:r w:rsidR="00693377">
              <w:rPr>
                <w:noProof/>
                <w:webHidden/>
              </w:rPr>
              <w:tab/>
            </w:r>
            <w:r w:rsidR="00693377">
              <w:rPr>
                <w:noProof/>
                <w:webHidden/>
              </w:rPr>
              <w:fldChar w:fldCharType="begin"/>
            </w:r>
            <w:r w:rsidR="00693377">
              <w:rPr>
                <w:noProof/>
                <w:webHidden/>
              </w:rPr>
              <w:instrText xml:space="preserve"> PAGEREF _Toc455575310 \h </w:instrText>
            </w:r>
            <w:r w:rsidR="00693377">
              <w:rPr>
                <w:noProof/>
                <w:webHidden/>
              </w:rPr>
            </w:r>
            <w:r w:rsidR="00693377">
              <w:rPr>
                <w:noProof/>
                <w:webHidden/>
              </w:rPr>
              <w:fldChar w:fldCharType="separate"/>
            </w:r>
            <w:r>
              <w:rPr>
                <w:noProof/>
                <w:webHidden/>
              </w:rPr>
              <w:t>16</w:t>
            </w:r>
            <w:r w:rsidR="00693377">
              <w:rPr>
                <w:noProof/>
                <w:webHidden/>
              </w:rPr>
              <w:fldChar w:fldCharType="end"/>
            </w:r>
          </w:hyperlink>
        </w:p>
        <w:p w14:paraId="57A882FE" w14:textId="4E23AD32"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1" w:history="1">
            <w:r w:rsidR="00693377" w:rsidRPr="00B1644E">
              <w:rPr>
                <w:rStyle w:val="Hyperlink"/>
                <w:noProof/>
                <w:lang w:val="en-US"/>
              </w:rPr>
              <w:t>Talking to us about your application – the “mandatory conversation”</w:t>
            </w:r>
            <w:r w:rsidR="00693377">
              <w:rPr>
                <w:noProof/>
                <w:webHidden/>
              </w:rPr>
              <w:tab/>
            </w:r>
            <w:r w:rsidR="00693377">
              <w:rPr>
                <w:noProof/>
                <w:webHidden/>
              </w:rPr>
              <w:fldChar w:fldCharType="begin"/>
            </w:r>
            <w:r w:rsidR="00693377">
              <w:rPr>
                <w:noProof/>
                <w:webHidden/>
              </w:rPr>
              <w:instrText xml:space="preserve"> PAGEREF _Toc455575311 \h </w:instrText>
            </w:r>
            <w:r w:rsidR="00693377">
              <w:rPr>
                <w:noProof/>
                <w:webHidden/>
              </w:rPr>
            </w:r>
            <w:r w:rsidR="00693377">
              <w:rPr>
                <w:noProof/>
                <w:webHidden/>
              </w:rPr>
              <w:fldChar w:fldCharType="separate"/>
            </w:r>
            <w:r>
              <w:rPr>
                <w:noProof/>
                <w:webHidden/>
              </w:rPr>
              <w:t>16</w:t>
            </w:r>
            <w:r w:rsidR="00693377">
              <w:rPr>
                <w:noProof/>
                <w:webHidden/>
              </w:rPr>
              <w:fldChar w:fldCharType="end"/>
            </w:r>
          </w:hyperlink>
        </w:p>
        <w:p w14:paraId="76B63724" w14:textId="49B84442"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2" w:history="1">
            <w:r w:rsidR="00693377" w:rsidRPr="00B1644E">
              <w:rPr>
                <w:rStyle w:val="Hyperlink"/>
                <w:noProof/>
              </w:rPr>
              <w:t>Making an application</w:t>
            </w:r>
            <w:r w:rsidR="00693377">
              <w:rPr>
                <w:noProof/>
                <w:webHidden/>
              </w:rPr>
              <w:tab/>
            </w:r>
            <w:r w:rsidR="00693377">
              <w:rPr>
                <w:noProof/>
                <w:webHidden/>
              </w:rPr>
              <w:fldChar w:fldCharType="begin"/>
            </w:r>
            <w:r w:rsidR="00693377">
              <w:rPr>
                <w:noProof/>
                <w:webHidden/>
              </w:rPr>
              <w:instrText xml:space="preserve"> PAGEREF _Toc455575312 \h </w:instrText>
            </w:r>
            <w:r w:rsidR="00693377">
              <w:rPr>
                <w:noProof/>
                <w:webHidden/>
              </w:rPr>
            </w:r>
            <w:r w:rsidR="00693377">
              <w:rPr>
                <w:noProof/>
                <w:webHidden/>
              </w:rPr>
              <w:fldChar w:fldCharType="separate"/>
            </w:r>
            <w:r>
              <w:rPr>
                <w:noProof/>
                <w:webHidden/>
              </w:rPr>
              <w:t>17</w:t>
            </w:r>
            <w:r w:rsidR="00693377">
              <w:rPr>
                <w:noProof/>
                <w:webHidden/>
              </w:rPr>
              <w:fldChar w:fldCharType="end"/>
            </w:r>
          </w:hyperlink>
        </w:p>
        <w:p w14:paraId="476E5D5C" w14:textId="3D1F83CD"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3" w:history="1">
            <w:r w:rsidR="00693377" w:rsidRPr="00B1644E">
              <w:rPr>
                <w:rStyle w:val="Hyperlink"/>
                <w:noProof/>
              </w:rPr>
              <w:t>When to apply</w:t>
            </w:r>
            <w:r w:rsidR="00693377">
              <w:rPr>
                <w:noProof/>
                <w:webHidden/>
              </w:rPr>
              <w:tab/>
            </w:r>
            <w:r w:rsidR="00693377">
              <w:rPr>
                <w:noProof/>
                <w:webHidden/>
              </w:rPr>
              <w:fldChar w:fldCharType="begin"/>
            </w:r>
            <w:r w:rsidR="00693377">
              <w:rPr>
                <w:noProof/>
                <w:webHidden/>
              </w:rPr>
              <w:instrText xml:space="preserve"> PAGEREF _Toc455575313 \h </w:instrText>
            </w:r>
            <w:r w:rsidR="00693377">
              <w:rPr>
                <w:noProof/>
                <w:webHidden/>
              </w:rPr>
            </w:r>
            <w:r w:rsidR="00693377">
              <w:rPr>
                <w:noProof/>
                <w:webHidden/>
              </w:rPr>
              <w:fldChar w:fldCharType="separate"/>
            </w:r>
            <w:r>
              <w:rPr>
                <w:noProof/>
                <w:webHidden/>
              </w:rPr>
              <w:t>17</w:t>
            </w:r>
            <w:r w:rsidR="00693377">
              <w:rPr>
                <w:noProof/>
                <w:webHidden/>
              </w:rPr>
              <w:fldChar w:fldCharType="end"/>
            </w:r>
          </w:hyperlink>
        </w:p>
        <w:p w14:paraId="700060DF" w14:textId="7D10118E"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4" w:history="1">
            <w:r w:rsidR="00693377" w:rsidRPr="00B1644E">
              <w:rPr>
                <w:rStyle w:val="Hyperlink"/>
                <w:noProof/>
              </w:rPr>
              <w:t>Application process</w:t>
            </w:r>
            <w:r w:rsidR="00693377">
              <w:rPr>
                <w:noProof/>
                <w:webHidden/>
              </w:rPr>
              <w:tab/>
            </w:r>
            <w:r w:rsidR="00693377">
              <w:rPr>
                <w:noProof/>
                <w:webHidden/>
              </w:rPr>
              <w:fldChar w:fldCharType="begin"/>
            </w:r>
            <w:r w:rsidR="00693377">
              <w:rPr>
                <w:noProof/>
                <w:webHidden/>
              </w:rPr>
              <w:instrText xml:space="preserve"> PAGEREF _Toc455575314 \h </w:instrText>
            </w:r>
            <w:r w:rsidR="00693377">
              <w:rPr>
                <w:noProof/>
                <w:webHidden/>
              </w:rPr>
            </w:r>
            <w:r w:rsidR="00693377">
              <w:rPr>
                <w:noProof/>
                <w:webHidden/>
              </w:rPr>
              <w:fldChar w:fldCharType="separate"/>
            </w:r>
            <w:r>
              <w:rPr>
                <w:noProof/>
                <w:webHidden/>
              </w:rPr>
              <w:t>17</w:t>
            </w:r>
            <w:r w:rsidR="00693377">
              <w:rPr>
                <w:noProof/>
                <w:webHidden/>
              </w:rPr>
              <w:fldChar w:fldCharType="end"/>
            </w:r>
          </w:hyperlink>
        </w:p>
        <w:p w14:paraId="59912BAB" w14:textId="6C7E7CBA"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5" w:history="1">
            <w:r w:rsidR="00693377" w:rsidRPr="00B1644E">
              <w:rPr>
                <w:rStyle w:val="Hyperlink"/>
                <w:noProof/>
              </w:rPr>
              <w:t>Assistance with your application</w:t>
            </w:r>
            <w:r w:rsidR="00693377">
              <w:rPr>
                <w:noProof/>
                <w:webHidden/>
              </w:rPr>
              <w:tab/>
            </w:r>
            <w:r w:rsidR="00693377">
              <w:rPr>
                <w:noProof/>
                <w:webHidden/>
              </w:rPr>
              <w:fldChar w:fldCharType="begin"/>
            </w:r>
            <w:r w:rsidR="00693377">
              <w:rPr>
                <w:noProof/>
                <w:webHidden/>
              </w:rPr>
              <w:instrText xml:space="preserve"> PAGEREF _Toc455575315 \h </w:instrText>
            </w:r>
            <w:r w:rsidR="00693377">
              <w:rPr>
                <w:noProof/>
                <w:webHidden/>
              </w:rPr>
            </w:r>
            <w:r w:rsidR="00693377">
              <w:rPr>
                <w:noProof/>
                <w:webHidden/>
              </w:rPr>
              <w:fldChar w:fldCharType="separate"/>
            </w:r>
            <w:r>
              <w:rPr>
                <w:noProof/>
                <w:webHidden/>
              </w:rPr>
              <w:t>20</w:t>
            </w:r>
            <w:r w:rsidR="00693377">
              <w:rPr>
                <w:noProof/>
                <w:webHidden/>
              </w:rPr>
              <w:fldChar w:fldCharType="end"/>
            </w:r>
          </w:hyperlink>
        </w:p>
        <w:p w14:paraId="31452540" w14:textId="4B83ED6C" w:rsidR="00693377" w:rsidRDefault="0074163C">
          <w:pPr>
            <w:pStyle w:val="TOC2"/>
            <w:tabs>
              <w:tab w:val="right" w:leader="dot" w:pos="8789"/>
            </w:tabs>
            <w:rPr>
              <w:rFonts w:asciiTheme="minorHAnsi" w:eastAsiaTheme="minorEastAsia" w:hAnsiTheme="minorHAnsi" w:cstheme="minorBidi"/>
              <w:b w:val="0"/>
              <w:noProof/>
              <w:sz w:val="22"/>
              <w:szCs w:val="22"/>
            </w:rPr>
          </w:pPr>
          <w:hyperlink w:anchor="_Toc455575316" w:history="1">
            <w:r w:rsidR="00693377" w:rsidRPr="00B1644E">
              <w:rPr>
                <w:rStyle w:val="Hyperlink"/>
                <w:noProof/>
              </w:rPr>
              <w:t>After you submit your application</w:t>
            </w:r>
            <w:r w:rsidR="00693377">
              <w:rPr>
                <w:noProof/>
                <w:webHidden/>
              </w:rPr>
              <w:tab/>
            </w:r>
            <w:r w:rsidR="00693377">
              <w:rPr>
                <w:noProof/>
                <w:webHidden/>
              </w:rPr>
              <w:fldChar w:fldCharType="begin"/>
            </w:r>
            <w:r w:rsidR="00693377">
              <w:rPr>
                <w:noProof/>
                <w:webHidden/>
              </w:rPr>
              <w:instrText xml:space="preserve"> PAGEREF _Toc455575316 \h </w:instrText>
            </w:r>
            <w:r w:rsidR="00693377">
              <w:rPr>
                <w:noProof/>
                <w:webHidden/>
              </w:rPr>
            </w:r>
            <w:r w:rsidR="00693377">
              <w:rPr>
                <w:noProof/>
                <w:webHidden/>
              </w:rPr>
              <w:fldChar w:fldCharType="separate"/>
            </w:r>
            <w:r>
              <w:rPr>
                <w:noProof/>
                <w:webHidden/>
              </w:rPr>
              <w:t>20</w:t>
            </w:r>
            <w:r w:rsidR="00693377">
              <w:rPr>
                <w:noProof/>
                <w:webHidden/>
              </w:rPr>
              <w:fldChar w:fldCharType="end"/>
            </w:r>
          </w:hyperlink>
        </w:p>
        <w:p w14:paraId="44B2D1D4" w14:textId="1F3819D5"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17" w:history="1">
            <w:r w:rsidR="00693377" w:rsidRPr="00B1644E">
              <w:rPr>
                <w:rStyle w:val="Hyperlink"/>
                <w:noProof/>
              </w:rPr>
              <w:t>Section seven – how we will make our decision</w:t>
            </w:r>
            <w:r w:rsidR="00693377">
              <w:rPr>
                <w:noProof/>
                <w:webHidden/>
              </w:rPr>
              <w:tab/>
            </w:r>
            <w:r w:rsidR="00693377">
              <w:rPr>
                <w:noProof/>
                <w:webHidden/>
              </w:rPr>
              <w:fldChar w:fldCharType="begin"/>
            </w:r>
            <w:r w:rsidR="00693377">
              <w:rPr>
                <w:noProof/>
                <w:webHidden/>
              </w:rPr>
              <w:instrText xml:space="preserve"> PAGEREF _Toc455575317 \h </w:instrText>
            </w:r>
            <w:r w:rsidR="00693377">
              <w:rPr>
                <w:noProof/>
                <w:webHidden/>
              </w:rPr>
            </w:r>
            <w:r w:rsidR="00693377">
              <w:rPr>
                <w:noProof/>
                <w:webHidden/>
              </w:rPr>
              <w:fldChar w:fldCharType="separate"/>
            </w:r>
            <w:r>
              <w:rPr>
                <w:noProof/>
                <w:webHidden/>
              </w:rPr>
              <w:t>21</w:t>
            </w:r>
            <w:r w:rsidR="00693377">
              <w:rPr>
                <w:noProof/>
                <w:webHidden/>
              </w:rPr>
              <w:fldChar w:fldCharType="end"/>
            </w:r>
          </w:hyperlink>
        </w:p>
        <w:p w14:paraId="1B289A18" w14:textId="4643D2CD"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18" w:history="1">
            <w:r w:rsidR="00693377" w:rsidRPr="00B1644E">
              <w:rPr>
                <w:rStyle w:val="Hyperlink"/>
                <w:noProof/>
              </w:rPr>
              <w:t>Section eight – Freedom of Information Act</w:t>
            </w:r>
            <w:r w:rsidR="00693377">
              <w:rPr>
                <w:noProof/>
                <w:webHidden/>
              </w:rPr>
              <w:tab/>
            </w:r>
            <w:r w:rsidR="00693377">
              <w:rPr>
                <w:noProof/>
                <w:webHidden/>
              </w:rPr>
              <w:fldChar w:fldCharType="begin"/>
            </w:r>
            <w:r w:rsidR="00693377">
              <w:rPr>
                <w:noProof/>
                <w:webHidden/>
              </w:rPr>
              <w:instrText xml:space="preserve"> PAGEREF _Toc455575318 \h </w:instrText>
            </w:r>
            <w:r w:rsidR="00693377">
              <w:rPr>
                <w:noProof/>
                <w:webHidden/>
              </w:rPr>
            </w:r>
            <w:r w:rsidR="00693377">
              <w:rPr>
                <w:noProof/>
                <w:webHidden/>
              </w:rPr>
              <w:fldChar w:fldCharType="separate"/>
            </w:r>
            <w:r>
              <w:rPr>
                <w:noProof/>
                <w:webHidden/>
              </w:rPr>
              <w:t>24</w:t>
            </w:r>
            <w:r w:rsidR="00693377">
              <w:rPr>
                <w:noProof/>
                <w:webHidden/>
              </w:rPr>
              <w:fldChar w:fldCharType="end"/>
            </w:r>
          </w:hyperlink>
        </w:p>
        <w:p w14:paraId="7FAC49A8" w14:textId="32FAD4D2" w:rsidR="00693377" w:rsidRDefault="0074163C">
          <w:pPr>
            <w:pStyle w:val="TOC1"/>
            <w:tabs>
              <w:tab w:val="right" w:leader="dot" w:pos="8789"/>
            </w:tabs>
            <w:rPr>
              <w:rFonts w:asciiTheme="minorHAnsi" w:eastAsiaTheme="minorEastAsia" w:hAnsiTheme="minorHAnsi" w:cstheme="minorBidi"/>
              <w:noProof/>
              <w:sz w:val="22"/>
              <w:szCs w:val="22"/>
            </w:rPr>
          </w:pPr>
          <w:hyperlink w:anchor="_Toc455575319" w:history="1">
            <w:r w:rsidR="00693377" w:rsidRPr="00B1644E">
              <w:rPr>
                <w:rStyle w:val="Hyperlink"/>
                <w:noProof/>
              </w:rPr>
              <w:t>Contact us</w:t>
            </w:r>
            <w:r w:rsidR="00693377">
              <w:rPr>
                <w:noProof/>
                <w:webHidden/>
              </w:rPr>
              <w:tab/>
            </w:r>
            <w:r w:rsidR="00693377">
              <w:rPr>
                <w:noProof/>
                <w:webHidden/>
              </w:rPr>
              <w:fldChar w:fldCharType="begin"/>
            </w:r>
            <w:r w:rsidR="00693377">
              <w:rPr>
                <w:noProof/>
                <w:webHidden/>
              </w:rPr>
              <w:instrText xml:space="preserve"> PAGEREF _Toc455575319 \h </w:instrText>
            </w:r>
            <w:r w:rsidR="00693377">
              <w:rPr>
                <w:noProof/>
                <w:webHidden/>
              </w:rPr>
            </w:r>
            <w:r w:rsidR="00693377">
              <w:rPr>
                <w:noProof/>
                <w:webHidden/>
              </w:rPr>
              <w:fldChar w:fldCharType="separate"/>
            </w:r>
            <w:r>
              <w:rPr>
                <w:noProof/>
                <w:webHidden/>
              </w:rPr>
              <w:t>24</w:t>
            </w:r>
            <w:r w:rsidR="00693377">
              <w:rPr>
                <w:noProof/>
                <w:webHidden/>
              </w:rPr>
              <w:fldChar w:fldCharType="end"/>
            </w:r>
          </w:hyperlink>
        </w:p>
        <w:p w14:paraId="7211C9EF" w14:textId="77777777" w:rsidR="0075246B" w:rsidRDefault="00222820" w:rsidP="0043643A">
          <w:pPr>
            <w:spacing w:line="320" w:lineRule="atLeast"/>
          </w:pPr>
          <w:r>
            <w:rPr>
              <w:b/>
              <w:bCs/>
              <w:noProof/>
            </w:rPr>
            <w:fldChar w:fldCharType="end"/>
          </w:r>
        </w:p>
      </w:sdtContent>
    </w:sdt>
    <w:p w14:paraId="2F7CC0E6" w14:textId="77777777" w:rsidR="00F13A8E" w:rsidRDefault="00F13A8E" w:rsidP="0043643A">
      <w:pPr>
        <w:spacing w:line="320" w:lineRule="atLeast"/>
        <w:rPr>
          <w:rFonts w:ascii="Arial Black" w:hAnsi="Arial Black" w:cs="Arial Black"/>
          <w:b/>
          <w:bCs/>
          <w:sz w:val="32"/>
          <w:szCs w:val="32"/>
          <w:lang w:eastAsia="en-GB"/>
        </w:rPr>
      </w:pPr>
    </w:p>
    <w:p w14:paraId="600100C2" w14:textId="77777777" w:rsidR="002D0E1A" w:rsidRDefault="002D0E1A" w:rsidP="0043643A">
      <w:pPr>
        <w:spacing w:line="320" w:lineRule="atLeast"/>
        <w:rPr>
          <w:rFonts w:ascii="Arial Black" w:hAnsi="Arial Black"/>
          <w:lang w:eastAsia="en-GB"/>
        </w:rPr>
      </w:pPr>
      <w:r>
        <w:br w:type="page"/>
      </w:r>
    </w:p>
    <w:p w14:paraId="2186FE13" w14:textId="77777777" w:rsidR="00F13A8E" w:rsidRDefault="00F13A8E" w:rsidP="0043643A">
      <w:pPr>
        <w:pStyle w:val="Heading1"/>
        <w:spacing w:line="320" w:lineRule="atLeast"/>
      </w:pPr>
      <w:bookmarkStart w:id="0" w:name="_Toc455575298"/>
      <w:r>
        <w:t>Section one – introduction</w:t>
      </w:r>
      <w:bookmarkEnd w:id="0"/>
    </w:p>
    <w:p w14:paraId="52CDF272" w14:textId="77777777" w:rsidR="0053027F" w:rsidRDefault="0053027F" w:rsidP="0043643A">
      <w:pPr>
        <w:spacing w:line="320" w:lineRule="atLeast"/>
        <w:rPr>
          <w:b/>
          <w:color w:val="000000"/>
          <w:lang w:eastAsia="en-GB"/>
        </w:rPr>
      </w:pPr>
    </w:p>
    <w:p w14:paraId="41DAED8F" w14:textId="77777777" w:rsidR="0053027F" w:rsidRDefault="00F13A8E" w:rsidP="0043643A">
      <w:pPr>
        <w:pStyle w:val="Heading2"/>
        <w:spacing w:line="320" w:lineRule="atLeast"/>
      </w:pPr>
      <w:bookmarkStart w:id="1" w:name="_Toc455575299"/>
      <w:r w:rsidRPr="0053027F">
        <w:t>Welcome</w:t>
      </w:r>
      <w:bookmarkEnd w:id="1"/>
      <w:r w:rsidR="0053027F">
        <w:t xml:space="preserve"> </w:t>
      </w:r>
    </w:p>
    <w:p w14:paraId="06D8613E" w14:textId="59AD8440" w:rsidR="00F13A8E" w:rsidRPr="0020425A" w:rsidRDefault="00800D6A" w:rsidP="0043643A">
      <w:pPr>
        <w:autoSpaceDE w:val="0"/>
        <w:autoSpaceDN w:val="0"/>
        <w:adjustRightInd w:val="0"/>
        <w:spacing w:line="320" w:lineRule="atLeast"/>
        <w:rPr>
          <w:rFonts w:cs="Arial"/>
          <w:bCs/>
          <w:szCs w:val="24"/>
          <w:lang w:eastAsia="en-GB"/>
        </w:rPr>
      </w:pPr>
      <w:r>
        <w:rPr>
          <w:rFonts w:cs="Arial"/>
          <w:bCs/>
          <w:szCs w:val="24"/>
          <w:lang w:eastAsia="en-GB"/>
        </w:rPr>
        <w:t xml:space="preserve">Thank you </w:t>
      </w:r>
      <w:r w:rsidR="00A27B6E">
        <w:rPr>
          <w:rFonts w:cs="Arial"/>
          <w:bCs/>
          <w:szCs w:val="24"/>
          <w:lang w:eastAsia="en-GB"/>
        </w:rPr>
        <w:t>for your interest in the Building Resilience programme.</w:t>
      </w:r>
    </w:p>
    <w:p w14:paraId="36173648" w14:textId="77777777" w:rsidR="00C0558F" w:rsidRDefault="00C0558F" w:rsidP="0043643A">
      <w:pPr>
        <w:spacing w:line="320" w:lineRule="atLeast"/>
      </w:pPr>
    </w:p>
    <w:p w14:paraId="338A28D2" w14:textId="0B3A3F0C" w:rsidR="00D95DB2" w:rsidRDefault="0053027F" w:rsidP="0043643A">
      <w:pPr>
        <w:spacing w:line="320" w:lineRule="atLeast"/>
      </w:pPr>
      <w:r>
        <w:t xml:space="preserve">This guidance gives you </w:t>
      </w:r>
      <w:r w:rsidRPr="003D189E">
        <w:t xml:space="preserve">information </w:t>
      </w:r>
      <w:r>
        <w:t>on how to apply</w:t>
      </w:r>
      <w:r w:rsidRPr="003D189E">
        <w:t xml:space="preserve"> </w:t>
      </w:r>
      <w:r>
        <w:t>for funding to</w:t>
      </w:r>
      <w:r w:rsidR="00800D6A">
        <w:t xml:space="preserve"> the </w:t>
      </w:r>
      <w:r w:rsidR="0020425A">
        <w:t>Building Resilience</w:t>
      </w:r>
      <w:r w:rsidR="00800D6A">
        <w:t xml:space="preserve"> </w:t>
      </w:r>
      <w:r w:rsidR="00A27B6E">
        <w:t>programme</w:t>
      </w:r>
      <w:r w:rsidR="00800D6A">
        <w:t>, to deliver</w:t>
      </w:r>
      <w:r w:rsidR="00D95DB2">
        <w:t xml:space="preserve"> a programme of activities to support </w:t>
      </w:r>
      <w:r w:rsidR="0020425A">
        <w:t xml:space="preserve">cultural organisations to increase their resilience. </w:t>
      </w:r>
      <w:r w:rsidR="00D95DB2">
        <w:t xml:space="preserve"> </w:t>
      </w:r>
    </w:p>
    <w:p w14:paraId="280E27C9" w14:textId="77777777" w:rsidR="00C14658" w:rsidRDefault="00C14658" w:rsidP="0043643A">
      <w:pPr>
        <w:spacing w:line="320" w:lineRule="atLeast"/>
      </w:pPr>
    </w:p>
    <w:p w14:paraId="564CD0C3" w14:textId="3BB150C4" w:rsidR="00D95DB2" w:rsidRDefault="00B43CD8" w:rsidP="0043643A">
      <w:pPr>
        <w:spacing w:line="320" w:lineRule="atLeast"/>
      </w:pPr>
      <w:r>
        <w:t xml:space="preserve">By resilience we mean the vision and capacity of organisations to anticipate and adapt to economic, social, environmental and technological change by seizing opportunities, identifying and mitigating risks and deploying resources effectively in order to continue delivering quality work in line with their mission. </w:t>
      </w:r>
    </w:p>
    <w:p w14:paraId="1C7450B0" w14:textId="77777777" w:rsidR="00B43CD8" w:rsidRDefault="00B43CD8" w:rsidP="0068406B">
      <w:pPr>
        <w:spacing w:line="320" w:lineRule="atLeast"/>
      </w:pPr>
    </w:p>
    <w:p w14:paraId="5BF1A5D3" w14:textId="66095AA1" w:rsidR="0068406B" w:rsidRDefault="00B43CD8" w:rsidP="0068406B">
      <w:pPr>
        <w:spacing w:line="320" w:lineRule="atLeast"/>
        <w:rPr>
          <w:rFonts w:cs="Arial"/>
          <w:bCs/>
          <w:szCs w:val="24"/>
          <w:lang w:eastAsia="en-GB"/>
        </w:rPr>
      </w:pPr>
      <w:r>
        <w:t>For this programme w</w:t>
      </w:r>
      <w:r w:rsidR="008746EC">
        <w:t xml:space="preserve">e are looking for up to four </w:t>
      </w:r>
      <w:r w:rsidR="00AD7368">
        <w:t>experienced business support</w:t>
      </w:r>
      <w:r w:rsidR="00AD7368" w:rsidRPr="00AD7368">
        <w:t xml:space="preserve"> </w:t>
      </w:r>
      <w:r w:rsidR="00105C5A">
        <w:t>providers to deliver one or more themed programmes of</w:t>
      </w:r>
      <w:r w:rsidR="004E5DB0">
        <w:t xml:space="preserve"> </w:t>
      </w:r>
      <w:r w:rsidR="00AD7368">
        <w:t>organisational development, capacity building and business planning</w:t>
      </w:r>
      <w:r w:rsidR="004E5DB0">
        <w:t xml:space="preserve"> to a cohort of organisations thinking about their long term resilience. </w:t>
      </w:r>
    </w:p>
    <w:p w14:paraId="60737973" w14:textId="4526F2C6" w:rsidR="00BD5A9C" w:rsidRDefault="008746EC" w:rsidP="00BD5A9C">
      <w:pPr>
        <w:spacing w:line="320" w:lineRule="atLeast"/>
      </w:pPr>
      <w:r>
        <w:t>The themes are:</w:t>
      </w:r>
    </w:p>
    <w:p w14:paraId="49071CE6" w14:textId="5BC01B46" w:rsidR="00BD5A9C" w:rsidRDefault="00F75599" w:rsidP="00BD5A9C">
      <w:pPr>
        <w:pStyle w:val="ListParagraph"/>
        <w:numPr>
          <w:ilvl w:val="0"/>
          <w:numId w:val="21"/>
        </w:numPr>
        <w:spacing w:line="320" w:lineRule="atLeast"/>
      </w:pPr>
      <w:r>
        <w:t>d</w:t>
      </w:r>
      <w:r w:rsidR="00BD5A9C">
        <w:t>iversity and entrepreneurship</w:t>
      </w:r>
    </w:p>
    <w:p w14:paraId="30EC8184" w14:textId="4DB3971E" w:rsidR="00BD5A9C" w:rsidRDefault="00F75599" w:rsidP="00BD5A9C">
      <w:pPr>
        <w:pStyle w:val="ListParagraph"/>
        <w:numPr>
          <w:ilvl w:val="0"/>
          <w:numId w:val="21"/>
        </w:numPr>
        <w:spacing w:line="320" w:lineRule="atLeast"/>
      </w:pPr>
      <w:r>
        <w:t>i</w:t>
      </w:r>
      <w:r w:rsidR="00BD5A9C">
        <w:t>nternational philanthropy</w:t>
      </w:r>
      <w:r w:rsidR="00B43CD8">
        <w:t>-bringing successful international models of growing philanthropy to England.</w:t>
      </w:r>
    </w:p>
    <w:p w14:paraId="7C31763F" w14:textId="6E39DFF9" w:rsidR="00BD5A9C" w:rsidRDefault="00F75599" w:rsidP="00BD5A9C">
      <w:pPr>
        <w:pStyle w:val="ListParagraph"/>
        <w:numPr>
          <w:ilvl w:val="0"/>
          <w:numId w:val="21"/>
        </w:numPr>
        <w:spacing w:line="320" w:lineRule="atLeast"/>
      </w:pPr>
      <w:r>
        <w:t>c</w:t>
      </w:r>
      <w:r w:rsidR="00BD5A9C">
        <w:t>hange management</w:t>
      </w:r>
    </w:p>
    <w:p w14:paraId="1092522A" w14:textId="18C4EF30" w:rsidR="00CC7467" w:rsidRDefault="00F75599" w:rsidP="00BD5A9C">
      <w:pPr>
        <w:pStyle w:val="ListParagraph"/>
        <w:numPr>
          <w:ilvl w:val="0"/>
          <w:numId w:val="21"/>
        </w:numPr>
        <w:spacing w:line="320" w:lineRule="atLeast"/>
      </w:pPr>
      <w:r>
        <w:t>w</w:t>
      </w:r>
      <w:r w:rsidR="008746EC">
        <w:t xml:space="preserve">hat are you good at </w:t>
      </w:r>
      <w:r>
        <w:t>–</w:t>
      </w:r>
      <w:r w:rsidR="008746EC">
        <w:t xml:space="preserve"> </w:t>
      </w:r>
      <w:r>
        <w:t>m</w:t>
      </w:r>
      <w:r w:rsidR="00BD5A9C">
        <w:t xml:space="preserve">aking the most of your </w:t>
      </w:r>
      <w:r>
        <w:t>i</w:t>
      </w:r>
      <w:r w:rsidR="008746EC">
        <w:t xml:space="preserve">ntellectual </w:t>
      </w:r>
      <w:r>
        <w:t>p</w:t>
      </w:r>
      <w:r w:rsidR="008746EC">
        <w:t>roperty</w:t>
      </w:r>
    </w:p>
    <w:p w14:paraId="5866D1B9" w14:textId="77777777" w:rsidR="00B938A7" w:rsidRDefault="002C499B" w:rsidP="002C499B">
      <w:pPr>
        <w:tabs>
          <w:tab w:val="left" w:pos="2625"/>
        </w:tabs>
        <w:spacing w:line="320" w:lineRule="atLeast"/>
      </w:pPr>
      <w:r>
        <w:tab/>
      </w:r>
    </w:p>
    <w:p w14:paraId="7B889672" w14:textId="1414FA3F" w:rsidR="00AD7368" w:rsidRDefault="00AD7368" w:rsidP="0043643A">
      <w:pPr>
        <w:spacing w:line="320" w:lineRule="atLeast"/>
      </w:pPr>
      <w:r>
        <w:t xml:space="preserve">We anticipate the support will </w:t>
      </w:r>
      <w:r w:rsidR="00B11B93">
        <w:t>be delivered by the grant holders</w:t>
      </w:r>
      <w:r w:rsidR="008746EC">
        <w:t xml:space="preserve"> over a maximum of two</w:t>
      </w:r>
      <w:r>
        <w:t xml:space="preserve"> years and </w:t>
      </w:r>
      <w:r w:rsidR="00B11B93">
        <w:t xml:space="preserve">the grant holders will </w:t>
      </w:r>
      <w:r w:rsidR="0068406B">
        <w:t>run</w:t>
      </w:r>
      <w:r w:rsidR="00B11B93">
        <w:t xml:space="preserve"> an</w:t>
      </w:r>
      <w:r>
        <w:t xml:space="preserve"> </w:t>
      </w:r>
      <w:r w:rsidR="001F4553">
        <w:t>application</w:t>
      </w:r>
      <w:r>
        <w:t xml:space="preserve"> </w:t>
      </w:r>
      <w:r w:rsidR="00B11B93">
        <w:t xml:space="preserve">process </w:t>
      </w:r>
      <w:r w:rsidR="0068406B">
        <w:t xml:space="preserve">to recruit participants that will be </w:t>
      </w:r>
      <w:r w:rsidR="00B11B93">
        <w:t xml:space="preserve">open </w:t>
      </w:r>
      <w:r>
        <w:t>to museums, arts organisations</w:t>
      </w:r>
      <w:r w:rsidR="001F4553">
        <w:t xml:space="preserve">, </w:t>
      </w:r>
      <w:r w:rsidR="00F75599">
        <w:t>M</w:t>
      </w:r>
      <w:r w:rsidR="001F4553">
        <w:t xml:space="preserve">usic </w:t>
      </w:r>
      <w:r w:rsidR="00F75599">
        <w:t>E</w:t>
      </w:r>
      <w:r w:rsidR="001F4553">
        <w:t xml:space="preserve">ducation </w:t>
      </w:r>
      <w:r w:rsidR="00F75599">
        <w:t>H</w:t>
      </w:r>
      <w:r w:rsidR="001F4553">
        <w:t>ubs</w:t>
      </w:r>
      <w:r>
        <w:t xml:space="preserve"> </w:t>
      </w:r>
      <w:r w:rsidR="002C499B">
        <w:t xml:space="preserve">and </w:t>
      </w:r>
      <w:r w:rsidR="001F4553">
        <w:t xml:space="preserve">library sector support organisations across England. </w:t>
      </w:r>
    </w:p>
    <w:p w14:paraId="35482F7A" w14:textId="77777777" w:rsidR="00B43CD8" w:rsidRDefault="00B43CD8" w:rsidP="0043643A">
      <w:pPr>
        <w:spacing w:line="320" w:lineRule="atLeast"/>
      </w:pPr>
    </w:p>
    <w:p w14:paraId="2D52365C" w14:textId="6A108121" w:rsidR="00B43CD8" w:rsidRPr="00ED0006" w:rsidRDefault="00B43CD8" w:rsidP="0043643A">
      <w:pPr>
        <w:spacing w:line="320" w:lineRule="atLeast"/>
      </w:pPr>
      <w:r w:rsidRPr="00ED0006">
        <w:t xml:space="preserve">This programme builds on pilots run in 2014-15 in East London and Birmingham. The evaluation report can be found on the Arts Council website </w:t>
      </w:r>
      <w:hyperlink r:id="rId14" w:history="1">
        <w:r w:rsidRPr="0026068D">
          <w:rPr>
            <w:rStyle w:val="Hyperlink"/>
          </w:rPr>
          <w:t>here</w:t>
        </w:r>
      </w:hyperlink>
      <w:r w:rsidRPr="00ED0006">
        <w:t xml:space="preserve"> </w:t>
      </w:r>
    </w:p>
    <w:p w14:paraId="4200975D" w14:textId="77777777" w:rsidR="002C499B" w:rsidRPr="00B938A7" w:rsidRDefault="002C499B" w:rsidP="0043643A">
      <w:pPr>
        <w:spacing w:line="320" w:lineRule="atLeast"/>
      </w:pPr>
      <w:bookmarkStart w:id="2" w:name="_GoBack"/>
      <w:bookmarkEnd w:id="2"/>
    </w:p>
    <w:p w14:paraId="2BBB9FAE" w14:textId="77777777" w:rsidR="00F13A8E" w:rsidRPr="00074F57" w:rsidRDefault="00F13A8E" w:rsidP="0043643A">
      <w:pPr>
        <w:pStyle w:val="Heading2"/>
        <w:spacing w:line="320" w:lineRule="atLeast"/>
      </w:pPr>
      <w:bookmarkStart w:id="3" w:name="_Toc455575300"/>
      <w:r w:rsidRPr="00074F57">
        <w:t>About Arts Council England</w:t>
      </w:r>
      <w:bookmarkEnd w:id="3"/>
    </w:p>
    <w:p w14:paraId="57E9A855" w14:textId="77777777" w:rsidR="00D31041" w:rsidRDefault="00D31041" w:rsidP="0043643A">
      <w:pPr>
        <w:spacing w:line="320" w:lineRule="atLeast"/>
      </w:pPr>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14:paraId="39EBA1B7" w14:textId="77777777" w:rsidR="00D31041" w:rsidRDefault="00D31041" w:rsidP="0043643A">
      <w:pPr>
        <w:spacing w:line="320" w:lineRule="atLeast"/>
      </w:pPr>
    </w:p>
    <w:p w14:paraId="1FA7C558" w14:textId="77777777" w:rsidR="00D31041" w:rsidRDefault="00D31041" w:rsidP="0043643A">
      <w:pPr>
        <w:spacing w:line="320" w:lineRule="atLeast"/>
      </w:pPr>
      <w: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14:paraId="024A8EF9" w14:textId="77777777" w:rsidR="00D31041" w:rsidRDefault="00D31041" w:rsidP="0043643A">
      <w:pPr>
        <w:spacing w:line="320" w:lineRule="atLeast"/>
        <w:rPr>
          <w:rFonts w:cs="Arial"/>
          <w:szCs w:val="24"/>
        </w:rPr>
      </w:pPr>
    </w:p>
    <w:p w14:paraId="015B9D4F" w14:textId="038AD3D2" w:rsidR="00D31041" w:rsidRDefault="00D31041" w:rsidP="0043643A">
      <w:pPr>
        <w:spacing w:line="320" w:lineRule="atLeast"/>
        <w:rPr>
          <w:rFonts w:cs="Arial"/>
          <w:szCs w:val="24"/>
        </w:rPr>
      </w:pPr>
      <w:r>
        <w:t xml:space="preserve">On behalf of the Department for Education, we are investing over £75 million between 2015 and 2016 in a network of 123 Music </w:t>
      </w:r>
      <w:r w:rsidR="00F75599">
        <w:t>E</w:t>
      </w:r>
      <w:r>
        <w:t xml:space="preserve">ducation </w:t>
      </w:r>
      <w:r w:rsidR="00F75599">
        <w:t>H</w:t>
      </w:r>
      <w:r>
        <w:t>ubs across England.</w:t>
      </w:r>
    </w:p>
    <w:p w14:paraId="32AE91AE" w14:textId="77777777" w:rsidR="00074F57" w:rsidRDefault="00074F57" w:rsidP="0043643A">
      <w:pPr>
        <w:autoSpaceDE w:val="0"/>
        <w:autoSpaceDN w:val="0"/>
        <w:adjustRightInd w:val="0"/>
        <w:spacing w:line="320" w:lineRule="atLeast"/>
        <w:rPr>
          <w:color w:val="000000"/>
          <w:lang w:eastAsia="en-GB"/>
        </w:rPr>
      </w:pPr>
    </w:p>
    <w:p w14:paraId="6E17909A" w14:textId="77777777" w:rsidR="00074F57" w:rsidRPr="00E402B8" w:rsidRDefault="00074F57" w:rsidP="0043643A">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5" w:history="1">
        <w:r w:rsidRPr="00DD3D31">
          <w:rPr>
            <w:rStyle w:val="Hyperlink"/>
            <w:rFonts w:cs="Arial"/>
            <w:lang w:eastAsia="en-GB"/>
          </w:rPr>
          <w:t>www.artscouncil.org.uk</w:t>
        </w:r>
      </w:hyperlink>
      <w:r>
        <w:rPr>
          <w:color w:val="000000"/>
          <w:lang w:eastAsia="en-GB"/>
        </w:rPr>
        <w:t xml:space="preserve"> </w:t>
      </w:r>
    </w:p>
    <w:p w14:paraId="19134D2F" w14:textId="77777777" w:rsidR="00F13A8E" w:rsidRDefault="00F13A8E" w:rsidP="0043643A">
      <w:pPr>
        <w:spacing w:line="320" w:lineRule="atLeast"/>
        <w:rPr>
          <w:rFonts w:cs="Arial"/>
          <w:bCs/>
          <w:sz w:val="32"/>
          <w:szCs w:val="32"/>
          <w:lang w:eastAsia="en-GB"/>
        </w:rPr>
      </w:pPr>
    </w:p>
    <w:p w14:paraId="1484CF3B" w14:textId="77777777" w:rsidR="00E45935" w:rsidRDefault="00A87D84" w:rsidP="0043643A">
      <w:pPr>
        <w:pStyle w:val="Heading2"/>
        <w:spacing w:line="320" w:lineRule="atLeast"/>
      </w:pPr>
      <w:bookmarkStart w:id="4" w:name="_Toc455575301"/>
      <w:r w:rsidRPr="0053027F">
        <w:t>About Arts Council England’s strategic funds 2015-18</w:t>
      </w:r>
      <w:bookmarkEnd w:id="4"/>
    </w:p>
    <w:p w14:paraId="460EC507" w14:textId="5EEB9A6C" w:rsidR="0053027F" w:rsidRDefault="0085524E" w:rsidP="0043643A">
      <w:pPr>
        <w:spacing w:line="320" w:lineRule="atLeast"/>
      </w:pPr>
      <w:r>
        <w:t xml:space="preserve">Our </w:t>
      </w:r>
      <w:r w:rsidR="00F75599">
        <w:t>s</w:t>
      </w:r>
      <w:r>
        <w:t xml:space="preserve">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6" w:history="1">
        <w:r w:rsidR="0053027F">
          <w:rPr>
            <w:rStyle w:val="Hyperlink"/>
            <w:i/>
            <w:iCs/>
          </w:rPr>
          <w:t xml:space="preserve">Great </w:t>
        </w:r>
        <w:r w:rsidR="00F75599">
          <w:rPr>
            <w:rStyle w:val="Hyperlink"/>
            <w:i/>
            <w:iCs/>
          </w:rPr>
          <w:t>A</w:t>
        </w:r>
        <w:r w:rsidR="0053027F">
          <w:rPr>
            <w:rStyle w:val="Hyperlink"/>
            <w:i/>
            <w:iCs/>
          </w:rPr>
          <w:t xml:space="preserve">rt and </w:t>
        </w:r>
        <w:r w:rsidR="00F75599">
          <w:rPr>
            <w:rStyle w:val="Hyperlink"/>
            <w:i/>
            <w:iCs/>
          </w:rPr>
          <w:t>C</w:t>
        </w:r>
        <w:r w:rsidR="0053027F">
          <w:rPr>
            <w:rStyle w:val="Hyperlink"/>
            <w:i/>
            <w:iCs/>
          </w:rPr>
          <w:t xml:space="preserve">ulture for </w:t>
        </w:r>
        <w:r w:rsidR="00F75599">
          <w:rPr>
            <w:rStyle w:val="Hyperlink"/>
            <w:i/>
            <w:iCs/>
          </w:rPr>
          <w:t>E</w:t>
        </w:r>
        <w:r w:rsidR="0053027F">
          <w:rPr>
            <w:rStyle w:val="Hyperlink"/>
            <w:i/>
            <w:iCs/>
          </w:rPr>
          <w:t>veryone</w:t>
        </w:r>
      </w:hyperlink>
      <w:r w:rsidR="0053027F">
        <w:t>. Our goals, for reference, are as follows</w:t>
      </w:r>
      <w:r w:rsidR="00551613">
        <w:t>:</w:t>
      </w:r>
    </w:p>
    <w:p w14:paraId="3FA97908" w14:textId="77777777" w:rsidR="00551613" w:rsidRPr="00BF39D9" w:rsidRDefault="00551613" w:rsidP="0043643A">
      <w:pPr>
        <w:spacing w:line="320" w:lineRule="atLeast"/>
        <w:ind w:left="720"/>
      </w:pPr>
      <w:r w:rsidRPr="00551613">
        <w:rPr>
          <w:b/>
        </w:rPr>
        <w:t xml:space="preserve">Goal 1: </w:t>
      </w:r>
      <w:r w:rsidRPr="00BF39D9">
        <w:t>Excellence is thriving and celebrated in the arts, museums and libraries</w:t>
      </w:r>
    </w:p>
    <w:p w14:paraId="6394F96D" w14:textId="77777777" w:rsidR="00551613" w:rsidRPr="00551613" w:rsidRDefault="00551613" w:rsidP="0043643A">
      <w:pPr>
        <w:spacing w:line="320" w:lineRule="atLeast"/>
        <w:ind w:left="720"/>
        <w:rPr>
          <w:b/>
        </w:rPr>
      </w:pPr>
      <w:r w:rsidRPr="00551613">
        <w:rPr>
          <w:b/>
        </w:rPr>
        <w:t xml:space="preserve">Goal 2: </w:t>
      </w:r>
      <w:r w:rsidRPr="00BF39D9">
        <w:t>Everyone has the opportunity to experience and be inspired by the arts, museums and libraries</w:t>
      </w:r>
    </w:p>
    <w:p w14:paraId="6531BC69" w14:textId="77777777" w:rsidR="00551613" w:rsidRPr="00BF39D9" w:rsidRDefault="00551613" w:rsidP="0043643A">
      <w:pPr>
        <w:spacing w:line="320" w:lineRule="atLeast"/>
        <w:ind w:left="720"/>
      </w:pPr>
      <w:r w:rsidRPr="00551613">
        <w:rPr>
          <w:b/>
        </w:rPr>
        <w:t xml:space="preserve">Goal 3: </w:t>
      </w:r>
      <w:r w:rsidRPr="00BF39D9">
        <w:t>The arts, museums and libraries are resilient and environmentally sustainable</w:t>
      </w:r>
    </w:p>
    <w:p w14:paraId="401604FA" w14:textId="77777777" w:rsidR="00551613" w:rsidRPr="00BF39D9" w:rsidRDefault="00551613" w:rsidP="0043643A">
      <w:pPr>
        <w:spacing w:line="320" w:lineRule="atLeast"/>
        <w:ind w:left="720"/>
      </w:pPr>
      <w:r w:rsidRPr="00551613">
        <w:rPr>
          <w:b/>
        </w:rPr>
        <w:t xml:space="preserve">Goal 4: </w:t>
      </w:r>
      <w:r w:rsidRPr="00BF39D9">
        <w:t>The leadership and workforce in the arts, museums and libraries are diverse and appropriately skilled</w:t>
      </w:r>
    </w:p>
    <w:p w14:paraId="27C9B5D3" w14:textId="77777777" w:rsidR="0053027F" w:rsidRPr="00551613" w:rsidRDefault="00551613" w:rsidP="0043643A">
      <w:pPr>
        <w:spacing w:line="320" w:lineRule="atLeast"/>
        <w:ind w:left="720"/>
        <w:rPr>
          <w:b/>
        </w:rPr>
      </w:pPr>
      <w:r w:rsidRPr="00551613">
        <w:rPr>
          <w:b/>
        </w:rPr>
        <w:t xml:space="preserve">Goal 5: </w:t>
      </w:r>
      <w:r w:rsidRPr="00BF39D9">
        <w:t>Every child and young person has the opportunity to experience the richness of the arts, museums and libraries</w:t>
      </w:r>
    </w:p>
    <w:p w14:paraId="005132AD" w14:textId="77777777" w:rsidR="00D95DB2" w:rsidRDefault="00D95DB2" w:rsidP="0043643A">
      <w:pPr>
        <w:tabs>
          <w:tab w:val="left" w:pos="570"/>
        </w:tabs>
        <w:spacing w:line="320" w:lineRule="atLeast"/>
        <w:rPr>
          <w:b/>
          <w:lang w:eastAsia="en-GB"/>
        </w:rPr>
      </w:pPr>
    </w:p>
    <w:p w14:paraId="42AFFCD1" w14:textId="77777777" w:rsidR="008E664D" w:rsidRDefault="008E664D" w:rsidP="0043643A">
      <w:pPr>
        <w:tabs>
          <w:tab w:val="left" w:pos="570"/>
        </w:tabs>
        <w:spacing w:line="320" w:lineRule="atLeast"/>
        <w:rPr>
          <w:b/>
          <w:lang w:eastAsia="en-GB"/>
        </w:rPr>
      </w:pPr>
    </w:p>
    <w:p w14:paraId="4611D437" w14:textId="2B93A575" w:rsidR="00D95DB2" w:rsidRPr="00FA1FB9" w:rsidRDefault="00D95DB2" w:rsidP="0043643A">
      <w:pPr>
        <w:tabs>
          <w:tab w:val="left" w:pos="570"/>
        </w:tabs>
        <w:spacing w:line="320" w:lineRule="atLeast"/>
        <w:rPr>
          <w:b/>
          <w:lang w:eastAsia="en-GB"/>
        </w:rPr>
      </w:pPr>
      <w:r w:rsidRPr="00FA1FB9">
        <w:rPr>
          <w:b/>
          <w:lang w:eastAsia="en-GB"/>
        </w:rPr>
        <w:t xml:space="preserve">All of these goals are important, but the </w:t>
      </w:r>
      <w:r w:rsidR="00FA7A39">
        <w:rPr>
          <w:b/>
          <w:lang w:eastAsia="en-GB"/>
        </w:rPr>
        <w:t xml:space="preserve">Building </w:t>
      </w:r>
      <w:r w:rsidR="008746EC">
        <w:rPr>
          <w:b/>
          <w:lang w:eastAsia="en-GB"/>
        </w:rPr>
        <w:t>Resilience</w:t>
      </w:r>
      <w:r w:rsidRPr="00FA1FB9">
        <w:rPr>
          <w:b/>
          <w:lang w:eastAsia="en-GB"/>
        </w:rPr>
        <w:t xml:space="preserve"> programme will prioritise app</w:t>
      </w:r>
      <w:r>
        <w:rPr>
          <w:b/>
          <w:lang w:eastAsia="en-GB"/>
        </w:rPr>
        <w:t>lications that respond to Goal 3 and Goal 4.</w:t>
      </w:r>
    </w:p>
    <w:p w14:paraId="350712C1" w14:textId="77777777" w:rsidR="0053027F" w:rsidRDefault="0053027F" w:rsidP="00FA7A39">
      <w:pPr>
        <w:spacing w:line="320" w:lineRule="atLeast"/>
        <w:jc w:val="center"/>
        <w:rPr>
          <w:rFonts w:ascii="Arial Black" w:hAnsi="Arial Black" w:cs="Arial Black"/>
          <w:b/>
          <w:bCs/>
          <w:sz w:val="32"/>
          <w:szCs w:val="32"/>
          <w:lang w:eastAsia="en-GB"/>
        </w:rPr>
      </w:pPr>
    </w:p>
    <w:p w14:paraId="6B6756FE" w14:textId="77777777" w:rsidR="00FB5575" w:rsidRDefault="00FB5575" w:rsidP="0043643A">
      <w:pPr>
        <w:spacing w:line="320" w:lineRule="atLeast"/>
        <w:rPr>
          <w:rFonts w:ascii="Arial Black" w:hAnsi="Arial Black" w:cs="Arial Black"/>
          <w:b/>
          <w:bCs/>
          <w:sz w:val="32"/>
          <w:szCs w:val="32"/>
          <w:lang w:eastAsia="en-GB"/>
        </w:rPr>
      </w:pPr>
    </w:p>
    <w:p w14:paraId="76814927" w14:textId="77777777" w:rsidR="002D0E1A" w:rsidRDefault="002D0E1A" w:rsidP="0043643A">
      <w:pPr>
        <w:spacing w:line="320" w:lineRule="atLeast"/>
        <w:rPr>
          <w:rFonts w:ascii="Arial Black" w:hAnsi="Arial Black"/>
          <w:lang w:eastAsia="en-GB"/>
        </w:rPr>
      </w:pPr>
      <w:r>
        <w:br w:type="page"/>
      </w:r>
    </w:p>
    <w:p w14:paraId="58E0592C" w14:textId="77777777" w:rsidR="00F13A8E" w:rsidRDefault="00F13A8E" w:rsidP="0043643A">
      <w:pPr>
        <w:pStyle w:val="Heading1"/>
        <w:spacing w:line="320" w:lineRule="atLeast"/>
      </w:pPr>
      <w:bookmarkStart w:id="5" w:name="_Section_two_–"/>
      <w:bookmarkStart w:id="6" w:name="_Toc455575302"/>
      <w:bookmarkEnd w:id="5"/>
      <w:r>
        <w:t xml:space="preserve">Section two – purpose of </w:t>
      </w:r>
      <w:r w:rsidR="00C8194D">
        <w:t xml:space="preserve">the </w:t>
      </w:r>
      <w:r w:rsidR="00A85032">
        <w:t>Building Resilience</w:t>
      </w:r>
      <w:r w:rsidR="00C8194D">
        <w:t xml:space="preserve"> programme</w:t>
      </w:r>
      <w:bookmarkEnd w:id="6"/>
      <w:r w:rsidR="00C8194D">
        <w:t xml:space="preserve"> </w:t>
      </w:r>
    </w:p>
    <w:p w14:paraId="31C9DE80" w14:textId="77777777" w:rsidR="00DD0B10" w:rsidRDefault="00DD0B10" w:rsidP="0043643A">
      <w:pPr>
        <w:spacing w:line="320" w:lineRule="atLeast"/>
        <w:rPr>
          <w:rFonts w:ascii="Arial Black" w:hAnsi="Arial Black" w:cs="Arial Black"/>
          <w:b/>
          <w:bCs/>
          <w:sz w:val="32"/>
          <w:szCs w:val="32"/>
          <w:lang w:eastAsia="en-GB"/>
        </w:rPr>
      </w:pPr>
    </w:p>
    <w:p w14:paraId="2869B575" w14:textId="77777777" w:rsidR="00F13A8E" w:rsidRPr="00DD0B10" w:rsidRDefault="00F13A8E" w:rsidP="0043643A">
      <w:pPr>
        <w:pStyle w:val="Heading2"/>
        <w:spacing w:line="320" w:lineRule="atLeast"/>
      </w:pPr>
      <w:bookmarkStart w:id="7" w:name="_Aims_and_outcomes"/>
      <w:bookmarkStart w:id="8" w:name="_Toc455575303"/>
      <w:bookmarkEnd w:id="7"/>
      <w:r w:rsidRPr="00DD0B10">
        <w:t>Aims and outcomes</w:t>
      </w:r>
      <w:bookmarkEnd w:id="8"/>
    </w:p>
    <w:p w14:paraId="7A6324FD" w14:textId="163FF632" w:rsidR="00A85032" w:rsidRDefault="00D95DB2" w:rsidP="0043643A">
      <w:pPr>
        <w:spacing w:line="320" w:lineRule="atLeast"/>
        <w:rPr>
          <w:rFonts w:cs="Arial"/>
          <w:bCs/>
          <w:szCs w:val="24"/>
          <w:lang w:eastAsia="en-GB"/>
        </w:rPr>
      </w:pPr>
      <w:r>
        <w:rPr>
          <w:rFonts w:cs="Arial"/>
          <w:bCs/>
          <w:szCs w:val="24"/>
          <w:lang w:eastAsia="en-GB"/>
        </w:rPr>
        <w:t xml:space="preserve">The organisations that make the greatest contribution to Arts Council England’s goals are </w:t>
      </w:r>
      <w:r w:rsidR="00A85032">
        <w:rPr>
          <w:rFonts w:cs="Arial"/>
          <w:bCs/>
          <w:szCs w:val="24"/>
          <w:lang w:eastAsia="en-GB"/>
        </w:rPr>
        <w:t>clear in their vision and consistently deliver against it.</w:t>
      </w:r>
      <w:r>
        <w:rPr>
          <w:rFonts w:cs="Arial"/>
          <w:bCs/>
          <w:szCs w:val="24"/>
          <w:lang w:eastAsia="en-GB"/>
        </w:rPr>
        <w:t xml:space="preserve"> </w:t>
      </w:r>
      <w:r w:rsidR="00A62463">
        <w:rPr>
          <w:rFonts w:cs="Arial"/>
          <w:bCs/>
          <w:szCs w:val="24"/>
          <w:lang w:eastAsia="en-GB"/>
        </w:rPr>
        <w:t xml:space="preserve">They </w:t>
      </w:r>
      <w:r w:rsidR="00A85032">
        <w:rPr>
          <w:rFonts w:cs="Arial"/>
          <w:bCs/>
          <w:szCs w:val="24"/>
          <w:lang w:eastAsia="en-GB"/>
        </w:rPr>
        <w:t xml:space="preserve">are also forward thinking and </w:t>
      </w:r>
      <w:r w:rsidR="006439C6">
        <w:rPr>
          <w:rFonts w:cs="Arial"/>
          <w:bCs/>
          <w:szCs w:val="24"/>
          <w:lang w:eastAsia="en-GB"/>
        </w:rPr>
        <w:t>with</w:t>
      </w:r>
      <w:r w:rsidR="002D6933">
        <w:rPr>
          <w:rFonts w:cs="Arial"/>
          <w:bCs/>
          <w:szCs w:val="24"/>
          <w:lang w:eastAsia="en-GB"/>
        </w:rPr>
        <w:t xml:space="preserve"> their </w:t>
      </w:r>
      <w:r w:rsidR="00F75599">
        <w:rPr>
          <w:rFonts w:cs="Arial"/>
          <w:bCs/>
          <w:szCs w:val="24"/>
          <w:lang w:eastAsia="en-GB"/>
        </w:rPr>
        <w:t>b</w:t>
      </w:r>
      <w:r w:rsidR="002D6933">
        <w:rPr>
          <w:rFonts w:cs="Arial"/>
          <w:bCs/>
          <w:szCs w:val="24"/>
          <w:lang w:eastAsia="en-GB"/>
        </w:rPr>
        <w:t xml:space="preserve">oards, </w:t>
      </w:r>
      <w:r w:rsidR="00A85032">
        <w:rPr>
          <w:rFonts w:cs="Arial"/>
          <w:bCs/>
          <w:szCs w:val="24"/>
          <w:lang w:eastAsia="en-GB"/>
        </w:rPr>
        <w:t xml:space="preserve">reflect or self-evaluate in order to </w:t>
      </w:r>
      <w:r w:rsidR="000B1E0F">
        <w:rPr>
          <w:rFonts w:cs="Arial"/>
          <w:bCs/>
          <w:szCs w:val="24"/>
          <w:lang w:eastAsia="en-GB"/>
        </w:rPr>
        <w:t>understand how well they’re doing</w:t>
      </w:r>
      <w:r w:rsidR="00F75599">
        <w:rPr>
          <w:rFonts w:cs="Arial"/>
          <w:bCs/>
          <w:szCs w:val="24"/>
          <w:lang w:eastAsia="en-GB"/>
        </w:rPr>
        <w:t xml:space="preserve">, and </w:t>
      </w:r>
      <w:r w:rsidR="00BB53B4">
        <w:rPr>
          <w:rFonts w:cs="Arial"/>
          <w:bCs/>
          <w:szCs w:val="24"/>
          <w:lang w:eastAsia="en-GB"/>
        </w:rPr>
        <w:t xml:space="preserve">innovate and </w:t>
      </w:r>
      <w:r w:rsidR="00A85032">
        <w:rPr>
          <w:rFonts w:cs="Arial"/>
          <w:bCs/>
          <w:szCs w:val="24"/>
          <w:lang w:eastAsia="en-GB"/>
        </w:rPr>
        <w:t xml:space="preserve">plan effectively for the future. </w:t>
      </w:r>
    </w:p>
    <w:p w14:paraId="488EF5CC" w14:textId="77777777" w:rsidR="0068406B" w:rsidRDefault="0068406B" w:rsidP="0043643A">
      <w:pPr>
        <w:spacing w:line="320" w:lineRule="atLeast"/>
        <w:rPr>
          <w:rFonts w:cs="Arial"/>
          <w:bCs/>
          <w:szCs w:val="24"/>
          <w:lang w:eastAsia="en-GB"/>
        </w:rPr>
      </w:pPr>
    </w:p>
    <w:p w14:paraId="2F785E90" w14:textId="063DF02D" w:rsidR="0068406B" w:rsidRDefault="006439C6" w:rsidP="0043643A">
      <w:pPr>
        <w:spacing w:line="320" w:lineRule="atLeast"/>
        <w:rPr>
          <w:rFonts w:cs="Arial"/>
          <w:bCs/>
          <w:szCs w:val="24"/>
          <w:lang w:eastAsia="en-GB"/>
        </w:rPr>
      </w:pPr>
      <w:r>
        <w:rPr>
          <w:rFonts w:cs="Arial"/>
          <w:bCs/>
          <w:szCs w:val="24"/>
          <w:lang w:eastAsia="en-GB"/>
        </w:rPr>
        <w:t xml:space="preserve">Following </w:t>
      </w:r>
      <w:r w:rsidR="00B43CD8">
        <w:rPr>
          <w:rFonts w:cs="Arial"/>
          <w:bCs/>
          <w:szCs w:val="24"/>
          <w:lang w:eastAsia="en-GB"/>
        </w:rPr>
        <w:t xml:space="preserve">the </w:t>
      </w:r>
      <w:r>
        <w:rPr>
          <w:rFonts w:cs="Arial"/>
          <w:bCs/>
          <w:szCs w:val="24"/>
          <w:lang w:eastAsia="en-GB"/>
        </w:rPr>
        <w:t xml:space="preserve">pilot in East </w:t>
      </w:r>
      <w:r w:rsidR="009B6685">
        <w:rPr>
          <w:rFonts w:cs="Arial"/>
          <w:bCs/>
          <w:szCs w:val="24"/>
          <w:lang w:eastAsia="en-GB"/>
        </w:rPr>
        <w:t xml:space="preserve">London and Birmingham, </w:t>
      </w:r>
      <w:r w:rsidR="00706EFF">
        <w:rPr>
          <w:rFonts w:cs="Arial"/>
          <w:bCs/>
          <w:szCs w:val="24"/>
          <w:lang w:eastAsia="en-GB"/>
        </w:rPr>
        <w:t>the aim of this programme is</w:t>
      </w:r>
      <w:r w:rsidR="009B6685">
        <w:rPr>
          <w:rFonts w:cs="Arial"/>
          <w:bCs/>
          <w:szCs w:val="24"/>
          <w:lang w:eastAsia="en-GB"/>
        </w:rPr>
        <w:t xml:space="preserve"> </w:t>
      </w:r>
      <w:r>
        <w:rPr>
          <w:rFonts w:cs="Arial"/>
          <w:bCs/>
          <w:szCs w:val="24"/>
          <w:lang w:eastAsia="en-GB"/>
        </w:rPr>
        <w:t>t</w:t>
      </w:r>
      <w:r w:rsidR="009B6685">
        <w:rPr>
          <w:rFonts w:cs="Arial"/>
          <w:bCs/>
          <w:szCs w:val="24"/>
          <w:lang w:eastAsia="en-GB"/>
        </w:rPr>
        <w:t>o</w:t>
      </w:r>
      <w:r>
        <w:rPr>
          <w:rFonts w:cs="Arial"/>
          <w:bCs/>
          <w:szCs w:val="24"/>
          <w:lang w:eastAsia="en-GB"/>
        </w:rPr>
        <w:t xml:space="preserve"> support </w:t>
      </w:r>
      <w:r w:rsidR="008746EC">
        <w:rPr>
          <w:rFonts w:cs="Arial"/>
          <w:bCs/>
          <w:szCs w:val="24"/>
          <w:lang w:eastAsia="en-GB"/>
        </w:rPr>
        <w:t>four</w:t>
      </w:r>
      <w:r w:rsidR="009B6685">
        <w:rPr>
          <w:rFonts w:cs="Arial"/>
          <w:bCs/>
          <w:szCs w:val="24"/>
          <w:lang w:eastAsia="en-GB"/>
        </w:rPr>
        <w:t xml:space="preserve"> cohorts of cultural organisations to develop their expertise and capacity to think long term about creative resilience. </w:t>
      </w:r>
      <w:r w:rsidR="0068406B" w:rsidRPr="0068406B">
        <w:rPr>
          <w:rFonts w:cs="Arial"/>
          <w:bCs/>
          <w:szCs w:val="24"/>
          <w:lang w:eastAsia="en-GB"/>
        </w:rPr>
        <w:t xml:space="preserve">Recognising that organisations take different approaches to increasing their resilience, we have chosen </w:t>
      </w:r>
      <w:r w:rsidR="00F75599">
        <w:rPr>
          <w:rFonts w:cs="Arial"/>
          <w:bCs/>
          <w:szCs w:val="24"/>
          <w:lang w:eastAsia="en-GB"/>
        </w:rPr>
        <w:t>four</w:t>
      </w:r>
      <w:r w:rsidR="0068406B" w:rsidRPr="0068406B">
        <w:rPr>
          <w:rFonts w:cs="Arial"/>
          <w:bCs/>
          <w:szCs w:val="24"/>
          <w:lang w:eastAsia="en-GB"/>
        </w:rPr>
        <w:t xml:space="preserve"> themes based on the areas of greatest interest </w:t>
      </w:r>
      <w:r w:rsidR="0068406B">
        <w:rPr>
          <w:rFonts w:cs="Arial"/>
          <w:bCs/>
          <w:szCs w:val="24"/>
          <w:lang w:eastAsia="en-GB"/>
        </w:rPr>
        <w:t xml:space="preserve">and need </w:t>
      </w:r>
      <w:r w:rsidR="0068406B" w:rsidRPr="0068406B">
        <w:rPr>
          <w:rFonts w:cs="Arial"/>
          <w:bCs/>
          <w:szCs w:val="24"/>
          <w:lang w:eastAsia="en-GB"/>
        </w:rPr>
        <w:t xml:space="preserve">identified </w:t>
      </w:r>
      <w:r w:rsidR="00B43CD8">
        <w:rPr>
          <w:rFonts w:cs="Arial"/>
          <w:bCs/>
          <w:szCs w:val="24"/>
          <w:lang w:eastAsia="en-GB"/>
        </w:rPr>
        <w:t>following</w:t>
      </w:r>
      <w:r w:rsidR="00B43CD8" w:rsidRPr="0068406B">
        <w:rPr>
          <w:rFonts w:cs="Arial"/>
          <w:bCs/>
          <w:szCs w:val="24"/>
          <w:lang w:eastAsia="en-GB"/>
        </w:rPr>
        <w:t xml:space="preserve"> </w:t>
      </w:r>
      <w:r w:rsidR="0068406B" w:rsidRPr="0068406B">
        <w:rPr>
          <w:rFonts w:cs="Arial"/>
          <w:bCs/>
          <w:szCs w:val="24"/>
          <w:lang w:eastAsia="en-GB"/>
        </w:rPr>
        <w:t>the pilot.</w:t>
      </w:r>
    </w:p>
    <w:p w14:paraId="766A31EE" w14:textId="77777777" w:rsidR="00F75599" w:rsidRDefault="00F75599" w:rsidP="0043643A">
      <w:pPr>
        <w:spacing w:line="320" w:lineRule="atLeast"/>
        <w:rPr>
          <w:rFonts w:cs="Arial"/>
          <w:bCs/>
          <w:szCs w:val="24"/>
          <w:lang w:eastAsia="en-GB"/>
        </w:rPr>
      </w:pPr>
    </w:p>
    <w:p w14:paraId="37D090C8" w14:textId="2F9A0C1F" w:rsidR="0068406B" w:rsidRPr="0068406B" w:rsidRDefault="008746EC" w:rsidP="0068406B">
      <w:pPr>
        <w:spacing w:line="320" w:lineRule="atLeast"/>
        <w:rPr>
          <w:rFonts w:cs="Arial"/>
          <w:bCs/>
          <w:szCs w:val="24"/>
          <w:lang w:eastAsia="en-GB"/>
        </w:rPr>
      </w:pPr>
      <w:r>
        <w:rPr>
          <w:rFonts w:cs="Arial"/>
          <w:bCs/>
          <w:szCs w:val="24"/>
          <w:lang w:eastAsia="en-GB"/>
        </w:rPr>
        <w:t>The themes are:</w:t>
      </w:r>
    </w:p>
    <w:p w14:paraId="574F13A9" w14:textId="2D1E46AA" w:rsidR="0068406B" w:rsidRPr="0068406B" w:rsidRDefault="0068406B" w:rsidP="0068406B">
      <w:pPr>
        <w:spacing w:line="320" w:lineRule="atLeast"/>
        <w:rPr>
          <w:rFonts w:cs="Arial"/>
          <w:bCs/>
          <w:szCs w:val="24"/>
          <w:lang w:eastAsia="en-GB"/>
        </w:rPr>
      </w:pPr>
      <w:r w:rsidRPr="0068406B">
        <w:rPr>
          <w:rFonts w:cs="Arial"/>
          <w:bCs/>
          <w:szCs w:val="24"/>
          <w:lang w:eastAsia="en-GB"/>
        </w:rPr>
        <w:t>•</w:t>
      </w:r>
      <w:r w:rsidRPr="0068406B">
        <w:rPr>
          <w:rFonts w:cs="Arial"/>
          <w:bCs/>
          <w:szCs w:val="24"/>
          <w:lang w:eastAsia="en-GB"/>
        </w:rPr>
        <w:tab/>
      </w:r>
      <w:r w:rsidR="00F75599">
        <w:rPr>
          <w:rFonts w:cs="Arial"/>
          <w:bCs/>
          <w:szCs w:val="24"/>
          <w:lang w:eastAsia="en-GB"/>
        </w:rPr>
        <w:t>d</w:t>
      </w:r>
      <w:r w:rsidRPr="0068406B">
        <w:rPr>
          <w:rFonts w:cs="Arial"/>
          <w:bCs/>
          <w:szCs w:val="24"/>
          <w:lang w:eastAsia="en-GB"/>
        </w:rPr>
        <w:t>iversity and entrepreneurship</w:t>
      </w:r>
    </w:p>
    <w:p w14:paraId="0FB20D6B" w14:textId="7D89A9C4" w:rsidR="0068406B" w:rsidRPr="0068406B" w:rsidRDefault="0068406B" w:rsidP="0068406B">
      <w:pPr>
        <w:spacing w:line="320" w:lineRule="atLeast"/>
        <w:rPr>
          <w:rFonts w:cs="Arial"/>
          <w:bCs/>
          <w:szCs w:val="24"/>
          <w:lang w:eastAsia="en-GB"/>
        </w:rPr>
      </w:pPr>
      <w:r w:rsidRPr="0068406B">
        <w:rPr>
          <w:rFonts w:cs="Arial"/>
          <w:bCs/>
          <w:szCs w:val="24"/>
          <w:lang w:eastAsia="en-GB"/>
        </w:rPr>
        <w:t>•</w:t>
      </w:r>
      <w:r w:rsidRPr="0068406B">
        <w:rPr>
          <w:rFonts w:cs="Arial"/>
          <w:bCs/>
          <w:szCs w:val="24"/>
          <w:lang w:eastAsia="en-GB"/>
        </w:rPr>
        <w:tab/>
      </w:r>
      <w:r w:rsidR="00F75599">
        <w:rPr>
          <w:rFonts w:cs="Arial"/>
          <w:bCs/>
          <w:szCs w:val="24"/>
          <w:lang w:eastAsia="en-GB"/>
        </w:rPr>
        <w:t>i</w:t>
      </w:r>
      <w:r w:rsidRPr="0068406B">
        <w:rPr>
          <w:rFonts w:cs="Arial"/>
          <w:bCs/>
          <w:szCs w:val="24"/>
          <w:lang w:eastAsia="en-GB"/>
        </w:rPr>
        <w:t>nternational philanthropy</w:t>
      </w:r>
    </w:p>
    <w:p w14:paraId="3CB97F3D" w14:textId="2542C562" w:rsidR="0068406B" w:rsidRPr="0068406B" w:rsidRDefault="0068406B" w:rsidP="0068406B">
      <w:pPr>
        <w:spacing w:line="320" w:lineRule="atLeast"/>
        <w:rPr>
          <w:rFonts w:cs="Arial"/>
          <w:bCs/>
          <w:szCs w:val="24"/>
          <w:lang w:eastAsia="en-GB"/>
        </w:rPr>
      </w:pPr>
      <w:r w:rsidRPr="0068406B">
        <w:rPr>
          <w:rFonts w:cs="Arial"/>
          <w:bCs/>
          <w:szCs w:val="24"/>
          <w:lang w:eastAsia="en-GB"/>
        </w:rPr>
        <w:t>•</w:t>
      </w:r>
      <w:r w:rsidRPr="0068406B">
        <w:rPr>
          <w:rFonts w:cs="Arial"/>
          <w:bCs/>
          <w:szCs w:val="24"/>
          <w:lang w:eastAsia="en-GB"/>
        </w:rPr>
        <w:tab/>
      </w:r>
      <w:r w:rsidR="00F75599">
        <w:rPr>
          <w:rFonts w:cs="Arial"/>
          <w:bCs/>
          <w:szCs w:val="24"/>
          <w:lang w:eastAsia="en-GB"/>
        </w:rPr>
        <w:t>c</w:t>
      </w:r>
      <w:r w:rsidRPr="0068406B">
        <w:rPr>
          <w:rFonts w:cs="Arial"/>
          <w:bCs/>
          <w:szCs w:val="24"/>
          <w:lang w:eastAsia="en-GB"/>
        </w:rPr>
        <w:t>hange management</w:t>
      </w:r>
    </w:p>
    <w:p w14:paraId="335317EF" w14:textId="78498F11" w:rsidR="0068406B" w:rsidRDefault="0068406B" w:rsidP="0068406B">
      <w:pPr>
        <w:spacing w:line="320" w:lineRule="atLeast"/>
        <w:rPr>
          <w:rFonts w:cs="Arial"/>
          <w:bCs/>
          <w:szCs w:val="24"/>
          <w:lang w:eastAsia="en-GB"/>
        </w:rPr>
      </w:pPr>
      <w:r w:rsidRPr="0068406B">
        <w:rPr>
          <w:rFonts w:cs="Arial"/>
          <w:bCs/>
          <w:szCs w:val="24"/>
          <w:lang w:eastAsia="en-GB"/>
        </w:rPr>
        <w:t>•</w:t>
      </w:r>
      <w:r w:rsidRPr="0068406B">
        <w:rPr>
          <w:rFonts w:cs="Arial"/>
          <w:bCs/>
          <w:szCs w:val="24"/>
          <w:lang w:eastAsia="en-GB"/>
        </w:rPr>
        <w:tab/>
      </w:r>
      <w:r w:rsidR="00F75599">
        <w:rPr>
          <w:rFonts w:cs="Arial"/>
          <w:bCs/>
          <w:szCs w:val="24"/>
          <w:lang w:eastAsia="en-GB"/>
        </w:rPr>
        <w:t>w</w:t>
      </w:r>
      <w:r w:rsidRPr="0068406B">
        <w:rPr>
          <w:rFonts w:cs="Arial"/>
          <w:bCs/>
          <w:szCs w:val="24"/>
          <w:lang w:eastAsia="en-GB"/>
        </w:rPr>
        <w:t>hat are you good at</w:t>
      </w:r>
      <w:r w:rsidR="00F75599">
        <w:rPr>
          <w:rFonts w:cs="Arial"/>
          <w:bCs/>
          <w:szCs w:val="24"/>
          <w:lang w:eastAsia="en-GB"/>
        </w:rPr>
        <w:t xml:space="preserve"> –</w:t>
      </w:r>
      <w:r w:rsidRPr="0068406B">
        <w:rPr>
          <w:rFonts w:cs="Arial"/>
          <w:bCs/>
          <w:szCs w:val="24"/>
          <w:lang w:eastAsia="en-GB"/>
        </w:rPr>
        <w:t xml:space="preserve"> </w:t>
      </w:r>
      <w:r w:rsidR="00F75599">
        <w:rPr>
          <w:rFonts w:cs="Arial"/>
          <w:bCs/>
          <w:szCs w:val="24"/>
          <w:lang w:eastAsia="en-GB"/>
        </w:rPr>
        <w:t>m</w:t>
      </w:r>
      <w:r w:rsidRPr="0068406B">
        <w:rPr>
          <w:rFonts w:cs="Arial"/>
          <w:bCs/>
          <w:szCs w:val="24"/>
          <w:lang w:eastAsia="en-GB"/>
        </w:rPr>
        <w:t xml:space="preserve">aking the most of your </w:t>
      </w:r>
      <w:r w:rsidR="00F75599">
        <w:rPr>
          <w:rFonts w:cs="Arial"/>
          <w:bCs/>
          <w:szCs w:val="24"/>
          <w:lang w:eastAsia="en-GB"/>
        </w:rPr>
        <w:t>i</w:t>
      </w:r>
      <w:r w:rsidR="008746EC">
        <w:rPr>
          <w:rFonts w:cs="Arial"/>
          <w:bCs/>
          <w:szCs w:val="24"/>
          <w:lang w:eastAsia="en-GB"/>
        </w:rPr>
        <w:t xml:space="preserve">ntellectual </w:t>
      </w:r>
      <w:r w:rsidR="00F75599">
        <w:rPr>
          <w:rFonts w:cs="Arial"/>
          <w:bCs/>
          <w:szCs w:val="24"/>
          <w:lang w:eastAsia="en-GB"/>
        </w:rPr>
        <w:t>p</w:t>
      </w:r>
      <w:r w:rsidR="008746EC">
        <w:rPr>
          <w:rFonts w:cs="Arial"/>
          <w:bCs/>
          <w:szCs w:val="24"/>
          <w:lang w:eastAsia="en-GB"/>
        </w:rPr>
        <w:t>roperty</w:t>
      </w:r>
    </w:p>
    <w:p w14:paraId="15C9FE53" w14:textId="77777777" w:rsidR="0068406B" w:rsidRDefault="0068406B" w:rsidP="0068406B">
      <w:pPr>
        <w:spacing w:line="320" w:lineRule="atLeast"/>
        <w:rPr>
          <w:rFonts w:cs="Arial"/>
          <w:bCs/>
          <w:szCs w:val="24"/>
          <w:lang w:eastAsia="en-GB"/>
        </w:rPr>
      </w:pPr>
    </w:p>
    <w:p w14:paraId="3FAC398F" w14:textId="4B517C23" w:rsidR="00F75599" w:rsidRPr="00F264B7" w:rsidRDefault="00706EFF" w:rsidP="0043643A">
      <w:pPr>
        <w:spacing w:line="320" w:lineRule="atLeast"/>
        <w:rPr>
          <w:rFonts w:cs="Arial"/>
          <w:bCs/>
          <w:szCs w:val="24"/>
          <w:lang w:eastAsia="en-GB"/>
        </w:rPr>
      </w:pPr>
      <w:r>
        <w:rPr>
          <w:rFonts w:cs="Arial"/>
          <w:bCs/>
          <w:szCs w:val="24"/>
          <w:lang w:eastAsia="en-GB"/>
        </w:rPr>
        <w:t>Outputs</w:t>
      </w:r>
      <w:r w:rsidR="009B6685">
        <w:rPr>
          <w:rFonts w:cs="Arial"/>
          <w:bCs/>
          <w:szCs w:val="24"/>
          <w:lang w:eastAsia="en-GB"/>
        </w:rPr>
        <w:t xml:space="preserve"> could include development of new partnerships, products and programmes and their early stage piloting and implementation. </w:t>
      </w:r>
      <w:r>
        <w:rPr>
          <w:rFonts w:cs="Arial"/>
          <w:bCs/>
          <w:szCs w:val="24"/>
          <w:lang w:eastAsia="en-GB"/>
        </w:rPr>
        <w:t>The outcomes will be a measurable increase in the programme participants</w:t>
      </w:r>
      <w:r w:rsidR="00F264B7">
        <w:rPr>
          <w:rFonts w:cs="Arial"/>
          <w:bCs/>
          <w:szCs w:val="24"/>
          <w:lang w:eastAsia="en-GB"/>
        </w:rPr>
        <w:t>’</w:t>
      </w:r>
      <w:r>
        <w:rPr>
          <w:rFonts w:cs="Arial"/>
          <w:bCs/>
          <w:szCs w:val="24"/>
          <w:lang w:eastAsia="en-GB"/>
        </w:rPr>
        <w:t xml:space="preserve"> confidence in their ability to plan lon</w:t>
      </w:r>
      <w:r w:rsidR="00F264B7">
        <w:rPr>
          <w:rFonts w:cs="Arial"/>
          <w:bCs/>
          <w:szCs w:val="24"/>
          <w:lang w:eastAsia="en-GB"/>
        </w:rPr>
        <w:t>g term for their organisations and greater learning about resilience for the wider sector from a bank of case studies and programme evaluations.</w:t>
      </w:r>
    </w:p>
    <w:p w14:paraId="35D60151" w14:textId="1014212F" w:rsidR="00F75599" w:rsidRDefault="00F0326E" w:rsidP="0043643A">
      <w:pPr>
        <w:spacing w:line="320" w:lineRule="atLeast"/>
        <w:rPr>
          <w:rFonts w:cs="Arial"/>
          <w:bCs/>
          <w:szCs w:val="24"/>
          <w:lang w:eastAsia="en-GB"/>
        </w:rPr>
      </w:pPr>
      <w:r>
        <w:rPr>
          <w:rFonts w:cs="Arial"/>
          <w:bCs/>
          <w:szCs w:val="24"/>
          <w:lang w:eastAsia="en-GB"/>
        </w:rPr>
        <w:t xml:space="preserve">In order to achieve the greatest impact through this programme we welcome consortia applications which demonstrate how the partners can achieve the outcomes of increasing the </w:t>
      </w:r>
      <w:r w:rsidR="000B1E0F">
        <w:rPr>
          <w:rFonts w:cs="Arial"/>
          <w:bCs/>
          <w:szCs w:val="24"/>
          <w:lang w:eastAsia="en-GB"/>
        </w:rPr>
        <w:t>resilience of the organisations engaged with the programme and provide the case studies and evaluation that will support the wider sector.</w:t>
      </w:r>
    </w:p>
    <w:p w14:paraId="2337EDDE" w14:textId="39027869" w:rsidR="00BD5A9C" w:rsidRDefault="00BD5A9C" w:rsidP="0043643A">
      <w:pPr>
        <w:spacing w:line="320" w:lineRule="atLeast"/>
        <w:rPr>
          <w:rFonts w:cs="Arial"/>
          <w:bCs/>
          <w:szCs w:val="24"/>
          <w:lang w:eastAsia="en-GB"/>
        </w:rPr>
      </w:pPr>
      <w:r>
        <w:rPr>
          <w:rFonts w:cs="Arial"/>
          <w:bCs/>
          <w:szCs w:val="24"/>
          <w:lang w:eastAsia="en-GB"/>
        </w:rPr>
        <w:t xml:space="preserve">We also expect the successful applicants to be willing to collaborate with each other and with </w:t>
      </w:r>
      <w:r w:rsidR="00F75599">
        <w:rPr>
          <w:rFonts w:cs="Arial"/>
          <w:bCs/>
          <w:szCs w:val="24"/>
          <w:lang w:eastAsia="en-GB"/>
        </w:rPr>
        <w:t xml:space="preserve">the Arts Council </w:t>
      </w:r>
      <w:r>
        <w:rPr>
          <w:rFonts w:cs="Arial"/>
          <w:bCs/>
          <w:szCs w:val="24"/>
          <w:lang w:eastAsia="en-GB"/>
        </w:rPr>
        <w:t xml:space="preserve">to maximise the benefits of the programme. This could be via regular joint meetings or less formal sharing of progress and knowledge to support the programme evaluation. </w:t>
      </w:r>
    </w:p>
    <w:p w14:paraId="42191194" w14:textId="2EF202FD" w:rsidR="00C14658" w:rsidRDefault="00C14658" w:rsidP="0043643A">
      <w:pPr>
        <w:spacing w:line="320" w:lineRule="atLeast"/>
        <w:rPr>
          <w:rFonts w:cs="Arial"/>
          <w:bCs/>
          <w:szCs w:val="24"/>
          <w:lang w:eastAsia="en-GB"/>
        </w:rPr>
      </w:pPr>
      <w:r>
        <w:rPr>
          <w:rFonts w:cs="Arial"/>
          <w:bCs/>
          <w:szCs w:val="24"/>
          <w:lang w:eastAsia="en-GB"/>
        </w:rPr>
        <w:t xml:space="preserve">To start the collaboration, we anticipate all successful applicants meeting jointly with Arts Council prior to the start of programme delivery. This could be via Skype or similar. </w:t>
      </w:r>
    </w:p>
    <w:p w14:paraId="3FBCD8A0" w14:textId="77777777" w:rsidR="00B43CD8" w:rsidRDefault="00B43CD8" w:rsidP="0043643A">
      <w:pPr>
        <w:spacing w:line="320" w:lineRule="atLeast"/>
        <w:rPr>
          <w:rFonts w:cs="Arial"/>
          <w:bCs/>
          <w:szCs w:val="24"/>
          <w:lang w:eastAsia="en-GB"/>
        </w:rPr>
      </w:pPr>
    </w:p>
    <w:p w14:paraId="33AD1AB7" w14:textId="77777777" w:rsidR="000B1E0F" w:rsidRDefault="000B1E0F" w:rsidP="0043643A">
      <w:pPr>
        <w:spacing w:line="320" w:lineRule="atLeast"/>
        <w:rPr>
          <w:rFonts w:cs="Arial"/>
          <w:bCs/>
          <w:szCs w:val="24"/>
          <w:lang w:eastAsia="en-GB"/>
        </w:rPr>
      </w:pPr>
    </w:p>
    <w:p w14:paraId="4A161EBA" w14:textId="77777777" w:rsidR="008746EC" w:rsidRDefault="008746EC" w:rsidP="0043643A">
      <w:pPr>
        <w:spacing w:line="320" w:lineRule="atLeast"/>
        <w:rPr>
          <w:rFonts w:cs="Arial"/>
          <w:bCs/>
          <w:szCs w:val="24"/>
          <w:lang w:eastAsia="en-GB"/>
        </w:rPr>
      </w:pPr>
    </w:p>
    <w:p w14:paraId="4DA5924C" w14:textId="77777777" w:rsidR="008746EC" w:rsidRDefault="008746EC" w:rsidP="0043643A">
      <w:pPr>
        <w:spacing w:line="320" w:lineRule="atLeast"/>
        <w:rPr>
          <w:rFonts w:cs="Arial"/>
          <w:bCs/>
          <w:szCs w:val="24"/>
          <w:lang w:eastAsia="en-GB"/>
        </w:rPr>
      </w:pPr>
    </w:p>
    <w:p w14:paraId="63EA4772" w14:textId="77777777" w:rsidR="008746EC" w:rsidRDefault="008746EC" w:rsidP="0043643A">
      <w:pPr>
        <w:spacing w:line="320" w:lineRule="atLeast"/>
        <w:rPr>
          <w:rFonts w:cs="Arial"/>
          <w:bCs/>
          <w:szCs w:val="24"/>
          <w:lang w:eastAsia="en-GB"/>
        </w:rPr>
      </w:pPr>
    </w:p>
    <w:p w14:paraId="12E6B9BF" w14:textId="21A1B93B" w:rsidR="0085524E" w:rsidRDefault="0085524E" w:rsidP="0043643A">
      <w:pPr>
        <w:spacing w:line="320" w:lineRule="atLeast"/>
        <w:rPr>
          <w:rFonts w:cs="Arial"/>
          <w:bCs/>
          <w:color w:val="FF0000"/>
          <w:szCs w:val="24"/>
          <w:lang w:eastAsia="en-GB"/>
        </w:rPr>
      </w:pPr>
      <w:r w:rsidRPr="0085524E">
        <w:rPr>
          <w:rFonts w:cs="Arial"/>
          <w:bCs/>
          <w:szCs w:val="24"/>
          <w:lang w:eastAsia="en-GB"/>
        </w:rPr>
        <w:t xml:space="preserve">The central aims of the </w:t>
      </w:r>
      <w:r w:rsidR="005F2CD2">
        <w:rPr>
          <w:rFonts w:cs="Arial"/>
          <w:bCs/>
          <w:szCs w:val="24"/>
          <w:lang w:eastAsia="en-GB"/>
        </w:rPr>
        <w:t>fund</w:t>
      </w:r>
      <w:r w:rsidR="005F2CD2" w:rsidRPr="0085524E">
        <w:rPr>
          <w:rFonts w:cs="Arial"/>
          <w:bCs/>
          <w:szCs w:val="24"/>
          <w:lang w:eastAsia="en-GB"/>
        </w:rPr>
        <w:t xml:space="preserve"> </w:t>
      </w:r>
      <w:r w:rsidRPr="0085524E">
        <w:rPr>
          <w:rFonts w:cs="Arial"/>
          <w:bCs/>
          <w:szCs w:val="24"/>
          <w:lang w:eastAsia="en-GB"/>
        </w:rPr>
        <w:t>are</w:t>
      </w:r>
      <w:r w:rsidR="00F75599">
        <w:rPr>
          <w:rFonts w:cs="Arial"/>
          <w:bCs/>
          <w:szCs w:val="24"/>
          <w:lang w:eastAsia="en-GB"/>
        </w:rPr>
        <w:t xml:space="preserve"> to</w:t>
      </w:r>
      <w:r w:rsidRPr="0085524E">
        <w:rPr>
          <w:rFonts w:cs="Arial"/>
          <w:bCs/>
          <w:szCs w:val="24"/>
          <w:lang w:eastAsia="en-GB"/>
        </w:rPr>
        <w:t xml:space="preserve">: </w:t>
      </w:r>
    </w:p>
    <w:p w14:paraId="38709101" w14:textId="16C3FA46" w:rsidR="000B1E0F" w:rsidRPr="00F264B7" w:rsidRDefault="000B1E0F" w:rsidP="002D6933">
      <w:pPr>
        <w:pStyle w:val="ListParagraph"/>
        <w:numPr>
          <w:ilvl w:val="0"/>
          <w:numId w:val="17"/>
        </w:numPr>
        <w:spacing w:line="320" w:lineRule="atLeast"/>
        <w:rPr>
          <w:rFonts w:cs="Arial"/>
          <w:bCs/>
          <w:szCs w:val="24"/>
          <w:lang w:eastAsia="en-GB"/>
        </w:rPr>
      </w:pPr>
      <w:r w:rsidRPr="00F264B7">
        <w:rPr>
          <w:rFonts w:cs="Arial"/>
          <w:bCs/>
          <w:szCs w:val="24"/>
          <w:lang w:eastAsia="en-GB"/>
        </w:rPr>
        <w:t xml:space="preserve">provide support to a range of organisations </w:t>
      </w:r>
      <w:r w:rsidR="002D6933" w:rsidRPr="00F264B7">
        <w:rPr>
          <w:rFonts w:cs="Arial"/>
          <w:bCs/>
          <w:szCs w:val="24"/>
          <w:lang w:eastAsia="en-GB"/>
        </w:rPr>
        <w:t xml:space="preserve">at executive and </w:t>
      </w:r>
      <w:r w:rsidR="00F75599">
        <w:rPr>
          <w:rFonts w:cs="Arial"/>
          <w:bCs/>
          <w:szCs w:val="24"/>
          <w:lang w:eastAsia="en-GB"/>
        </w:rPr>
        <w:t>b</w:t>
      </w:r>
      <w:r w:rsidR="002D6933" w:rsidRPr="00F264B7">
        <w:rPr>
          <w:rFonts w:cs="Arial"/>
          <w:bCs/>
          <w:szCs w:val="24"/>
          <w:lang w:eastAsia="en-GB"/>
        </w:rPr>
        <w:t xml:space="preserve">oard level </w:t>
      </w:r>
      <w:r w:rsidRPr="00F264B7">
        <w:rPr>
          <w:rFonts w:cs="Arial"/>
          <w:bCs/>
          <w:szCs w:val="24"/>
          <w:lang w:eastAsia="en-GB"/>
        </w:rPr>
        <w:t xml:space="preserve">to </w:t>
      </w:r>
      <w:r w:rsidR="008C6627">
        <w:rPr>
          <w:rFonts w:cs="Arial"/>
          <w:bCs/>
          <w:szCs w:val="24"/>
          <w:lang w:eastAsia="en-GB"/>
        </w:rPr>
        <w:t>build</w:t>
      </w:r>
      <w:r w:rsidR="008C6627" w:rsidRPr="00F264B7">
        <w:rPr>
          <w:rFonts w:cs="Arial"/>
          <w:bCs/>
          <w:szCs w:val="24"/>
          <w:lang w:eastAsia="en-GB"/>
        </w:rPr>
        <w:t xml:space="preserve"> </w:t>
      </w:r>
      <w:r w:rsidRPr="00F264B7">
        <w:rPr>
          <w:rFonts w:cs="Arial"/>
          <w:bCs/>
          <w:szCs w:val="24"/>
          <w:lang w:eastAsia="en-GB"/>
        </w:rPr>
        <w:t xml:space="preserve">their capacity to think and plan effectively to increase their resilience </w:t>
      </w:r>
    </w:p>
    <w:p w14:paraId="5177AB2E" w14:textId="1984316C" w:rsidR="000B1E0F" w:rsidRPr="00F264B7" w:rsidRDefault="000B1E0F" w:rsidP="002D6933">
      <w:pPr>
        <w:pStyle w:val="ListParagraph"/>
        <w:numPr>
          <w:ilvl w:val="0"/>
          <w:numId w:val="17"/>
        </w:numPr>
        <w:spacing w:line="320" w:lineRule="atLeast"/>
        <w:rPr>
          <w:rFonts w:cs="Arial"/>
          <w:bCs/>
          <w:szCs w:val="24"/>
          <w:lang w:eastAsia="en-GB"/>
        </w:rPr>
      </w:pPr>
      <w:r w:rsidRPr="00F264B7">
        <w:rPr>
          <w:rFonts w:cs="Arial"/>
          <w:bCs/>
          <w:szCs w:val="24"/>
          <w:lang w:eastAsia="en-GB"/>
        </w:rPr>
        <w:t xml:space="preserve">support organisations to develop and pilot or begin implementation of those plans </w:t>
      </w:r>
    </w:p>
    <w:p w14:paraId="76EED90D" w14:textId="6B46800E" w:rsidR="000B1E0F" w:rsidRPr="00F264B7" w:rsidRDefault="000B1E0F" w:rsidP="002D6933">
      <w:pPr>
        <w:pStyle w:val="ListParagraph"/>
        <w:numPr>
          <w:ilvl w:val="0"/>
          <w:numId w:val="17"/>
        </w:numPr>
        <w:spacing w:line="320" w:lineRule="atLeast"/>
        <w:rPr>
          <w:rFonts w:cs="Arial"/>
          <w:bCs/>
          <w:szCs w:val="24"/>
          <w:lang w:eastAsia="en-GB"/>
        </w:rPr>
      </w:pPr>
      <w:r w:rsidRPr="00F264B7">
        <w:rPr>
          <w:rFonts w:cs="Arial"/>
          <w:bCs/>
          <w:szCs w:val="24"/>
          <w:lang w:eastAsia="en-GB"/>
        </w:rPr>
        <w:t>evaluate the impact of the programmes, including outco</w:t>
      </w:r>
      <w:r w:rsidR="002D6933" w:rsidRPr="00F264B7">
        <w:rPr>
          <w:rFonts w:cs="Arial"/>
          <w:bCs/>
          <w:szCs w:val="24"/>
          <w:lang w:eastAsia="en-GB"/>
        </w:rPr>
        <w:t>mes for organisations involved</w:t>
      </w:r>
      <w:r w:rsidR="00F75599">
        <w:rPr>
          <w:rFonts w:cs="Arial"/>
          <w:bCs/>
          <w:szCs w:val="24"/>
          <w:lang w:eastAsia="en-GB"/>
        </w:rPr>
        <w:t>,</w:t>
      </w:r>
      <w:r w:rsidR="002D6933" w:rsidRPr="00F264B7">
        <w:rPr>
          <w:rFonts w:cs="Arial"/>
          <w:bCs/>
          <w:szCs w:val="24"/>
          <w:lang w:eastAsia="en-GB"/>
        </w:rPr>
        <w:t xml:space="preserve"> </w:t>
      </w:r>
      <w:r w:rsidRPr="00F264B7">
        <w:rPr>
          <w:rFonts w:cs="Arial"/>
          <w:bCs/>
          <w:szCs w:val="24"/>
          <w:lang w:eastAsia="en-GB"/>
        </w:rPr>
        <w:t xml:space="preserve">both individually within cohorts and across the programme using a shared methodology </w:t>
      </w:r>
      <w:r w:rsidR="002D6933" w:rsidRPr="00F264B7">
        <w:rPr>
          <w:rFonts w:cs="Arial"/>
          <w:bCs/>
          <w:szCs w:val="24"/>
          <w:lang w:eastAsia="en-GB"/>
        </w:rPr>
        <w:t xml:space="preserve">to be determined with </w:t>
      </w:r>
      <w:r w:rsidR="00F75599">
        <w:rPr>
          <w:rFonts w:cs="Arial"/>
          <w:bCs/>
          <w:szCs w:val="24"/>
          <w:lang w:eastAsia="en-GB"/>
        </w:rPr>
        <w:t>the Arts Council</w:t>
      </w:r>
      <w:r w:rsidR="002D6933" w:rsidRPr="00F264B7">
        <w:rPr>
          <w:rFonts w:cs="Arial"/>
          <w:bCs/>
          <w:szCs w:val="24"/>
          <w:lang w:eastAsia="en-GB"/>
        </w:rPr>
        <w:t xml:space="preserve"> </w:t>
      </w:r>
    </w:p>
    <w:p w14:paraId="4409C3A7" w14:textId="3369C4DA" w:rsidR="000B1E0F" w:rsidRPr="00F264B7" w:rsidRDefault="000B1E0F" w:rsidP="002D6933">
      <w:pPr>
        <w:pStyle w:val="ListParagraph"/>
        <w:numPr>
          <w:ilvl w:val="0"/>
          <w:numId w:val="17"/>
        </w:numPr>
        <w:spacing w:line="320" w:lineRule="atLeast"/>
        <w:rPr>
          <w:rFonts w:cs="Arial"/>
          <w:bCs/>
          <w:szCs w:val="24"/>
          <w:lang w:eastAsia="en-GB"/>
        </w:rPr>
      </w:pPr>
      <w:r w:rsidRPr="00F264B7">
        <w:rPr>
          <w:rFonts w:cs="Arial"/>
          <w:bCs/>
          <w:szCs w:val="24"/>
          <w:lang w:eastAsia="en-GB"/>
        </w:rPr>
        <w:t>disseminate information</w:t>
      </w:r>
      <w:r w:rsidR="00F75599">
        <w:rPr>
          <w:rFonts w:cs="Arial"/>
          <w:bCs/>
          <w:szCs w:val="24"/>
          <w:lang w:eastAsia="en-GB"/>
        </w:rPr>
        <w:t xml:space="preserve"> –</w:t>
      </w:r>
      <w:r w:rsidRPr="00F264B7">
        <w:rPr>
          <w:rFonts w:cs="Arial"/>
          <w:bCs/>
          <w:szCs w:val="24"/>
          <w:lang w:eastAsia="en-GB"/>
        </w:rPr>
        <w:t xml:space="preserve"> evaluation and case studies primarily</w:t>
      </w:r>
      <w:r w:rsidR="00F75599">
        <w:rPr>
          <w:rFonts w:cs="Arial"/>
          <w:bCs/>
          <w:szCs w:val="24"/>
          <w:lang w:eastAsia="en-GB"/>
        </w:rPr>
        <w:t xml:space="preserve"> – </w:t>
      </w:r>
      <w:r w:rsidRPr="00F264B7">
        <w:rPr>
          <w:rFonts w:cs="Arial"/>
          <w:bCs/>
          <w:szCs w:val="24"/>
          <w:lang w:eastAsia="en-GB"/>
        </w:rPr>
        <w:t xml:space="preserve">that will support the wider sector </w:t>
      </w:r>
      <w:r w:rsidR="00F75599">
        <w:rPr>
          <w:rFonts w:cs="Arial"/>
          <w:bCs/>
          <w:szCs w:val="24"/>
          <w:lang w:eastAsia="en-GB"/>
        </w:rPr>
        <w:t>i</w:t>
      </w:r>
      <w:r w:rsidRPr="00F264B7">
        <w:rPr>
          <w:rFonts w:cs="Arial"/>
          <w:bCs/>
          <w:szCs w:val="24"/>
          <w:lang w:eastAsia="en-GB"/>
        </w:rPr>
        <w:t>n understanding and building its resilience</w:t>
      </w:r>
    </w:p>
    <w:p w14:paraId="45A3C84A" w14:textId="77777777" w:rsidR="000B1E0F" w:rsidRDefault="000B1E0F" w:rsidP="0043643A">
      <w:pPr>
        <w:spacing w:line="320" w:lineRule="atLeast"/>
        <w:rPr>
          <w:rFonts w:cs="Arial"/>
          <w:bCs/>
          <w:szCs w:val="24"/>
          <w:lang w:eastAsia="en-GB"/>
        </w:rPr>
      </w:pPr>
    </w:p>
    <w:p w14:paraId="3747AAEE" w14:textId="77777777" w:rsidR="00DD0B10" w:rsidRPr="00DD0B10" w:rsidRDefault="00DD0B10" w:rsidP="0043643A">
      <w:pPr>
        <w:spacing w:line="320" w:lineRule="atLeast"/>
        <w:rPr>
          <w:rFonts w:cs="Arial"/>
          <w:b/>
          <w:bCs/>
          <w:szCs w:val="24"/>
          <w:lang w:eastAsia="en-GB"/>
        </w:rPr>
      </w:pPr>
    </w:p>
    <w:p w14:paraId="07CEE07D" w14:textId="76B1F647" w:rsidR="0068406B" w:rsidRPr="0004776A" w:rsidRDefault="00A87D84" w:rsidP="0004776A">
      <w:pPr>
        <w:pStyle w:val="Heading2"/>
        <w:spacing w:line="320" w:lineRule="atLeast"/>
      </w:pPr>
      <w:bookmarkStart w:id="9" w:name="_Toc455575304"/>
      <w:r w:rsidRPr="00DD0B10">
        <w:t>How much funding is available?</w:t>
      </w:r>
      <w:bookmarkEnd w:id="9"/>
    </w:p>
    <w:p w14:paraId="68D16824" w14:textId="29B4D7CE" w:rsidR="00FE4899" w:rsidRDefault="00FE4899" w:rsidP="0043643A">
      <w:pPr>
        <w:spacing w:line="320" w:lineRule="atLeast"/>
        <w:rPr>
          <w:bCs/>
        </w:rPr>
      </w:pPr>
      <w:r>
        <w:rPr>
          <w:bCs/>
        </w:rPr>
        <w:t xml:space="preserve">Up to £500,000 for each cohort. </w:t>
      </w:r>
    </w:p>
    <w:p w14:paraId="1E9BB68B" w14:textId="77777777" w:rsidR="0068406B" w:rsidRDefault="0068406B" w:rsidP="0043643A">
      <w:pPr>
        <w:spacing w:line="320" w:lineRule="atLeast"/>
        <w:rPr>
          <w:bCs/>
        </w:rPr>
      </w:pPr>
    </w:p>
    <w:p w14:paraId="24420239" w14:textId="6917AA9D" w:rsidR="0004776A" w:rsidRDefault="0004776A" w:rsidP="0043643A">
      <w:pPr>
        <w:spacing w:line="320" w:lineRule="atLeast"/>
        <w:rPr>
          <w:bCs/>
        </w:rPr>
      </w:pPr>
      <w:r w:rsidRPr="0004776A">
        <w:rPr>
          <w:bCs/>
        </w:rPr>
        <w:t>A total budget of up to £2 million is available for the funding period 2017-19</w:t>
      </w:r>
      <w:r w:rsidR="00EE4B9F">
        <w:rPr>
          <w:bCs/>
        </w:rPr>
        <w:t xml:space="preserve"> across all four</w:t>
      </w:r>
      <w:r>
        <w:rPr>
          <w:bCs/>
        </w:rPr>
        <w:t xml:space="preserve"> cohorts</w:t>
      </w:r>
      <w:r w:rsidRPr="0004776A">
        <w:rPr>
          <w:bCs/>
        </w:rPr>
        <w:t>.</w:t>
      </w:r>
    </w:p>
    <w:p w14:paraId="7677BDCF" w14:textId="77777777" w:rsidR="00FE4899" w:rsidRDefault="00FE4899" w:rsidP="0043643A">
      <w:pPr>
        <w:spacing w:line="320" w:lineRule="atLeast"/>
        <w:rPr>
          <w:bCs/>
        </w:rPr>
      </w:pPr>
    </w:p>
    <w:p w14:paraId="6AB9B0B9" w14:textId="0A4EC3ED" w:rsidR="00FE4899" w:rsidRDefault="00FE4899" w:rsidP="0043643A">
      <w:pPr>
        <w:spacing w:line="320" w:lineRule="atLeast"/>
        <w:rPr>
          <w:bCs/>
        </w:rPr>
      </w:pPr>
      <w:r w:rsidRPr="00FE4899">
        <w:rPr>
          <w:bCs/>
        </w:rPr>
        <w:t>Applicants can apply for flexible amounts across financial years</w:t>
      </w:r>
      <w:r w:rsidR="00F75599">
        <w:rPr>
          <w:bCs/>
        </w:rPr>
        <w:t>,</w:t>
      </w:r>
      <w:r w:rsidRPr="00FE4899">
        <w:rPr>
          <w:bCs/>
        </w:rPr>
        <w:t xml:space="preserve"> however please note that we would expect broadly comparable delivery and therefore total spend across each of the four themed cohorts should be in the range of £400,000 to £500,000.</w:t>
      </w:r>
    </w:p>
    <w:p w14:paraId="0C0AE737" w14:textId="77777777" w:rsidR="0004776A" w:rsidRDefault="0004776A" w:rsidP="0043643A">
      <w:pPr>
        <w:spacing w:line="320" w:lineRule="atLeast"/>
        <w:rPr>
          <w:bCs/>
        </w:rPr>
      </w:pPr>
    </w:p>
    <w:p w14:paraId="56B6A7D8" w14:textId="24395FFF" w:rsidR="002D0E1A" w:rsidRDefault="00A62463" w:rsidP="0043643A">
      <w:pPr>
        <w:spacing w:line="320" w:lineRule="atLeast"/>
        <w:rPr>
          <w:rFonts w:cs="Arial"/>
          <w:bCs/>
          <w:szCs w:val="24"/>
          <w:lang w:eastAsia="en-GB"/>
        </w:rPr>
      </w:pPr>
      <w:r>
        <w:rPr>
          <w:rFonts w:cs="Arial"/>
          <w:bCs/>
          <w:szCs w:val="24"/>
          <w:lang w:eastAsia="en-GB"/>
        </w:rPr>
        <w:t xml:space="preserve">Activities </w:t>
      </w:r>
      <w:r w:rsidR="00CC7467">
        <w:rPr>
          <w:rFonts w:cs="Arial"/>
          <w:bCs/>
          <w:szCs w:val="24"/>
          <w:lang w:eastAsia="en-GB"/>
        </w:rPr>
        <w:t xml:space="preserve">should be for the </w:t>
      </w:r>
      <w:r w:rsidR="005B33DD">
        <w:rPr>
          <w:rFonts w:cs="Arial"/>
          <w:bCs/>
          <w:szCs w:val="24"/>
          <w:lang w:eastAsia="en-GB"/>
        </w:rPr>
        <w:t xml:space="preserve">two </w:t>
      </w:r>
      <w:r w:rsidR="00CC7467">
        <w:rPr>
          <w:rFonts w:cs="Arial"/>
          <w:bCs/>
          <w:szCs w:val="24"/>
          <w:lang w:eastAsia="en-GB"/>
        </w:rPr>
        <w:t>year funding period 201</w:t>
      </w:r>
      <w:r w:rsidR="005B33DD">
        <w:rPr>
          <w:rFonts w:cs="Arial"/>
          <w:bCs/>
          <w:szCs w:val="24"/>
          <w:lang w:eastAsia="en-GB"/>
        </w:rPr>
        <w:t>7</w:t>
      </w:r>
      <w:r w:rsidR="00CC7467">
        <w:rPr>
          <w:rFonts w:cs="Arial"/>
          <w:bCs/>
          <w:szCs w:val="24"/>
          <w:lang w:eastAsia="en-GB"/>
        </w:rPr>
        <w:t xml:space="preserve">-19 but we recognise that preparation and planning will be required and that an annual programme may not run concurrently with the financial year. Activities may therefore start on 1 </w:t>
      </w:r>
      <w:r w:rsidR="00945D14">
        <w:rPr>
          <w:rFonts w:cs="Arial"/>
          <w:bCs/>
          <w:szCs w:val="24"/>
          <w:lang w:eastAsia="en-GB"/>
        </w:rPr>
        <w:t>February</w:t>
      </w:r>
      <w:r w:rsidR="00CC7467">
        <w:rPr>
          <w:rFonts w:cs="Arial"/>
          <w:bCs/>
          <w:szCs w:val="24"/>
          <w:lang w:eastAsia="en-GB"/>
        </w:rPr>
        <w:t xml:space="preserve"> 201</w:t>
      </w:r>
      <w:r w:rsidR="005B33DD">
        <w:rPr>
          <w:rFonts w:cs="Arial"/>
          <w:bCs/>
          <w:szCs w:val="24"/>
          <w:lang w:eastAsia="en-GB"/>
        </w:rPr>
        <w:t>7</w:t>
      </w:r>
      <w:r w:rsidR="00CC7467">
        <w:rPr>
          <w:rFonts w:cs="Arial"/>
          <w:bCs/>
          <w:szCs w:val="24"/>
          <w:lang w:eastAsia="en-GB"/>
        </w:rPr>
        <w:t xml:space="preserve"> and may run to </w:t>
      </w:r>
      <w:r w:rsidR="005B33DD">
        <w:rPr>
          <w:rFonts w:cs="Arial"/>
          <w:bCs/>
          <w:szCs w:val="24"/>
          <w:lang w:eastAsia="en-GB"/>
        </w:rPr>
        <w:t>31 March</w:t>
      </w:r>
      <w:r w:rsidR="00CC7467">
        <w:rPr>
          <w:rFonts w:cs="Arial"/>
          <w:bCs/>
          <w:szCs w:val="24"/>
          <w:lang w:eastAsia="en-GB"/>
        </w:rPr>
        <w:t xml:space="preserve"> 2019.</w:t>
      </w:r>
    </w:p>
    <w:p w14:paraId="3851EFE6" w14:textId="77777777" w:rsidR="00F0326E" w:rsidRDefault="00F0326E" w:rsidP="0043643A">
      <w:pPr>
        <w:spacing w:line="320" w:lineRule="atLeast"/>
        <w:rPr>
          <w:rFonts w:cs="Arial"/>
          <w:bCs/>
          <w:szCs w:val="24"/>
          <w:lang w:eastAsia="en-GB"/>
        </w:rPr>
      </w:pPr>
    </w:p>
    <w:p w14:paraId="23D78234" w14:textId="77777777" w:rsidR="00582A95" w:rsidRPr="00582A95" w:rsidRDefault="00582A95" w:rsidP="00582A95">
      <w:pPr>
        <w:spacing w:line="320" w:lineRule="atLeast"/>
        <w:rPr>
          <w:rFonts w:cs="Arial"/>
          <w:b/>
          <w:bCs/>
          <w:szCs w:val="24"/>
          <w:lang w:eastAsia="en-GB"/>
        </w:rPr>
      </w:pPr>
      <w:r w:rsidRPr="00582A95">
        <w:rPr>
          <w:rFonts w:cs="Arial"/>
          <w:b/>
          <w:bCs/>
          <w:szCs w:val="24"/>
          <w:lang w:eastAsia="en-GB"/>
        </w:rPr>
        <w:t>Important</w:t>
      </w:r>
    </w:p>
    <w:p w14:paraId="2F666276" w14:textId="1DAAD54B" w:rsidR="00582A95" w:rsidRDefault="00582A95" w:rsidP="00582A95">
      <w:pPr>
        <w:spacing w:line="320" w:lineRule="atLeast"/>
        <w:rPr>
          <w:rFonts w:cs="Arial"/>
          <w:bCs/>
          <w:szCs w:val="24"/>
          <w:lang w:eastAsia="en-GB"/>
        </w:rPr>
      </w:pPr>
      <w:r w:rsidRPr="00582A95">
        <w:rPr>
          <w:rFonts w:cs="Arial"/>
          <w:bCs/>
          <w:szCs w:val="24"/>
          <w:lang w:eastAsia="en-GB"/>
        </w:rPr>
        <w:t>If you are applying to deliver support to more than one themed cohort please indicate whether you would be willing to deliver each one singly and what the budget for delivery against each single theme would be.</w:t>
      </w:r>
    </w:p>
    <w:p w14:paraId="3DC54DE7" w14:textId="77777777" w:rsidR="00582A95" w:rsidRDefault="00582A95" w:rsidP="00582A95">
      <w:pPr>
        <w:spacing w:line="320" w:lineRule="atLeast"/>
        <w:rPr>
          <w:rFonts w:cs="Arial"/>
          <w:bCs/>
          <w:szCs w:val="24"/>
          <w:lang w:eastAsia="en-GB"/>
        </w:rPr>
      </w:pPr>
    </w:p>
    <w:p w14:paraId="3A6D09A5" w14:textId="77777777" w:rsidR="00F0326E" w:rsidRDefault="00F0326E" w:rsidP="0043643A">
      <w:pPr>
        <w:spacing w:line="320" w:lineRule="atLeast"/>
        <w:rPr>
          <w:rFonts w:cs="Arial"/>
          <w:b/>
          <w:bCs/>
          <w:szCs w:val="24"/>
          <w:lang w:eastAsia="en-GB"/>
        </w:rPr>
      </w:pPr>
      <w:r>
        <w:rPr>
          <w:rFonts w:cs="Arial"/>
          <w:b/>
          <w:bCs/>
          <w:szCs w:val="24"/>
          <w:lang w:eastAsia="en-GB"/>
        </w:rPr>
        <w:t>Geographical focus</w:t>
      </w:r>
    </w:p>
    <w:p w14:paraId="0417D689" w14:textId="7BB1BEA7" w:rsidR="00F0326E" w:rsidRDefault="00F0326E" w:rsidP="0043643A">
      <w:pPr>
        <w:spacing w:line="320" w:lineRule="atLeast"/>
        <w:rPr>
          <w:rFonts w:cs="Arial"/>
          <w:bCs/>
          <w:szCs w:val="24"/>
          <w:lang w:eastAsia="en-GB"/>
        </w:rPr>
      </w:pPr>
      <w:r>
        <w:rPr>
          <w:rFonts w:cs="Arial"/>
          <w:bCs/>
          <w:szCs w:val="24"/>
          <w:lang w:eastAsia="en-GB"/>
        </w:rPr>
        <w:t>The geographical focus is designed to support the Arts Council’s intent to ensure that a minimum of 75</w:t>
      </w:r>
      <w:r w:rsidR="00BE5EEE">
        <w:rPr>
          <w:rFonts w:cs="Arial"/>
          <w:bCs/>
          <w:szCs w:val="24"/>
          <w:lang w:eastAsia="en-GB"/>
        </w:rPr>
        <w:t xml:space="preserve"> per cent</w:t>
      </w:r>
      <w:r>
        <w:rPr>
          <w:rFonts w:cs="Arial"/>
          <w:bCs/>
          <w:szCs w:val="24"/>
          <w:lang w:eastAsia="en-GB"/>
        </w:rPr>
        <w:t xml:space="preserve"> of Lottery funding is spent outside London.</w:t>
      </w:r>
    </w:p>
    <w:p w14:paraId="6D559696" w14:textId="6CEBF63D" w:rsidR="00FE4899" w:rsidRDefault="00FE4899" w:rsidP="0043643A">
      <w:pPr>
        <w:spacing w:line="320" w:lineRule="atLeast"/>
        <w:rPr>
          <w:rFonts w:cs="Arial"/>
          <w:bCs/>
          <w:szCs w:val="24"/>
          <w:lang w:eastAsia="en-GB"/>
        </w:rPr>
      </w:pPr>
      <w:r>
        <w:rPr>
          <w:rFonts w:cs="Arial"/>
          <w:bCs/>
          <w:szCs w:val="24"/>
          <w:lang w:eastAsia="en-GB"/>
        </w:rPr>
        <w:t>For this programme we would anticipate a minimum of 75</w:t>
      </w:r>
      <w:r w:rsidR="00BE5EEE">
        <w:rPr>
          <w:rFonts w:cs="Arial"/>
          <w:bCs/>
          <w:szCs w:val="24"/>
          <w:lang w:eastAsia="en-GB"/>
        </w:rPr>
        <w:t xml:space="preserve"> per cent</w:t>
      </w:r>
      <w:r>
        <w:rPr>
          <w:rFonts w:cs="Arial"/>
          <w:bCs/>
          <w:szCs w:val="24"/>
          <w:lang w:eastAsia="en-GB"/>
        </w:rPr>
        <w:t xml:space="preserve"> of programme participants will be from outside London, though we recognise this will depend on demand. </w:t>
      </w:r>
      <w:r w:rsidRPr="00F0326E">
        <w:rPr>
          <w:rFonts w:cs="Arial"/>
          <w:bCs/>
          <w:szCs w:val="24"/>
          <w:lang w:eastAsia="en-GB"/>
        </w:rPr>
        <w:t xml:space="preserve"> </w:t>
      </w:r>
    </w:p>
    <w:p w14:paraId="3B52A650" w14:textId="77777777" w:rsidR="00BE5EEE" w:rsidRPr="00F0326E" w:rsidRDefault="00BE5EEE" w:rsidP="0043643A">
      <w:pPr>
        <w:spacing w:line="320" w:lineRule="atLeast"/>
        <w:rPr>
          <w:rFonts w:cs="Arial"/>
          <w:bCs/>
          <w:szCs w:val="24"/>
          <w:lang w:eastAsia="en-GB"/>
        </w:rPr>
      </w:pPr>
    </w:p>
    <w:p w14:paraId="6091012F" w14:textId="77777777" w:rsidR="00DD0B10" w:rsidRPr="001E4F3D" w:rsidRDefault="0012417D" w:rsidP="0043643A">
      <w:pPr>
        <w:pStyle w:val="Heading1"/>
        <w:spacing w:line="320" w:lineRule="atLeast"/>
      </w:pPr>
      <w:bookmarkStart w:id="10" w:name="_Section_three_–"/>
      <w:bookmarkStart w:id="11" w:name="_Toc455575305"/>
      <w:bookmarkEnd w:id="10"/>
      <w:r>
        <w:t xml:space="preserve">Section three </w:t>
      </w:r>
      <w:r w:rsidR="009A0D7C">
        <w:t>–</w:t>
      </w:r>
      <w:r>
        <w:t xml:space="preserve"> eligibility</w:t>
      </w:r>
      <w:bookmarkEnd w:id="11"/>
    </w:p>
    <w:p w14:paraId="35E7516D" w14:textId="77777777" w:rsidR="001E4F3D" w:rsidRPr="001E4F3D" w:rsidRDefault="001E4F3D" w:rsidP="0043643A">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14:paraId="062B84EA" w14:textId="77777777" w:rsidR="00C0558F" w:rsidRDefault="00C0558F" w:rsidP="0043643A">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154"/>
        <w:gridCol w:w="5635"/>
      </w:tblGrid>
      <w:tr w:rsidR="00C0558F" w14:paraId="764C53FF" w14:textId="77777777" w:rsidTr="008C6C5F">
        <w:tc>
          <w:tcPr>
            <w:tcW w:w="3227" w:type="dxa"/>
          </w:tcPr>
          <w:p w14:paraId="4E96AEF8" w14:textId="77777777" w:rsidR="00C0558F" w:rsidRDefault="00C0558F" w:rsidP="0043643A">
            <w:pPr>
              <w:spacing w:line="320" w:lineRule="atLeast"/>
              <w:rPr>
                <w:rFonts w:cs="Arial"/>
                <w:b/>
                <w:bCs/>
                <w:szCs w:val="24"/>
                <w:lang w:eastAsia="en-GB"/>
              </w:rPr>
            </w:pPr>
            <w:r w:rsidRPr="00DD0B10">
              <w:rPr>
                <w:rFonts w:cs="Arial"/>
                <w:b/>
                <w:bCs/>
                <w:szCs w:val="24"/>
                <w:lang w:eastAsia="en-GB"/>
              </w:rPr>
              <w:t>Who can apply</w:t>
            </w:r>
            <w:r>
              <w:rPr>
                <w:rFonts w:cs="Arial"/>
                <w:b/>
                <w:bCs/>
                <w:szCs w:val="24"/>
                <w:lang w:eastAsia="en-GB"/>
              </w:rPr>
              <w:t xml:space="preserve">? </w:t>
            </w:r>
          </w:p>
          <w:p w14:paraId="05C32F26" w14:textId="77777777" w:rsidR="00C0558F" w:rsidRDefault="00C0558F" w:rsidP="0043643A">
            <w:pPr>
              <w:spacing w:line="320" w:lineRule="atLeast"/>
              <w:rPr>
                <w:rFonts w:cs="Arial"/>
                <w:b/>
                <w:bCs/>
                <w:szCs w:val="24"/>
                <w:lang w:eastAsia="en-GB"/>
              </w:rPr>
            </w:pPr>
          </w:p>
        </w:tc>
        <w:tc>
          <w:tcPr>
            <w:tcW w:w="5788" w:type="dxa"/>
          </w:tcPr>
          <w:p w14:paraId="2BF46A1F" w14:textId="7EFE3FED" w:rsidR="00C8194D" w:rsidRDefault="00C8194D" w:rsidP="0043643A">
            <w:pPr>
              <w:pStyle w:val="Bulletedtabletext"/>
              <w:numPr>
                <w:ilvl w:val="0"/>
                <w:numId w:val="0"/>
              </w:numPr>
            </w:pPr>
            <w:r>
              <w:t xml:space="preserve">Before applying, the lead applicant must have a </w:t>
            </w:r>
            <w:hyperlink w:anchor="_Mandatory_conversations" w:history="1">
              <w:r w:rsidR="00BE5EEE">
                <w:rPr>
                  <w:rStyle w:val="Hyperlink"/>
                </w:rPr>
                <w:t>m</w:t>
              </w:r>
              <w:r w:rsidR="00BE5EEE" w:rsidRPr="006A086E">
                <w:rPr>
                  <w:rStyle w:val="Hyperlink"/>
                </w:rPr>
                <w:t>andatory conversation</w:t>
              </w:r>
            </w:hyperlink>
            <w:r w:rsidR="00BE5EEE">
              <w:t xml:space="preserve"> </w:t>
            </w:r>
            <w:r>
              <w:t>with an Arts Council England</w:t>
            </w:r>
            <w:r w:rsidR="00CC7467">
              <w:t xml:space="preserve"> Senior</w:t>
            </w:r>
            <w:r>
              <w:t xml:space="preserve"> Relationship Manager i</w:t>
            </w:r>
            <w:r w:rsidR="006A086E">
              <w:t xml:space="preserve">n the </w:t>
            </w:r>
            <w:r w:rsidR="00BE5EEE">
              <w:t>a</w:t>
            </w:r>
            <w:r w:rsidR="006A086E">
              <w:t>rea where they are based.</w:t>
            </w:r>
          </w:p>
          <w:p w14:paraId="114FF813" w14:textId="77777777" w:rsidR="00C8194D" w:rsidRDefault="00C8194D" w:rsidP="0043643A">
            <w:pPr>
              <w:pStyle w:val="Bulletedtabletext"/>
              <w:numPr>
                <w:ilvl w:val="0"/>
                <w:numId w:val="0"/>
              </w:numPr>
            </w:pPr>
          </w:p>
          <w:p w14:paraId="256B48A3" w14:textId="684AE404" w:rsidR="00C06D76" w:rsidRPr="00C06D76" w:rsidRDefault="00C06D76" w:rsidP="0043643A">
            <w:pPr>
              <w:pStyle w:val="Bulletedtabletext"/>
              <w:numPr>
                <w:ilvl w:val="0"/>
                <w:numId w:val="0"/>
              </w:numPr>
            </w:pPr>
            <w:r>
              <w:t xml:space="preserve">Applicants must meet </w:t>
            </w:r>
            <w:r>
              <w:rPr>
                <w:b/>
              </w:rPr>
              <w:t xml:space="preserve">all </w:t>
            </w:r>
            <w:r>
              <w:t>of the criteria below:</w:t>
            </w:r>
          </w:p>
          <w:p w14:paraId="43EC9EAF" w14:textId="3B35CB7E" w:rsidR="00CC7467" w:rsidRDefault="00C06D76" w:rsidP="008C6627">
            <w:pPr>
              <w:pStyle w:val="Bulletedtabletext"/>
              <w:numPr>
                <w:ilvl w:val="0"/>
                <w:numId w:val="24"/>
              </w:numPr>
            </w:pPr>
            <w:r>
              <w:t>o</w:t>
            </w:r>
            <w:r w:rsidR="00CC7467">
              <w:t xml:space="preserve">rganisations whose primary focus is on </w:t>
            </w:r>
            <w:r w:rsidR="005B33DD">
              <w:t>organisational</w:t>
            </w:r>
            <w:r w:rsidR="00CC7467">
              <w:t xml:space="preserve"> development</w:t>
            </w:r>
            <w:r w:rsidR="00F264B7">
              <w:t xml:space="preserve"> and/ or business support</w:t>
            </w:r>
          </w:p>
          <w:p w14:paraId="06B70462" w14:textId="0704F4F8" w:rsidR="00790C43" w:rsidRDefault="00790C43" w:rsidP="008C6627">
            <w:pPr>
              <w:pStyle w:val="Bulletedtabletext"/>
              <w:numPr>
                <w:ilvl w:val="0"/>
                <w:numId w:val="24"/>
              </w:numPr>
            </w:pPr>
            <w:r>
              <w:t xml:space="preserve">organisations with demonstrable expertise and track record of delivery in the theme they are applying against </w:t>
            </w:r>
          </w:p>
          <w:p w14:paraId="2C74CA58" w14:textId="196D326A" w:rsidR="00B83E04" w:rsidRDefault="00C06D76" w:rsidP="008C6627">
            <w:pPr>
              <w:pStyle w:val="Bulletedtabletext"/>
              <w:numPr>
                <w:ilvl w:val="0"/>
                <w:numId w:val="24"/>
              </w:numPr>
            </w:pPr>
            <w:r>
              <w:t>o</w:t>
            </w:r>
            <w:r w:rsidR="00B83E04">
              <w:t xml:space="preserve">rganisations with a strong track record (over </w:t>
            </w:r>
            <w:r w:rsidR="00BE5EEE">
              <w:t>three</w:t>
            </w:r>
            <w:r w:rsidR="00B83E04">
              <w:t xml:space="preserve"> years successful delivery with supporting evaluation) in the cultural sector</w:t>
            </w:r>
          </w:p>
          <w:p w14:paraId="278998D9" w14:textId="18C216B4" w:rsidR="00B83E04" w:rsidRDefault="00C06D76" w:rsidP="008C6627">
            <w:pPr>
              <w:pStyle w:val="Bulletedtabletext"/>
              <w:numPr>
                <w:ilvl w:val="0"/>
                <w:numId w:val="24"/>
              </w:numPr>
            </w:pPr>
            <w:r>
              <w:t>organisations that can de</w:t>
            </w:r>
            <w:r w:rsidR="00B83E04">
              <w:t>monstrate national reach across libraries, museums and arts organisations</w:t>
            </w:r>
          </w:p>
          <w:p w14:paraId="3BB9D9FB" w14:textId="18A5DD7B" w:rsidR="00B83E04" w:rsidRDefault="00C06D76" w:rsidP="008C6627">
            <w:pPr>
              <w:pStyle w:val="Bulletedtabletext"/>
              <w:numPr>
                <w:ilvl w:val="0"/>
                <w:numId w:val="24"/>
              </w:numPr>
            </w:pPr>
            <w:r>
              <w:t xml:space="preserve">organisations that can demonstrate </w:t>
            </w:r>
            <w:r w:rsidR="00B83E04">
              <w:t xml:space="preserve">compliance with all relevant governance </w:t>
            </w:r>
            <w:r w:rsidR="00FF31AD">
              <w:t>reporting and accountability requirements</w:t>
            </w:r>
          </w:p>
          <w:p w14:paraId="2E2E87A3" w14:textId="77777777" w:rsidR="00C06D76" w:rsidRDefault="00C06D76" w:rsidP="00C06D76">
            <w:pPr>
              <w:pStyle w:val="Bulletedtabletext"/>
              <w:numPr>
                <w:ilvl w:val="0"/>
                <w:numId w:val="0"/>
              </w:numPr>
            </w:pPr>
          </w:p>
          <w:p w14:paraId="4A163B6D" w14:textId="5E92DCB0" w:rsidR="00C06D76" w:rsidRPr="00B83E04" w:rsidRDefault="00C06D76" w:rsidP="00C06D76">
            <w:pPr>
              <w:pStyle w:val="Bulletedtabletext"/>
              <w:numPr>
                <w:ilvl w:val="0"/>
                <w:numId w:val="0"/>
              </w:numPr>
            </w:pPr>
            <w:r>
              <w:t>We will also accept applications from consortia. In this case the following eligibility criteria apply:</w:t>
            </w:r>
          </w:p>
          <w:p w14:paraId="63EC4235" w14:textId="19BFC587" w:rsidR="00C8194D" w:rsidRDefault="00C06D76" w:rsidP="008C6627">
            <w:pPr>
              <w:pStyle w:val="ListParagraph"/>
              <w:numPr>
                <w:ilvl w:val="0"/>
                <w:numId w:val="25"/>
              </w:numPr>
              <w:spacing w:line="320" w:lineRule="atLeast"/>
            </w:pPr>
            <w:r>
              <w:t>consortia formed of</w:t>
            </w:r>
            <w:r w:rsidR="00C8194D">
              <w:t xml:space="preserve"> all types of organisations (including local authorities, museums, libraries, Music </w:t>
            </w:r>
            <w:r w:rsidR="00BE5EEE">
              <w:t>E</w:t>
            </w:r>
            <w:r w:rsidR="00C8194D">
              <w:t xml:space="preserve">ducation </w:t>
            </w:r>
            <w:r w:rsidR="00BE5EEE">
              <w:t>H</w:t>
            </w:r>
            <w:r w:rsidR="00C8194D">
              <w:t>ubs, non-arts and commercial organisations) are eligible as partners in consortia, as are individual artists but the named lead applicant must be</w:t>
            </w:r>
            <w:r w:rsidR="00670194">
              <w:t xml:space="preserve"> an organisation</w:t>
            </w:r>
            <w:r w:rsidR="00C8194D">
              <w:t xml:space="preserve"> </w:t>
            </w:r>
            <w:r w:rsidR="00670194">
              <w:t>as</w:t>
            </w:r>
            <w:r w:rsidR="00C8194D">
              <w:t xml:space="preserve"> defined above</w:t>
            </w:r>
          </w:p>
          <w:p w14:paraId="79B4C4CA" w14:textId="43C882CA" w:rsidR="00767D2D" w:rsidRPr="00767D2D" w:rsidRDefault="00C06D76" w:rsidP="008C6627">
            <w:pPr>
              <w:pStyle w:val="ACEBodyText"/>
              <w:numPr>
                <w:ilvl w:val="0"/>
                <w:numId w:val="25"/>
              </w:numPr>
              <w:spacing w:line="320" w:lineRule="atLeast"/>
              <w:rPr>
                <w:color w:val="000000"/>
              </w:rPr>
            </w:pPr>
            <w:r>
              <w:t>le</w:t>
            </w:r>
            <w:r w:rsidR="00767D2D">
              <w:t xml:space="preserve">ad applicants must </w:t>
            </w:r>
            <w:r w:rsidR="00767D2D">
              <w:rPr>
                <w:color w:val="000000"/>
              </w:rPr>
              <w:t>h</w:t>
            </w:r>
            <w:r w:rsidR="00767D2D" w:rsidRPr="00025163">
              <w:rPr>
                <w:color w:val="000000"/>
              </w:rPr>
              <w:t>ave a track record in income gener</w:t>
            </w:r>
            <w:r w:rsidR="00767D2D">
              <w:rPr>
                <w:color w:val="000000"/>
              </w:rPr>
              <w:t>ation from a variety of sources</w:t>
            </w:r>
          </w:p>
          <w:p w14:paraId="2B478555" w14:textId="6D097ADF" w:rsidR="00BE5EEE" w:rsidRPr="008C6627" w:rsidRDefault="00C06D76" w:rsidP="008C6627">
            <w:pPr>
              <w:pStyle w:val="Bulletedtabletext"/>
              <w:numPr>
                <w:ilvl w:val="0"/>
                <w:numId w:val="25"/>
              </w:numPr>
              <w:rPr>
                <w:bCs/>
                <w:lang w:eastAsia="en-GB"/>
              </w:rPr>
            </w:pPr>
            <w:r>
              <w:t>th</w:t>
            </w:r>
            <w:r w:rsidR="00C8194D">
              <w:t xml:space="preserve">e lead applicant can </w:t>
            </w:r>
            <w:r w:rsidR="005B33DD">
              <w:t xml:space="preserve">only </w:t>
            </w:r>
            <w:r w:rsidR="00C8194D">
              <w:t>submit one application to this programme</w:t>
            </w:r>
            <w:r w:rsidR="005B33DD">
              <w:t xml:space="preserve"> but may be a partner in others</w:t>
            </w:r>
          </w:p>
          <w:p w14:paraId="26145D4F" w14:textId="71D2E41E" w:rsidR="00B05B3D" w:rsidRPr="00C06D76" w:rsidRDefault="005B33DD" w:rsidP="008C6627">
            <w:pPr>
              <w:pStyle w:val="Bulletedtabletext"/>
              <w:numPr>
                <w:ilvl w:val="0"/>
                <w:numId w:val="0"/>
              </w:numPr>
              <w:ind w:left="720"/>
              <w:rPr>
                <w:bCs/>
                <w:lang w:eastAsia="en-GB"/>
              </w:rPr>
            </w:pPr>
            <w:r>
              <w:t xml:space="preserve"> </w:t>
            </w:r>
          </w:p>
        </w:tc>
      </w:tr>
      <w:tr w:rsidR="00C0558F" w14:paraId="11F61FCE" w14:textId="77777777" w:rsidTr="008C6C5F">
        <w:tc>
          <w:tcPr>
            <w:tcW w:w="3227" w:type="dxa"/>
          </w:tcPr>
          <w:p w14:paraId="693F5598" w14:textId="77777777" w:rsidR="00C0558F" w:rsidRDefault="00C0558F" w:rsidP="0043643A">
            <w:pPr>
              <w:spacing w:line="320" w:lineRule="atLeast"/>
              <w:rPr>
                <w:rFonts w:cs="Arial"/>
                <w:b/>
                <w:bCs/>
                <w:szCs w:val="24"/>
                <w:lang w:eastAsia="en-GB"/>
              </w:rPr>
            </w:pPr>
            <w:r>
              <w:rPr>
                <w:rFonts w:cs="Arial"/>
                <w:b/>
                <w:bCs/>
                <w:szCs w:val="24"/>
                <w:lang w:eastAsia="en-GB"/>
              </w:rPr>
              <w:t>Who cannot apply?</w:t>
            </w:r>
          </w:p>
          <w:p w14:paraId="3DC3A114" w14:textId="77777777" w:rsidR="00C0558F" w:rsidRDefault="00C0558F" w:rsidP="0043643A">
            <w:pPr>
              <w:spacing w:line="320" w:lineRule="atLeast"/>
              <w:rPr>
                <w:rFonts w:cs="Arial"/>
                <w:b/>
                <w:bCs/>
                <w:szCs w:val="24"/>
                <w:lang w:eastAsia="en-GB"/>
              </w:rPr>
            </w:pPr>
          </w:p>
        </w:tc>
        <w:tc>
          <w:tcPr>
            <w:tcW w:w="5788" w:type="dxa"/>
          </w:tcPr>
          <w:p w14:paraId="6EF18619" w14:textId="7D9C3813" w:rsidR="00C06D76" w:rsidRDefault="00C06D76" w:rsidP="00C06D76">
            <w:pPr>
              <w:pStyle w:val="ListParagraph"/>
              <w:numPr>
                <w:ilvl w:val="0"/>
                <w:numId w:val="12"/>
              </w:numPr>
              <w:spacing w:line="320" w:lineRule="atLeast"/>
              <w:rPr>
                <w:rFonts w:cs="Arial"/>
                <w:bCs/>
                <w:szCs w:val="24"/>
                <w:lang w:eastAsia="en-GB"/>
              </w:rPr>
            </w:pPr>
            <w:r>
              <w:rPr>
                <w:rFonts w:cs="Arial"/>
                <w:bCs/>
                <w:szCs w:val="24"/>
                <w:lang w:eastAsia="en-GB"/>
              </w:rPr>
              <w:t xml:space="preserve">National </w:t>
            </w:r>
            <w:r w:rsidR="00BE5EEE">
              <w:rPr>
                <w:rFonts w:cs="Arial"/>
                <w:bCs/>
                <w:szCs w:val="24"/>
                <w:lang w:eastAsia="en-GB"/>
              </w:rPr>
              <w:t>P</w:t>
            </w:r>
            <w:r>
              <w:rPr>
                <w:rFonts w:cs="Arial"/>
                <w:bCs/>
                <w:szCs w:val="24"/>
                <w:lang w:eastAsia="en-GB"/>
              </w:rPr>
              <w:t xml:space="preserve">ortfolio </w:t>
            </w:r>
            <w:r w:rsidR="00BE5EEE">
              <w:rPr>
                <w:rFonts w:cs="Arial"/>
                <w:bCs/>
                <w:szCs w:val="24"/>
                <w:lang w:eastAsia="en-GB"/>
              </w:rPr>
              <w:t>O</w:t>
            </w:r>
            <w:r>
              <w:rPr>
                <w:rFonts w:cs="Arial"/>
                <w:bCs/>
                <w:szCs w:val="24"/>
                <w:lang w:eastAsia="en-GB"/>
              </w:rPr>
              <w:t>rganisations</w:t>
            </w:r>
          </w:p>
          <w:p w14:paraId="42B269C3" w14:textId="078FC48E" w:rsidR="00C06D76" w:rsidRDefault="00C06D76" w:rsidP="00C06D76">
            <w:pPr>
              <w:pStyle w:val="ListParagraph"/>
              <w:numPr>
                <w:ilvl w:val="0"/>
                <w:numId w:val="12"/>
              </w:numPr>
              <w:spacing w:line="320" w:lineRule="atLeast"/>
              <w:rPr>
                <w:rFonts w:cs="Arial"/>
                <w:bCs/>
                <w:szCs w:val="24"/>
                <w:lang w:eastAsia="en-GB"/>
              </w:rPr>
            </w:pPr>
            <w:r>
              <w:rPr>
                <w:rFonts w:cs="Arial"/>
                <w:bCs/>
                <w:szCs w:val="24"/>
                <w:lang w:eastAsia="en-GB"/>
              </w:rPr>
              <w:t xml:space="preserve">Major </w:t>
            </w:r>
            <w:r w:rsidR="00BE5EEE">
              <w:rPr>
                <w:rFonts w:cs="Arial"/>
                <w:bCs/>
                <w:szCs w:val="24"/>
                <w:lang w:eastAsia="en-GB"/>
              </w:rPr>
              <w:t>P</w:t>
            </w:r>
            <w:r>
              <w:rPr>
                <w:rFonts w:cs="Arial"/>
                <w:bCs/>
                <w:szCs w:val="24"/>
                <w:lang w:eastAsia="en-GB"/>
              </w:rPr>
              <w:t xml:space="preserve">artner </w:t>
            </w:r>
            <w:r w:rsidR="00BE5EEE">
              <w:rPr>
                <w:rFonts w:cs="Arial"/>
                <w:bCs/>
                <w:szCs w:val="24"/>
                <w:lang w:eastAsia="en-GB"/>
              </w:rPr>
              <w:t>M</w:t>
            </w:r>
            <w:r>
              <w:rPr>
                <w:rFonts w:cs="Arial"/>
                <w:bCs/>
                <w:szCs w:val="24"/>
                <w:lang w:eastAsia="en-GB"/>
              </w:rPr>
              <w:t>useums</w:t>
            </w:r>
          </w:p>
          <w:p w14:paraId="51904145" w14:textId="31743AC0" w:rsidR="00C06D76" w:rsidRPr="00D06670"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i</w:t>
            </w:r>
            <w:r w:rsidR="00C06D76" w:rsidRPr="00D06670">
              <w:rPr>
                <w:rFonts w:cs="Arial"/>
                <w:bCs/>
                <w:szCs w:val="24"/>
                <w:lang w:eastAsia="en-GB"/>
              </w:rPr>
              <w:t>ndividuals</w:t>
            </w:r>
          </w:p>
          <w:p w14:paraId="2624CF55" w14:textId="77777777" w:rsidR="00C06D76" w:rsidRDefault="00C06D76" w:rsidP="00C06D76">
            <w:pPr>
              <w:pStyle w:val="ListParagraph"/>
              <w:numPr>
                <w:ilvl w:val="0"/>
                <w:numId w:val="12"/>
              </w:numPr>
              <w:spacing w:line="320" w:lineRule="atLeast"/>
              <w:rPr>
                <w:rFonts w:cs="Arial"/>
                <w:bCs/>
                <w:szCs w:val="24"/>
                <w:lang w:eastAsia="en-GB"/>
              </w:rPr>
            </w:pPr>
            <w:r>
              <w:rPr>
                <w:rFonts w:cs="Arial"/>
                <w:bCs/>
                <w:szCs w:val="24"/>
                <w:lang w:eastAsia="en-GB"/>
              </w:rPr>
              <w:t>Music Education Hubs</w:t>
            </w:r>
          </w:p>
          <w:p w14:paraId="6D32AC7E" w14:textId="10A4D762" w:rsidR="00C06D76"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l</w:t>
            </w:r>
            <w:r w:rsidR="00C06D76">
              <w:rPr>
                <w:rFonts w:cs="Arial"/>
                <w:bCs/>
                <w:szCs w:val="24"/>
                <w:lang w:eastAsia="en-GB"/>
              </w:rPr>
              <w:t xml:space="preserve">ocal </w:t>
            </w:r>
            <w:r>
              <w:rPr>
                <w:rFonts w:cs="Arial"/>
                <w:bCs/>
                <w:szCs w:val="24"/>
                <w:lang w:eastAsia="en-GB"/>
              </w:rPr>
              <w:t>a</w:t>
            </w:r>
            <w:r w:rsidR="00C06D76">
              <w:rPr>
                <w:rFonts w:cs="Arial"/>
                <w:bCs/>
                <w:szCs w:val="24"/>
                <w:lang w:eastAsia="en-GB"/>
              </w:rPr>
              <w:t>uthorities</w:t>
            </w:r>
          </w:p>
          <w:p w14:paraId="4C105BF4" w14:textId="1EE7868C" w:rsidR="00C06D76"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m</w:t>
            </w:r>
            <w:r w:rsidR="00C06D76">
              <w:rPr>
                <w:rFonts w:cs="Arial"/>
                <w:bCs/>
                <w:szCs w:val="24"/>
                <w:lang w:eastAsia="en-GB"/>
              </w:rPr>
              <w:t>useums</w:t>
            </w:r>
          </w:p>
          <w:p w14:paraId="2AA474FC" w14:textId="33216853" w:rsidR="00C06D76"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l</w:t>
            </w:r>
            <w:r w:rsidR="00C06D76" w:rsidRPr="00D9075A">
              <w:rPr>
                <w:rFonts w:cs="Arial"/>
                <w:bCs/>
                <w:szCs w:val="24"/>
                <w:lang w:eastAsia="en-GB"/>
              </w:rPr>
              <w:t>ibraries</w:t>
            </w:r>
          </w:p>
          <w:p w14:paraId="6FEBEC01" w14:textId="23AC0C39" w:rsidR="00C06D76"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o</w:t>
            </w:r>
            <w:r w:rsidR="00C06D76">
              <w:rPr>
                <w:rFonts w:cs="Arial"/>
                <w:bCs/>
                <w:szCs w:val="24"/>
                <w:lang w:eastAsia="en-GB"/>
              </w:rPr>
              <w:t xml:space="preserve">rganisations that have already submitted another application to the Building Resilience fund as a lead organisation </w:t>
            </w:r>
          </w:p>
          <w:p w14:paraId="48C9E6D7" w14:textId="1A5DB8E8" w:rsidR="00C06D76" w:rsidRDefault="00BE5EEE" w:rsidP="00C06D76">
            <w:pPr>
              <w:pStyle w:val="ListParagraph"/>
              <w:numPr>
                <w:ilvl w:val="0"/>
                <w:numId w:val="12"/>
              </w:numPr>
              <w:spacing w:line="320" w:lineRule="atLeast"/>
              <w:rPr>
                <w:rFonts w:cs="Arial"/>
                <w:bCs/>
                <w:szCs w:val="24"/>
                <w:lang w:eastAsia="en-GB"/>
              </w:rPr>
            </w:pPr>
            <w:r>
              <w:rPr>
                <w:rFonts w:cs="Arial"/>
                <w:bCs/>
                <w:szCs w:val="24"/>
                <w:lang w:eastAsia="en-GB"/>
              </w:rPr>
              <w:t>o</w:t>
            </w:r>
            <w:r w:rsidR="00C06D76">
              <w:rPr>
                <w:rFonts w:cs="Arial"/>
                <w:bCs/>
                <w:szCs w:val="24"/>
                <w:lang w:eastAsia="en-GB"/>
              </w:rPr>
              <w:t>rganisations that have not had a mandatory conversation with an Arts Council England Senior Relationship Manager</w:t>
            </w:r>
          </w:p>
          <w:p w14:paraId="10CB5E89" w14:textId="188B59BA" w:rsidR="00C06D76" w:rsidRPr="00C06D76" w:rsidRDefault="00BE5EEE" w:rsidP="00C06D76">
            <w:pPr>
              <w:pStyle w:val="ListParagraph"/>
              <w:numPr>
                <w:ilvl w:val="0"/>
                <w:numId w:val="12"/>
              </w:numPr>
              <w:spacing w:line="320" w:lineRule="atLeast"/>
              <w:rPr>
                <w:rFonts w:cs="Arial"/>
                <w:color w:val="000000"/>
                <w:szCs w:val="24"/>
              </w:rPr>
            </w:pPr>
            <w:r>
              <w:rPr>
                <w:rFonts w:cs="Arial"/>
                <w:bCs/>
                <w:szCs w:val="24"/>
                <w:lang w:eastAsia="en-GB"/>
              </w:rPr>
              <w:t>o</w:t>
            </w:r>
            <w:r w:rsidR="00C06D76">
              <w:rPr>
                <w:rFonts w:cs="Arial"/>
                <w:bCs/>
                <w:szCs w:val="24"/>
                <w:lang w:eastAsia="en-GB"/>
              </w:rPr>
              <w:t xml:space="preserve">rganisations whose primary </w:t>
            </w:r>
            <w:r w:rsidR="00C06D76" w:rsidRPr="00A27B6E">
              <w:rPr>
                <w:bCs/>
              </w:rPr>
              <w:t>focus is not organisational development</w:t>
            </w:r>
          </w:p>
          <w:p w14:paraId="6C8490E3" w14:textId="32C1055C" w:rsidR="00326C92" w:rsidRDefault="00BE5EEE">
            <w:pPr>
              <w:pStyle w:val="ListParagraph"/>
              <w:numPr>
                <w:ilvl w:val="0"/>
                <w:numId w:val="12"/>
              </w:numPr>
              <w:spacing w:line="320" w:lineRule="atLeast"/>
              <w:rPr>
                <w:rFonts w:cs="Arial"/>
                <w:color w:val="000000"/>
                <w:szCs w:val="24"/>
              </w:rPr>
            </w:pPr>
            <w:r>
              <w:rPr>
                <w:bCs/>
              </w:rPr>
              <w:t>o</w:t>
            </w:r>
            <w:r w:rsidR="00326C92" w:rsidRPr="00326C92">
              <w:rPr>
                <w:bCs/>
              </w:rPr>
              <w:t xml:space="preserve">rganisations who distribute profits </w:t>
            </w:r>
            <w:r>
              <w:rPr>
                <w:bCs/>
              </w:rPr>
              <w:t>–</w:t>
            </w:r>
            <w:r w:rsidR="00326C92" w:rsidRPr="00326C92">
              <w:rPr>
                <w:bCs/>
              </w:rPr>
              <w:t xml:space="preserve"> </w:t>
            </w:r>
            <w:r w:rsidR="00326C92" w:rsidRPr="00326C92">
              <w:rPr>
                <w:rFonts w:cs="Arial"/>
                <w:color w:val="000000"/>
                <w:szCs w:val="24"/>
              </w:rPr>
              <w:t>we cannot give grants to organisations that share out profits to members or shareholders</w:t>
            </w:r>
            <w:r>
              <w:rPr>
                <w:rFonts w:cs="Arial"/>
                <w:color w:val="000000"/>
                <w:szCs w:val="24"/>
              </w:rPr>
              <w:t>,</w:t>
            </w:r>
            <w:r w:rsidR="00326C92" w:rsidRPr="00326C92">
              <w:rPr>
                <w:rFonts w:cs="Arial"/>
                <w:color w:val="000000"/>
                <w:szCs w:val="24"/>
              </w:rPr>
              <w:t xml:space="preserve"> unless the activity applied for is a self-cont</w:t>
            </w:r>
            <w:r w:rsidR="00FF31AD">
              <w:rPr>
                <w:rFonts w:cs="Arial"/>
                <w:color w:val="000000"/>
                <w:szCs w:val="24"/>
              </w:rPr>
              <w:t xml:space="preserve">ained, financially ring-fenced </w:t>
            </w:r>
            <w:r w:rsidR="00326C92" w:rsidRPr="00326C92">
              <w:rPr>
                <w:rFonts w:cs="Arial"/>
                <w:color w:val="000000"/>
                <w:szCs w:val="24"/>
              </w:rPr>
              <w:t xml:space="preserve">project with a clear benefit to the </w:t>
            </w:r>
            <w:r w:rsidR="00FF31AD">
              <w:rPr>
                <w:rFonts w:cs="Arial"/>
                <w:color w:val="000000"/>
                <w:szCs w:val="24"/>
              </w:rPr>
              <w:t>arts and cultural sector</w:t>
            </w:r>
            <w:r w:rsidR="00326C92" w:rsidRPr="00326C92">
              <w:rPr>
                <w:rFonts w:cs="Arial"/>
                <w:color w:val="000000"/>
                <w:szCs w:val="24"/>
              </w:rPr>
              <w:t>. No grant funds can contribute to an organisation’s profits. Applicants should also ensure they comply with current regulations on state aid</w:t>
            </w:r>
          </w:p>
          <w:p w14:paraId="1EF0ABA8" w14:textId="116F0E4E" w:rsidR="00BE5EEE" w:rsidRPr="00B824CF" w:rsidRDefault="00BE5EEE" w:rsidP="008C6627">
            <w:pPr>
              <w:pStyle w:val="ListParagraph"/>
              <w:spacing w:line="320" w:lineRule="atLeast"/>
              <w:rPr>
                <w:rFonts w:cs="Arial"/>
                <w:color w:val="000000"/>
                <w:szCs w:val="24"/>
              </w:rPr>
            </w:pPr>
          </w:p>
        </w:tc>
      </w:tr>
      <w:tr w:rsidR="00C0558F" w14:paraId="5FEF080B" w14:textId="77777777" w:rsidTr="008C6C5F">
        <w:tc>
          <w:tcPr>
            <w:tcW w:w="3227" w:type="dxa"/>
          </w:tcPr>
          <w:p w14:paraId="2A2ED829" w14:textId="77777777" w:rsidR="00C0558F" w:rsidRDefault="00C0558F" w:rsidP="0043643A">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14:paraId="62276AD1" w14:textId="77777777" w:rsidR="00C0558F" w:rsidRDefault="00C0558F" w:rsidP="0043643A">
            <w:pPr>
              <w:spacing w:line="320" w:lineRule="atLeast"/>
              <w:rPr>
                <w:rFonts w:cs="Arial"/>
                <w:b/>
                <w:bCs/>
                <w:szCs w:val="24"/>
                <w:lang w:eastAsia="en-GB"/>
              </w:rPr>
            </w:pPr>
          </w:p>
        </w:tc>
        <w:tc>
          <w:tcPr>
            <w:tcW w:w="5788" w:type="dxa"/>
          </w:tcPr>
          <w:p w14:paraId="1D39D089" w14:textId="77777777" w:rsidR="002A629B" w:rsidRPr="002A629B" w:rsidRDefault="002A629B" w:rsidP="00331778">
            <w:pPr>
              <w:pStyle w:val="ListParagraph"/>
              <w:numPr>
                <w:ilvl w:val="0"/>
                <w:numId w:val="8"/>
              </w:numPr>
              <w:spacing w:line="320" w:lineRule="atLeast"/>
              <w:ind w:left="601" w:hanging="425"/>
              <w:rPr>
                <w:rFonts w:cs="Arial"/>
                <w:bCs/>
                <w:szCs w:val="24"/>
                <w:lang w:eastAsia="en-GB"/>
              </w:rPr>
            </w:pPr>
            <w:r w:rsidRPr="002A629B">
              <w:rPr>
                <w:rFonts w:cs="Arial"/>
                <w:bCs/>
                <w:szCs w:val="24"/>
                <w:lang w:eastAsia="en-GB"/>
              </w:rPr>
              <w:t>activities that are not related to the arts</w:t>
            </w:r>
          </w:p>
          <w:p w14:paraId="4E01CDDE" w14:textId="77777777" w:rsidR="002A629B" w:rsidRDefault="002A629B" w:rsidP="00331778">
            <w:pPr>
              <w:pStyle w:val="ListParagraph"/>
              <w:numPr>
                <w:ilvl w:val="0"/>
                <w:numId w:val="8"/>
              </w:numPr>
              <w:spacing w:line="320" w:lineRule="atLeast"/>
              <w:ind w:left="601" w:hanging="425"/>
              <w:rPr>
                <w:rFonts w:cs="Arial"/>
                <w:bCs/>
                <w:szCs w:val="24"/>
                <w:lang w:eastAsia="en-GB"/>
              </w:rPr>
            </w:pPr>
            <w:r w:rsidRPr="002A629B">
              <w:rPr>
                <w:rFonts w:cs="Arial"/>
                <w:bCs/>
                <w:szCs w:val="24"/>
                <w:lang w:eastAsia="en-GB"/>
              </w:rPr>
              <w:t>activities that do not benefit or engage people in England (in the short or long term) or that do not help artists and arts organisations in England to carry out their work</w:t>
            </w:r>
          </w:p>
          <w:p w14:paraId="36439D08" w14:textId="77777777" w:rsidR="002A629B" w:rsidRPr="002A629B" w:rsidRDefault="002A629B" w:rsidP="00331778">
            <w:pPr>
              <w:pStyle w:val="ListParagraph"/>
              <w:numPr>
                <w:ilvl w:val="0"/>
                <w:numId w:val="8"/>
              </w:numPr>
              <w:spacing w:line="320" w:lineRule="atLeast"/>
              <w:ind w:left="601" w:hanging="425"/>
              <w:rPr>
                <w:rFonts w:cs="Arial"/>
                <w:bCs/>
                <w:szCs w:val="24"/>
                <w:lang w:eastAsia="en-GB"/>
              </w:rPr>
            </w:pPr>
            <w:r w:rsidRPr="008C6C5F">
              <w:rPr>
                <w:rFonts w:cs="Arial"/>
                <w:bCs/>
                <w:szCs w:val="24"/>
                <w:lang w:eastAsia="en-GB"/>
              </w:rPr>
              <w:t>activities (including buying goods or services) that have started, been bought, ordered or contracted before we make a decision about your application. This is because we cannot fund activity retrospectively</w:t>
            </w:r>
          </w:p>
          <w:p w14:paraId="5AEC1E83" w14:textId="77777777" w:rsidR="00EB1D7D" w:rsidRDefault="002A629B" w:rsidP="00331778">
            <w:pPr>
              <w:pStyle w:val="ListParagraph"/>
              <w:numPr>
                <w:ilvl w:val="0"/>
                <w:numId w:val="8"/>
              </w:numPr>
              <w:spacing w:line="320" w:lineRule="atLeast"/>
              <w:ind w:left="601" w:hanging="425"/>
              <w:rPr>
                <w:rFonts w:cs="Arial"/>
                <w:bCs/>
                <w:szCs w:val="24"/>
                <w:lang w:eastAsia="en-GB"/>
              </w:rPr>
            </w:pPr>
            <w:r w:rsidRPr="008C6C5F">
              <w:rPr>
                <w:rFonts w:cs="Arial"/>
                <w:bCs/>
                <w:szCs w:val="24"/>
                <w:lang w:eastAsia="en-GB"/>
              </w:rPr>
              <w:t>costs that are already paid for by other income including your own funds or any other funding</w:t>
            </w:r>
          </w:p>
          <w:p w14:paraId="12345ADC" w14:textId="7E337948" w:rsidR="004E11E7" w:rsidRDefault="004E11E7">
            <w:pPr>
              <w:pStyle w:val="ListParagraph"/>
              <w:numPr>
                <w:ilvl w:val="0"/>
                <w:numId w:val="8"/>
              </w:numPr>
              <w:spacing w:line="320" w:lineRule="atLeast"/>
              <w:ind w:left="601" w:hanging="425"/>
              <w:rPr>
                <w:rFonts w:cs="Arial"/>
                <w:bCs/>
                <w:szCs w:val="24"/>
                <w:lang w:eastAsia="en-GB"/>
              </w:rPr>
            </w:pPr>
            <w:r>
              <w:rPr>
                <w:rFonts w:cs="Arial"/>
                <w:bCs/>
                <w:szCs w:val="24"/>
                <w:lang w:eastAsia="en-GB"/>
              </w:rPr>
              <w:t xml:space="preserve">activities that do not include </w:t>
            </w:r>
            <w:r w:rsidR="00340220">
              <w:rPr>
                <w:rFonts w:cs="Arial"/>
                <w:bCs/>
                <w:szCs w:val="24"/>
                <w:lang w:eastAsia="en-GB"/>
              </w:rPr>
              <w:t xml:space="preserve">two </w:t>
            </w:r>
            <w:r>
              <w:rPr>
                <w:rFonts w:cs="Arial"/>
                <w:bCs/>
                <w:szCs w:val="24"/>
                <w:lang w:eastAsia="en-GB"/>
              </w:rPr>
              <w:t xml:space="preserve">full years of delivery across the </w:t>
            </w:r>
            <w:r w:rsidR="00340220">
              <w:rPr>
                <w:rFonts w:cs="Arial"/>
                <w:bCs/>
                <w:szCs w:val="24"/>
                <w:lang w:eastAsia="en-GB"/>
              </w:rPr>
              <w:t>2017</w:t>
            </w:r>
            <w:r>
              <w:rPr>
                <w:rFonts w:cs="Arial"/>
                <w:bCs/>
                <w:szCs w:val="24"/>
                <w:lang w:eastAsia="en-GB"/>
              </w:rPr>
              <w:t>-19 funding period</w:t>
            </w:r>
          </w:p>
          <w:p w14:paraId="2F5B62EE" w14:textId="76AE27A8" w:rsidR="00BE5EEE" w:rsidRPr="00EB323D" w:rsidRDefault="00BE5EEE" w:rsidP="008C6627">
            <w:pPr>
              <w:pStyle w:val="ListParagraph"/>
              <w:spacing w:line="320" w:lineRule="atLeast"/>
              <w:ind w:left="601"/>
              <w:rPr>
                <w:rFonts w:cs="Arial"/>
                <w:bCs/>
                <w:szCs w:val="24"/>
                <w:lang w:eastAsia="en-GB"/>
              </w:rPr>
            </w:pPr>
          </w:p>
        </w:tc>
      </w:tr>
      <w:tr w:rsidR="00C0558F" w14:paraId="21B99FE5" w14:textId="77777777" w:rsidTr="008C6C5F">
        <w:tc>
          <w:tcPr>
            <w:tcW w:w="3227" w:type="dxa"/>
          </w:tcPr>
          <w:p w14:paraId="7014880D" w14:textId="77777777" w:rsidR="00C0558F" w:rsidRDefault="00C0558F" w:rsidP="0043643A">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14:paraId="5EB456CD" w14:textId="77777777" w:rsidR="00C0558F" w:rsidRDefault="00C0558F" w:rsidP="0043643A">
            <w:pPr>
              <w:spacing w:line="320" w:lineRule="atLeast"/>
              <w:rPr>
                <w:rFonts w:cs="Arial"/>
                <w:b/>
                <w:bCs/>
                <w:szCs w:val="24"/>
                <w:lang w:eastAsia="en-GB"/>
              </w:rPr>
            </w:pPr>
          </w:p>
        </w:tc>
        <w:tc>
          <w:tcPr>
            <w:tcW w:w="5788" w:type="dxa"/>
          </w:tcPr>
          <w:p w14:paraId="4AD1ECD0" w14:textId="739FD8D8" w:rsidR="00C06D76" w:rsidRDefault="00790C43" w:rsidP="00C06D76">
            <w:pPr>
              <w:pStyle w:val="ACEBodyText"/>
              <w:spacing w:line="320" w:lineRule="atLeast"/>
              <w:rPr>
                <w:bCs/>
                <w:lang w:eastAsia="en-US"/>
              </w:rPr>
            </w:pPr>
            <w:r>
              <w:rPr>
                <w:bCs/>
                <w:lang w:eastAsia="en-US"/>
              </w:rPr>
              <w:t>Applicants ca</w:t>
            </w:r>
            <w:r w:rsidR="00EE4B9F">
              <w:rPr>
                <w:bCs/>
                <w:lang w:eastAsia="en-US"/>
              </w:rPr>
              <w:t>n apply for up to £500,000 per</w:t>
            </w:r>
            <w:r>
              <w:rPr>
                <w:bCs/>
                <w:lang w:eastAsia="en-US"/>
              </w:rPr>
              <w:t xml:space="preserve"> theme. </w:t>
            </w:r>
          </w:p>
          <w:p w14:paraId="7D8E6317" w14:textId="77777777" w:rsidR="00BE5EEE" w:rsidRDefault="00BE5EEE" w:rsidP="00C06D76">
            <w:pPr>
              <w:pStyle w:val="ACEBodyText"/>
              <w:spacing w:line="320" w:lineRule="atLeast"/>
              <w:rPr>
                <w:bCs/>
                <w:lang w:eastAsia="en-US"/>
              </w:rPr>
            </w:pPr>
          </w:p>
          <w:p w14:paraId="0341C2FB" w14:textId="18C90A87" w:rsidR="00790C43" w:rsidRDefault="00790C43" w:rsidP="00C06D76">
            <w:pPr>
              <w:pStyle w:val="ACEBodyText"/>
              <w:spacing w:line="320" w:lineRule="atLeast"/>
              <w:rPr>
                <w:bCs/>
                <w:lang w:eastAsia="en-US"/>
              </w:rPr>
            </w:pPr>
            <w:r>
              <w:rPr>
                <w:bCs/>
                <w:lang w:eastAsia="en-US"/>
              </w:rPr>
              <w:t xml:space="preserve">We welcome applications for a single theme and will </w:t>
            </w:r>
            <w:r w:rsidR="00EE4B9F">
              <w:rPr>
                <w:bCs/>
                <w:lang w:eastAsia="en-US"/>
              </w:rPr>
              <w:t xml:space="preserve">also </w:t>
            </w:r>
            <w:r>
              <w:rPr>
                <w:bCs/>
                <w:lang w:eastAsia="en-US"/>
              </w:rPr>
              <w:t xml:space="preserve">accept </w:t>
            </w:r>
            <w:r w:rsidR="00EE4B9F">
              <w:rPr>
                <w:bCs/>
                <w:lang w:eastAsia="en-US"/>
              </w:rPr>
              <w:t>applications to deliver more than one themed cohort.</w:t>
            </w:r>
          </w:p>
          <w:p w14:paraId="236994A0" w14:textId="77777777" w:rsidR="00EE4B9F" w:rsidRDefault="00EE4B9F" w:rsidP="00C06D76">
            <w:pPr>
              <w:spacing w:line="320" w:lineRule="atLeast"/>
              <w:rPr>
                <w:bCs/>
              </w:rPr>
            </w:pPr>
          </w:p>
          <w:p w14:paraId="6F919FCC" w14:textId="77777777" w:rsidR="00C0558F" w:rsidRDefault="00C06D76" w:rsidP="00C06D76">
            <w:pPr>
              <w:spacing w:line="320" w:lineRule="atLeast"/>
              <w:rPr>
                <w:bCs/>
              </w:rPr>
            </w:pPr>
            <w:r>
              <w:rPr>
                <w:bCs/>
              </w:rPr>
              <w:t>Applicants can apply for flexible amounts across financial years</w:t>
            </w:r>
            <w:r w:rsidR="00BE5EEE">
              <w:rPr>
                <w:bCs/>
              </w:rPr>
              <w:t>,</w:t>
            </w:r>
            <w:r>
              <w:rPr>
                <w:bCs/>
              </w:rPr>
              <w:t xml:space="preserve"> however p</w:t>
            </w:r>
            <w:r w:rsidRPr="00225B3C">
              <w:rPr>
                <w:bCs/>
              </w:rPr>
              <w:t xml:space="preserve">lease note that we would expect broadly comparable delivery and therefore </w:t>
            </w:r>
            <w:r>
              <w:rPr>
                <w:bCs/>
              </w:rPr>
              <w:t xml:space="preserve">total </w:t>
            </w:r>
            <w:r w:rsidRPr="00225B3C">
              <w:rPr>
                <w:bCs/>
              </w:rPr>
              <w:t xml:space="preserve">spend across </w:t>
            </w:r>
            <w:r>
              <w:rPr>
                <w:bCs/>
              </w:rPr>
              <w:t>each of the four themed cohorts</w:t>
            </w:r>
            <w:r>
              <w:t xml:space="preserve"> </w:t>
            </w:r>
            <w:r>
              <w:rPr>
                <w:bCs/>
              </w:rPr>
              <w:t>should be in the range of £400,000 to £500,000.</w:t>
            </w:r>
          </w:p>
          <w:p w14:paraId="6EADEF13" w14:textId="5A7C59E6" w:rsidR="00BE5EEE" w:rsidRDefault="00BE5EEE" w:rsidP="00C06D76">
            <w:pPr>
              <w:spacing w:line="320" w:lineRule="atLeast"/>
              <w:rPr>
                <w:rFonts w:cs="Arial"/>
                <w:b/>
                <w:bCs/>
                <w:szCs w:val="24"/>
                <w:lang w:eastAsia="en-GB"/>
              </w:rPr>
            </w:pPr>
          </w:p>
        </w:tc>
      </w:tr>
      <w:tr w:rsidR="00C0558F" w14:paraId="3D9F8C98" w14:textId="77777777" w:rsidTr="008C6C5F">
        <w:tc>
          <w:tcPr>
            <w:tcW w:w="3227" w:type="dxa"/>
          </w:tcPr>
          <w:p w14:paraId="6937CE8F" w14:textId="79E40629" w:rsidR="00C0558F" w:rsidRDefault="001E4F3D">
            <w:pPr>
              <w:spacing w:line="320" w:lineRule="atLeast"/>
              <w:rPr>
                <w:rFonts w:cs="Arial"/>
                <w:b/>
                <w:bCs/>
                <w:szCs w:val="24"/>
                <w:lang w:eastAsia="en-GB"/>
              </w:rPr>
            </w:pPr>
            <w:r>
              <w:rPr>
                <w:rFonts w:cs="Arial"/>
                <w:b/>
                <w:bCs/>
                <w:szCs w:val="24"/>
                <w:lang w:eastAsia="en-GB"/>
              </w:rPr>
              <w:t xml:space="preserve">How much match funding from sources other than </w:t>
            </w:r>
            <w:r w:rsidR="00BE5EEE">
              <w:rPr>
                <w:rFonts w:cs="Arial"/>
                <w:b/>
                <w:bCs/>
                <w:szCs w:val="24"/>
                <w:lang w:eastAsia="en-GB"/>
              </w:rPr>
              <w:t xml:space="preserve">the Arts Council </w:t>
            </w:r>
            <w:r>
              <w:rPr>
                <w:rFonts w:cs="Arial"/>
                <w:b/>
                <w:bCs/>
                <w:szCs w:val="24"/>
                <w:lang w:eastAsia="en-GB"/>
              </w:rPr>
              <w:t>is required?</w:t>
            </w:r>
          </w:p>
        </w:tc>
        <w:tc>
          <w:tcPr>
            <w:tcW w:w="5788" w:type="dxa"/>
          </w:tcPr>
          <w:p w14:paraId="1CFC30E6" w14:textId="5CE26A03" w:rsidR="001E4F3D" w:rsidRPr="00D36A58" w:rsidRDefault="00C06D76" w:rsidP="008C6627">
            <w:pPr>
              <w:spacing w:line="320" w:lineRule="atLeast"/>
              <w:rPr>
                <w:rFonts w:cs="Arial"/>
                <w:bCs/>
                <w:szCs w:val="24"/>
                <w:lang w:eastAsia="en-GB"/>
              </w:rPr>
            </w:pPr>
            <w:r w:rsidRPr="00693377">
              <w:rPr>
                <w:rFonts w:cs="Arial"/>
                <w:bCs/>
                <w:szCs w:val="24"/>
                <w:lang w:eastAsia="en-GB"/>
              </w:rPr>
              <w:t>10 per cent</w:t>
            </w:r>
            <w:r w:rsidR="001E4F3D" w:rsidRPr="00693377">
              <w:rPr>
                <w:rFonts w:cs="Arial"/>
                <w:bCs/>
                <w:szCs w:val="24"/>
                <w:lang w:eastAsia="en-GB"/>
              </w:rPr>
              <w:t xml:space="preserve"> </w:t>
            </w:r>
            <w:r w:rsidR="008C6C5F" w:rsidRPr="00693377">
              <w:rPr>
                <w:rFonts w:cs="Arial"/>
                <w:bCs/>
                <w:szCs w:val="24"/>
                <w:lang w:eastAsia="en-GB"/>
              </w:rPr>
              <w:t xml:space="preserve">of the total </w:t>
            </w:r>
            <w:r w:rsidR="00EB323D" w:rsidRPr="00693377">
              <w:rPr>
                <w:rFonts w:cs="Arial"/>
                <w:b/>
                <w:bCs/>
                <w:szCs w:val="24"/>
                <w:lang w:eastAsia="en-GB"/>
              </w:rPr>
              <w:t>cash</w:t>
            </w:r>
            <w:r w:rsidR="00506697" w:rsidRPr="00693377">
              <w:rPr>
                <w:rFonts w:cs="Arial"/>
                <w:bCs/>
                <w:szCs w:val="24"/>
                <w:lang w:eastAsia="en-GB"/>
              </w:rPr>
              <w:t xml:space="preserve"> </w:t>
            </w:r>
            <w:r w:rsidR="008C6C5F" w:rsidRPr="00693377">
              <w:rPr>
                <w:rFonts w:cs="Arial"/>
                <w:bCs/>
                <w:szCs w:val="24"/>
                <w:lang w:eastAsia="en-GB"/>
              </w:rPr>
              <w:t xml:space="preserve">cost of the activity </w:t>
            </w:r>
            <w:r w:rsidR="00506697" w:rsidRPr="00693377">
              <w:rPr>
                <w:rFonts w:cs="Arial"/>
                <w:bCs/>
                <w:szCs w:val="24"/>
                <w:lang w:eastAsia="en-GB"/>
              </w:rPr>
              <w:t xml:space="preserve">must </w:t>
            </w:r>
            <w:r w:rsidR="008C6C5F" w:rsidRPr="00D36A58">
              <w:rPr>
                <w:rFonts w:cs="Arial"/>
                <w:bCs/>
                <w:szCs w:val="24"/>
                <w:lang w:eastAsia="en-GB"/>
              </w:rPr>
              <w:t xml:space="preserve">come from sources other than the Arts Council.  </w:t>
            </w:r>
          </w:p>
          <w:p w14:paraId="11EC9F14" w14:textId="77777777" w:rsidR="00C0558F" w:rsidRDefault="00C0558F" w:rsidP="0043643A">
            <w:pPr>
              <w:spacing w:line="320" w:lineRule="atLeast"/>
              <w:rPr>
                <w:rFonts w:cs="Arial"/>
                <w:b/>
                <w:bCs/>
                <w:szCs w:val="24"/>
                <w:lang w:eastAsia="en-GB"/>
              </w:rPr>
            </w:pPr>
          </w:p>
        </w:tc>
      </w:tr>
      <w:tr w:rsidR="00C0558F" w14:paraId="6443785B" w14:textId="77777777" w:rsidTr="008C6C5F">
        <w:tc>
          <w:tcPr>
            <w:tcW w:w="3227" w:type="dxa"/>
          </w:tcPr>
          <w:p w14:paraId="2CE18441" w14:textId="77777777" w:rsidR="00C0558F" w:rsidRDefault="001E4F3D" w:rsidP="0043643A">
            <w:pPr>
              <w:spacing w:line="320" w:lineRule="atLeast"/>
              <w:rPr>
                <w:rFonts w:cs="Arial"/>
                <w:b/>
                <w:bCs/>
                <w:szCs w:val="24"/>
                <w:lang w:eastAsia="en-GB"/>
              </w:rPr>
            </w:pPr>
            <w:r w:rsidRPr="00DD0B10">
              <w:rPr>
                <w:rFonts w:cs="Arial"/>
                <w:b/>
                <w:bCs/>
                <w:szCs w:val="24"/>
                <w:lang w:eastAsia="en-GB"/>
              </w:rPr>
              <w:t>Delivery timetable</w:t>
            </w:r>
          </w:p>
        </w:tc>
        <w:tc>
          <w:tcPr>
            <w:tcW w:w="5788" w:type="dxa"/>
          </w:tcPr>
          <w:p w14:paraId="629B6DB4" w14:textId="14D6F942" w:rsidR="00326C92" w:rsidRDefault="00326C92" w:rsidP="0043643A">
            <w:pPr>
              <w:pStyle w:val="ACEBodyText"/>
              <w:spacing w:line="320" w:lineRule="atLeast"/>
              <w:rPr>
                <w:bCs/>
                <w:lang w:eastAsia="en-US"/>
              </w:rPr>
            </w:pPr>
            <w:r w:rsidRPr="00CC2C4E">
              <w:rPr>
                <w:bCs/>
                <w:lang w:eastAsia="en-US"/>
              </w:rPr>
              <w:t>Activities must start no earlier th</w:t>
            </w:r>
            <w:r>
              <w:rPr>
                <w:bCs/>
                <w:lang w:eastAsia="en-US"/>
              </w:rPr>
              <w:t xml:space="preserve">an 1 </w:t>
            </w:r>
            <w:r w:rsidR="00945D14">
              <w:rPr>
                <w:bCs/>
                <w:lang w:eastAsia="en-US"/>
              </w:rPr>
              <w:t xml:space="preserve">February </w:t>
            </w:r>
            <w:r>
              <w:rPr>
                <w:bCs/>
                <w:lang w:eastAsia="en-US"/>
              </w:rPr>
              <w:t>2</w:t>
            </w:r>
            <w:r w:rsidR="005B33DD">
              <w:rPr>
                <w:bCs/>
                <w:lang w:eastAsia="en-US"/>
              </w:rPr>
              <w:t>017</w:t>
            </w:r>
            <w:r w:rsidR="00BE5EEE">
              <w:rPr>
                <w:bCs/>
                <w:lang w:eastAsia="en-US"/>
              </w:rPr>
              <w:t>.</w:t>
            </w:r>
          </w:p>
          <w:p w14:paraId="7509E1CF" w14:textId="77777777" w:rsidR="00C06D76" w:rsidRPr="00CC2C4E" w:rsidRDefault="00C06D76" w:rsidP="0043643A">
            <w:pPr>
              <w:pStyle w:val="ACEBodyText"/>
              <w:spacing w:line="320" w:lineRule="atLeast"/>
              <w:rPr>
                <w:bCs/>
                <w:lang w:eastAsia="en-US"/>
              </w:rPr>
            </w:pPr>
          </w:p>
          <w:p w14:paraId="16251359" w14:textId="77777777" w:rsidR="00C0558F" w:rsidRDefault="00326C92" w:rsidP="005B33DD">
            <w:pPr>
              <w:spacing w:line="320" w:lineRule="atLeast"/>
              <w:rPr>
                <w:bCs/>
              </w:rPr>
            </w:pPr>
            <w:r w:rsidRPr="00CC2C4E">
              <w:rPr>
                <w:bCs/>
              </w:rPr>
              <w:t>Activities must end no later than</w:t>
            </w:r>
            <w:r w:rsidR="005B33DD">
              <w:rPr>
                <w:bCs/>
              </w:rPr>
              <w:t xml:space="preserve"> 31</w:t>
            </w:r>
            <w:r>
              <w:rPr>
                <w:bCs/>
              </w:rPr>
              <w:t xml:space="preserve"> </w:t>
            </w:r>
            <w:r w:rsidR="005B33DD">
              <w:rPr>
                <w:bCs/>
              </w:rPr>
              <w:t xml:space="preserve">March </w:t>
            </w:r>
            <w:r w:rsidR="00B824CF">
              <w:rPr>
                <w:bCs/>
              </w:rPr>
              <w:t>2019</w:t>
            </w:r>
            <w:r w:rsidR="00BE5EEE">
              <w:rPr>
                <w:bCs/>
              </w:rPr>
              <w:t>.</w:t>
            </w:r>
          </w:p>
          <w:p w14:paraId="7FCC8627" w14:textId="77777777" w:rsidR="00BE5EEE" w:rsidRPr="00B824CF" w:rsidRDefault="00BE5EEE" w:rsidP="005B33DD">
            <w:pPr>
              <w:spacing w:line="320" w:lineRule="atLeast"/>
              <w:rPr>
                <w:bCs/>
              </w:rPr>
            </w:pPr>
          </w:p>
        </w:tc>
      </w:tr>
    </w:tbl>
    <w:p w14:paraId="0B6D345F" w14:textId="276403EB" w:rsidR="00DD0B10" w:rsidRDefault="00DD0B10" w:rsidP="0043643A">
      <w:pPr>
        <w:spacing w:line="320" w:lineRule="atLeast"/>
        <w:rPr>
          <w:rFonts w:ascii="Arial Black" w:hAnsi="Arial Black" w:cs="Arial Black"/>
          <w:b/>
          <w:bCs/>
          <w:sz w:val="32"/>
          <w:szCs w:val="32"/>
          <w:lang w:eastAsia="en-GB"/>
        </w:rPr>
      </w:pPr>
    </w:p>
    <w:p w14:paraId="777ED6E8" w14:textId="77777777" w:rsidR="00212C56" w:rsidRDefault="00212C56" w:rsidP="0043643A">
      <w:pPr>
        <w:widowControl w:val="0"/>
        <w:autoSpaceDE w:val="0"/>
        <w:autoSpaceDN w:val="0"/>
        <w:adjustRightInd w:val="0"/>
        <w:spacing w:line="320" w:lineRule="atLeast"/>
        <w:rPr>
          <w:color w:val="FF0000"/>
          <w:lang w:val="en-IE"/>
        </w:rPr>
      </w:pPr>
    </w:p>
    <w:p w14:paraId="58077D8A" w14:textId="77777777" w:rsidR="00212C56" w:rsidRPr="00E62E72" w:rsidRDefault="00E62E72" w:rsidP="0043643A">
      <w:pPr>
        <w:pStyle w:val="Heading2"/>
        <w:spacing w:line="320" w:lineRule="atLeast"/>
        <w:rPr>
          <w:lang w:val="en-IE"/>
        </w:rPr>
      </w:pPr>
      <w:bookmarkStart w:id="12" w:name="_Toc455575306"/>
      <w:r>
        <w:rPr>
          <w:lang w:val="en-IE"/>
        </w:rPr>
        <w:t>Consortia and p</w:t>
      </w:r>
      <w:r w:rsidR="00212C56" w:rsidRPr="00E62E72">
        <w:rPr>
          <w:lang w:val="en-IE"/>
        </w:rPr>
        <w:t>artnership agreements</w:t>
      </w:r>
      <w:bookmarkEnd w:id="12"/>
    </w:p>
    <w:p w14:paraId="3267E955" w14:textId="77777777" w:rsidR="00E62E72" w:rsidRDefault="00E62E72" w:rsidP="0043643A">
      <w:pPr>
        <w:widowControl w:val="0"/>
        <w:autoSpaceDE w:val="0"/>
        <w:autoSpaceDN w:val="0"/>
        <w:adjustRightInd w:val="0"/>
        <w:spacing w:line="320" w:lineRule="atLeast"/>
        <w:rPr>
          <w:color w:val="FF0000"/>
          <w:lang w:val="en-IE"/>
        </w:rPr>
      </w:pPr>
    </w:p>
    <w:p w14:paraId="576F1F52" w14:textId="77777777" w:rsidR="00275530" w:rsidRPr="00851478" w:rsidRDefault="00275530" w:rsidP="0043643A">
      <w:pPr>
        <w:spacing w:line="320" w:lineRule="atLeast"/>
        <w:rPr>
          <w:rFonts w:cs="Arial"/>
          <w:szCs w:val="24"/>
        </w:rPr>
      </w:pPr>
      <w:r w:rsidRPr="00860172">
        <w:rPr>
          <w:rFonts w:cs="Arial"/>
          <w:szCs w:val="24"/>
        </w:rPr>
        <w:t>We wi</w:t>
      </w:r>
      <w:r w:rsidRPr="00DA3C1A">
        <w:rPr>
          <w:rFonts w:cs="Arial"/>
          <w:szCs w:val="24"/>
        </w:rPr>
        <w:t xml:space="preserve">ll accept applications for funding from organisations working as a consortium. </w:t>
      </w:r>
      <w:r w:rsidRPr="00851478">
        <w:rPr>
          <w:rFonts w:cs="Arial"/>
          <w:szCs w:val="24"/>
        </w:rPr>
        <w:t>One organisation must act as the lead organisation and submit the application.</w:t>
      </w:r>
    </w:p>
    <w:p w14:paraId="5D116487" w14:textId="77777777" w:rsidR="00275530" w:rsidRDefault="00275530" w:rsidP="0043643A">
      <w:pPr>
        <w:spacing w:line="320" w:lineRule="atLeast"/>
        <w:rPr>
          <w:rFonts w:cs="Arial"/>
          <w:szCs w:val="24"/>
        </w:rPr>
      </w:pPr>
    </w:p>
    <w:p w14:paraId="7F4A83C7" w14:textId="77777777" w:rsidR="00275530" w:rsidRPr="00851478" w:rsidRDefault="00275530" w:rsidP="0043643A">
      <w:pPr>
        <w:spacing w:line="320" w:lineRule="atLeast"/>
        <w:rPr>
          <w:rFonts w:cs="Arial"/>
          <w:szCs w:val="24"/>
        </w:rPr>
      </w:pPr>
      <w:r w:rsidRPr="00851478">
        <w:rPr>
          <w:rFonts w:cs="Arial"/>
          <w:szCs w:val="24"/>
        </w:rPr>
        <w:t xml:space="preserve">All partners within the consortium must show a firm commitment to joint working. </w:t>
      </w:r>
    </w:p>
    <w:p w14:paraId="68AE6958" w14:textId="77777777" w:rsidR="00275530" w:rsidRPr="00851478" w:rsidRDefault="00275530" w:rsidP="0043643A">
      <w:pPr>
        <w:spacing w:line="320" w:lineRule="atLeast"/>
        <w:rPr>
          <w:rFonts w:cs="Arial"/>
          <w:szCs w:val="24"/>
        </w:rPr>
      </w:pPr>
      <w:r w:rsidRPr="00851478">
        <w:rPr>
          <w:rFonts w:cs="Arial"/>
          <w:szCs w:val="24"/>
        </w:rPr>
        <w:t>Your application must show the benefits and rationale of working as a consortium.</w:t>
      </w:r>
    </w:p>
    <w:p w14:paraId="060C3F25" w14:textId="77777777" w:rsidR="00CE317A" w:rsidRDefault="00E62E72" w:rsidP="0043643A">
      <w:pPr>
        <w:spacing w:line="320" w:lineRule="atLeast"/>
        <w:ind w:right="-118"/>
        <w:rPr>
          <w:color w:val="FF0000"/>
          <w:lang w:val="en-IE"/>
        </w:rPr>
      </w:pPr>
      <w:r w:rsidRPr="00E62E72">
        <w:rPr>
          <w:rStyle w:val="blue1"/>
          <w:color w:val="auto"/>
          <w:sz w:val="24"/>
          <w:szCs w:val="24"/>
        </w:rPr>
        <w:t>If we decide to fund your project we will enter into a legally binding grant agreement with the lead organisation. This organisation must accept our terms and conditions of grant and will be solely accountable to us for all monitoring information, how all the money is spent and for the full and successful delivery of the project.</w:t>
      </w:r>
      <w:r w:rsidR="00CE317A" w:rsidRPr="00CE317A">
        <w:rPr>
          <w:color w:val="FF0000"/>
          <w:lang w:val="en-IE"/>
        </w:rPr>
        <w:t xml:space="preserve"> </w:t>
      </w:r>
    </w:p>
    <w:p w14:paraId="1EDF30AE" w14:textId="77777777" w:rsidR="00E62E72" w:rsidRDefault="00E62E72" w:rsidP="0043643A">
      <w:pPr>
        <w:spacing w:line="320" w:lineRule="atLeast"/>
        <w:ind w:right="-118"/>
        <w:rPr>
          <w:rFonts w:cs="Arial"/>
          <w:szCs w:val="24"/>
        </w:rPr>
      </w:pPr>
      <w:r w:rsidRPr="00E62E72">
        <w:rPr>
          <w:rFonts w:cs="Arial"/>
          <w:szCs w:val="24"/>
        </w:rPr>
        <w:t xml:space="preserve">One of our standard terms and conditions of grant is that the organisation we enter into a grant agreement with cannot subcontract any of the project to other organisations without </w:t>
      </w:r>
      <w:r>
        <w:rPr>
          <w:rFonts w:cs="Arial"/>
          <w:szCs w:val="24"/>
        </w:rPr>
        <w:t>our prior agreement in writing.</w:t>
      </w:r>
      <w:r w:rsidRPr="00E62E72">
        <w:rPr>
          <w:rFonts w:cs="Arial"/>
          <w:szCs w:val="24"/>
        </w:rPr>
        <w:t xml:space="preserve"> So if we award a grant, before the project can start,</w:t>
      </w:r>
      <w:r w:rsidRPr="00E62E72">
        <w:rPr>
          <w:rStyle w:val="blue1"/>
          <w:color w:val="auto"/>
          <w:sz w:val="24"/>
          <w:szCs w:val="24"/>
        </w:rPr>
        <w:t xml:space="preserve"> </w:t>
      </w:r>
      <w:r w:rsidRPr="00E62E72">
        <w:rPr>
          <w:rFonts w:cs="Arial"/>
          <w:szCs w:val="24"/>
        </w:rPr>
        <w:t xml:space="preserve">we must approve a partnership agreement </w:t>
      </w:r>
      <w:r w:rsidRPr="00E62E72">
        <w:rPr>
          <w:rStyle w:val="blue1"/>
          <w:color w:val="auto"/>
          <w:sz w:val="24"/>
          <w:szCs w:val="24"/>
        </w:rPr>
        <w:t>between the lead organisation and the other partners involved in the project</w:t>
      </w:r>
      <w:r w:rsidRPr="00E62E72">
        <w:rPr>
          <w:rFonts w:cs="Arial"/>
          <w:szCs w:val="24"/>
        </w:rPr>
        <w:t>.</w:t>
      </w:r>
    </w:p>
    <w:p w14:paraId="733E5A0E" w14:textId="77777777" w:rsidR="00FD1E2E" w:rsidRDefault="00FD1E2E" w:rsidP="00EE4B9F">
      <w:pPr>
        <w:spacing w:line="320" w:lineRule="atLeast"/>
        <w:ind w:right="-118"/>
        <w:rPr>
          <w:rFonts w:cs="Arial"/>
          <w:szCs w:val="24"/>
        </w:rPr>
      </w:pPr>
    </w:p>
    <w:p w14:paraId="68D647C0" w14:textId="77777777" w:rsidR="00EE4B9F" w:rsidRDefault="00E62E72" w:rsidP="00EE4B9F">
      <w:pPr>
        <w:spacing w:line="320" w:lineRule="atLeast"/>
        <w:ind w:right="-118"/>
        <w:rPr>
          <w:rFonts w:cs="Arial"/>
          <w:szCs w:val="24"/>
        </w:rPr>
      </w:pPr>
      <w:r>
        <w:rPr>
          <w:rFonts w:cs="Arial"/>
          <w:szCs w:val="24"/>
        </w:rPr>
        <w:t xml:space="preserve">There </w:t>
      </w:r>
      <w:r w:rsidR="00CE317A">
        <w:rPr>
          <w:rFonts w:cs="Arial"/>
          <w:szCs w:val="24"/>
        </w:rPr>
        <w:t xml:space="preserve">is further guidance </w:t>
      </w:r>
      <w:r w:rsidR="00BA790A">
        <w:rPr>
          <w:rFonts w:cs="Arial"/>
          <w:szCs w:val="24"/>
        </w:rPr>
        <w:t>about</w:t>
      </w:r>
      <w:r w:rsidR="00CE317A">
        <w:rPr>
          <w:rFonts w:cs="Arial"/>
          <w:szCs w:val="24"/>
        </w:rPr>
        <w:t xml:space="preserve"> </w:t>
      </w:r>
      <w:hyperlink r:id="rId17" w:history="1">
        <w:r w:rsidR="00CE317A" w:rsidRPr="00CE317A">
          <w:rPr>
            <w:rStyle w:val="Hyperlink"/>
            <w:rFonts w:cs="Arial"/>
            <w:szCs w:val="24"/>
          </w:rPr>
          <w:t>Partnership agreements</w:t>
        </w:r>
      </w:hyperlink>
      <w:r w:rsidR="00CE317A">
        <w:rPr>
          <w:rFonts w:cs="Arial"/>
          <w:szCs w:val="24"/>
        </w:rPr>
        <w:t xml:space="preserve"> on our website.</w:t>
      </w:r>
      <w:bookmarkStart w:id="13" w:name="_Section_four_–"/>
      <w:bookmarkEnd w:id="13"/>
    </w:p>
    <w:p w14:paraId="3A11B88F" w14:textId="77777777" w:rsidR="00FD1E2E" w:rsidRDefault="00FD1E2E" w:rsidP="00EE4B9F">
      <w:pPr>
        <w:spacing w:line="320" w:lineRule="atLeast"/>
        <w:ind w:right="-118"/>
        <w:rPr>
          <w:b/>
        </w:rPr>
      </w:pPr>
    </w:p>
    <w:p w14:paraId="45733549" w14:textId="7F8B6E8F" w:rsidR="00F13A8E" w:rsidRPr="00EE4B9F" w:rsidRDefault="009A0D7C" w:rsidP="008C6627">
      <w:pPr>
        <w:pStyle w:val="Heading1"/>
        <w:rPr>
          <w:rFonts w:cs="Arial"/>
          <w:szCs w:val="24"/>
        </w:rPr>
      </w:pPr>
      <w:bookmarkStart w:id="14" w:name="_Toc455575307"/>
      <w:r w:rsidRPr="00F17444">
        <w:t xml:space="preserve">Section </w:t>
      </w:r>
      <w:r w:rsidR="00ED4D25" w:rsidRPr="00F17444">
        <w:t>four</w:t>
      </w:r>
      <w:r w:rsidRPr="00F17444">
        <w:t xml:space="preserve"> – w</w:t>
      </w:r>
      <w:r w:rsidR="00F13A8E" w:rsidRPr="00F17444">
        <w:t>hat you will be expected to deliver</w:t>
      </w:r>
      <w:bookmarkEnd w:id="14"/>
      <w:r w:rsidR="005611C4" w:rsidRPr="00F17444">
        <w:t xml:space="preserve"> </w:t>
      </w:r>
    </w:p>
    <w:p w14:paraId="6FD007FC" w14:textId="77777777" w:rsidR="007F3CF3" w:rsidRDefault="007F3CF3" w:rsidP="0043643A">
      <w:pPr>
        <w:spacing w:line="320" w:lineRule="atLeast"/>
      </w:pPr>
    </w:p>
    <w:p w14:paraId="24C94ACD" w14:textId="0E0C67A1" w:rsidR="00790C43" w:rsidRDefault="00ED4D25" w:rsidP="0043643A">
      <w:pPr>
        <w:spacing w:line="320" w:lineRule="atLeast"/>
      </w:pPr>
      <w:r w:rsidRPr="00326C92">
        <w:t xml:space="preserve">We welcome applications that will make a contribution to achieving the aims and outcomes outlined in </w:t>
      </w:r>
      <w:hyperlink w:anchor="_Section_two_–" w:history="1">
        <w:r w:rsidRPr="00326C92">
          <w:rPr>
            <w:rStyle w:val="Hyperlink"/>
          </w:rPr>
          <w:t>Section two</w:t>
        </w:r>
      </w:hyperlink>
      <w:r w:rsidR="00790C43">
        <w:t xml:space="preserve"> above.</w:t>
      </w:r>
    </w:p>
    <w:p w14:paraId="0CF04ACE" w14:textId="77777777" w:rsidR="00790C43" w:rsidRDefault="00790C43" w:rsidP="0043643A">
      <w:pPr>
        <w:spacing w:line="320" w:lineRule="atLeast"/>
      </w:pPr>
    </w:p>
    <w:p w14:paraId="268A1B25" w14:textId="77777777" w:rsidR="00EB4674" w:rsidRDefault="00EB4674" w:rsidP="0043643A">
      <w:pPr>
        <w:spacing w:line="320" w:lineRule="atLeast"/>
      </w:pPr>
      <w:r>
        <w:t>Whil</w:t>
      </w:r>
      <w:r w:rsidR="00074F57">
        <w:t>e</w:t>
      </w:r>
      <w:r>
        <w:t xml:space="preserve"> </w:t>
      </w:r>
      <w:r w:rsidR="00074F57">
        <w:t>we are not</w:t>
      </w:r>
      <w:r>
        <w:t xml:space="preserve"> prescriptive </w:t>
      </w:r>
      <w:r w:rsidR="00E45935">
        <w:t>about</w:t>
      </w:r>
      <w:r>
        <w:t xml:space="preserve"> the types of activities we would like to </w:t>
      </w:r>
      <w:r w:rsidR="009A0D7C">
        <w:t>fund in order to</w:t>
      </w:r>
      <w:r w:rsidR="00E45935">
        <w:t xml:space="preserve"> meet the aims of this </w:t>
      </w:r>
      <w:r w:rsidR="005F2CD2">
        <w:t>fund</w:t>
      </w:r>
      <w:r>
        <w:t xml:space="preserve">, we anticipate that </w:t>
      </w:r>
      <w:r w:rsidR="00074F57">
        <w:t>the types of activities we will fund could include</w:t>
      </w:r>
      <w:r>
        <w:t xml:space="preserve"> the following:</w:t>
      </w:r>
    </w:p>
    <w:p w14:paraId="1B402718" w14:textId="77777777" w:rsidR="00256875" w:rsidRDefault="00256875" w:rsidP="0043643A">
      <w:pPr>
        <w:spacing w:line="320" w:lineRule="atLeast"/>
      </w:pPr>
    </w:p>
    <w:p w14:paraId="07289698" w14:textId="3BCD46BC" w:rsidR="00ED4D25" w:rsidRDefault="00FD1E2E" w:rsidP="00256875">
      <w:pPr>
        <w:pStyle w:val="ListParagraph"/>
        <w:numPr>
          <w:ilvl w:val="0"/>
          <w:numId w:val="8"/>
        </w:numPr>
        <w:spacing w:line="320" w:lineRule="atLeast"/>
      </w:pPr>
      <w:r>
        <w:t>b</w:t>
      </w:r>
      <w:r w:rsidR="00256875">
        <w:t>enchmarking diagnoses</w:t>
      </w:r>
    </w:p>
    <w:p w14:paraId="3B25F4A6" w14:textId="4D1F6D3E" w:rsidR="00256875" w:rsidRDefault="00FD1E2E" w:rsidP="00256875">
      <w:pPr>
        <w:pStyle w:val="ListParagraph"/>
        <w:numPr>
          <w:ilvl w:val="0"/>
          <w:numId w:val="8"/>
        </w:numPr>
        <w:spacing w:line="320" w:lineRule="atLeast"/>
      </w:pPr>
      <w:r>
        <w:t>m</w:t>
      </w:r>
      <w:r w:rsidR="00256875">
        <w:t>entoring</w:t>
      </w:r>
    </w:p>
    <w:p w14:paraId="3A275D52" w14:textId="5013856A" w:rsidR="00256875" w:rsidRDefault="00FD1E2E" w:rsidP="00256875">
      <w:pPr>
        <w:pStyle w:val="ListParagraph"/>
        <w:numPr>
          <w:ilvl w:val="0"/>
          <w:numId w:val="8"/>
        </w:numPr>
        <w:spacing w:line="320" w:lineRule="atLeast"/>
      </w:pPr>
      <w:r>
        <w:t>m</w:t>
      </w:r>
      <w:r w:rsidR="00256875">
        <w:t>asterclasses/ expert-led group sessions</w:t>
      </w:r>
      <w:r w:rsidR="00B11B93">
        <w:t xml:space="preserve"> </w:t>
      </w:r>
    </w:p>
    <w:p w14:paraId="1333E48A" w14:textId="17F205A2" w:rsidR="00B11B93" w:rsidRDefault="00FD1E2E" w:rsidP="00256875">
      <w:pPr>
        <w:pStyle w:val="ListParagraph"/>
        <w:numPr>
          <w:ilvl w:val="0"/>
          <w:numId w:val="8"/>
        </w:numPr>
        <w:spacing w:line="320" w:lineRule="atLeast"/>
      </w:pPr>
      <w:r>
        <w:t>s</w:t>
      </w:r>
      <w:r w:rsidR="00B11B93">
        <w:t xml:space="preserve">pecialist sessions around the specific theme </w:t>
      </w:r>
    </w:p>
    <w:p w14:paraId="48D33C21" w14:textId="3ACECE53" w:rsidR="00256875" w:rsidRDefault="00FD1E2E" w:rsidP="00256875">
      <w:pPr>
        <w:pStyle w:val="ListParagraph"/>
        <w:numPr>
          <w:ilvl w:val="0"/>
          <w:numId w:val="8"/>
        </w:numPr>
        <w:spacing w:line="320" w:lineRule="atLeast"/>
      </w:pPr>
      <w:r>
        <w:t>b</w:t>
      </w:r>
      <w:r w:rsidR="00256875">
        <w:t>oard engagement sessions</w:t>
      </w:r>
    </w:p>
    <w:p w14:paraId="6AB68817" w14:textId="2ACE2204" w:rsidR="00256875" w:rsidRDefault="00FD1E2E" w:rsidP="00256875">
      <w:pPr>
        <w:pStyle w:val="ListParagraph"/>
        <w:numPr>
          <w:ilvl w:val="0"/>
          <w:numId w:val="8"/>
        </w:numPr>
        <w:spacing w:line="320" w:lineRule="atLeast"/>
      </w:pPr>
      <w:r>
        <w:t>g</w:t>
      </w:r>
      <w:r w:rsidR="00256875">
        <w:t xml:space="preserve">o and see visits for participants </w:t>
      </w:r>
    </w:p>
    <w:p w14:paraId="778FCCD8" w14:textId="40FBC174" w:rsidR="00256875" w:rsidRDefault="00FD1E2E" w:rsidP="00256875">
      <w:pPr>
        <w:pStyle w:val="ListParagraph"/>
        <w:numPr>
          <w:ilvl w:val="0"/>
          <w:numId w:val="8"/>
        </w:numPr>
        <w:spacing w:line="320" w:lineRule="atLeast"/>
      </w:pPr>
      <w:r>
        <w:t>p</w:t>
      </w:r>
      <w:r w:rsidR="00256875">
        <w:t>roduct development support</w:t>
      </w:r>
    </w:p>
    <w:p w14:paraId="62B26949" w14:textId="15395C5B" w:rsidR="00256875" w:rsidRDefault="00FD1E2E" w:rsidP="00256875">
      <w:pPr>
        <w:pStyle w:val="ListParagraph"/>
        <w:numPr>
          <w:ilvl w:val="0"/>
          <w:numId w:val="8"/>
        </w:numPr>
        <w:spacing w:line="320" w:lineRule="atLeast"/>
      </w:pPr>
      <w:r>
        <w:t>s</w:t>
      </w:r>
      <w:r w:rsidR="00256875">
        <w:t>mall grants to participants to pilot new ideas</w:t>
      </w:r>
    </w:p>
    <w:p w14:paraId="717E083B" w14:textId="5498C109" w:rsidR="00256875" w:rsidRDefault="00FD1E2E" w:rsidP="00256875">
      <w:pPr>
        <w:pStyle w:val="ListParagraph"/>
        <w:numPr>
          <w:ilvl w:val="0"/>
          <w:numId w:val="8"/>
        </w:numPr>
        <w:spacing w:line="320" w:lineRule="atLeast"/>
      </w:pPr>
      <w:r>
        <w:t>p</w:t>
      </w:r>
      <w:r w:rsidR="00256875">
        <w:t>eer review sessions</w:t>
      </w:r>
    </w:p>
    <w:p w14:paraId="0B0EC329" w14:textId="03325608" w:rsidR="00BD5A9C" w:rsidRDefault="00FD1E2E" w:rsidP="00256875">
      <w:pPr>
        <w:pStyle w:val="ListParagraph"/>
        <w:numPr>
          <w:ilvl w:val="0"/>
          <w:numId w:val="8"/>
        </w:numPr>
        <w:spacing w:line="320" w:lineRule="atLeast"/>
      </w:pPr>
      <w:r>
        <w:t>c</w:t>
      </w:r>
      <w:r w:rsidR="00BD5A9C">
        <w:t>ollaborative sessions with other cohorts</w:t>
      </w:r>
    </w:p>
    <w:p w14:paraId="5061BBF5" w14:textId="3D1B29A1" w:rsidR="00256875" w:rsidRDefault="00FD1E2E" w:rsidP="00256875">
      <w:pPr>
        <w:pStyle w:val="ListParagraph"/>
        <w:numPr>
          <w:ilvl w:val="0"/>
          <w:numId w:val="8"/>
        </w:numPr>
        <w:spacing w:line="320" w:lineRule="atLeast"/>
      </w:pPr>
      <w:r>
        <w:t>e</w:t>
      </w:r>
      <w:r w:rsidR="00256875">
        <w:t>valuation</w:t>
      </w:r>
    </w:p>
    <w:p w14:paraId="50748B75" w14:textId="5618CC39" w:rsidR="00256875" w:rsidRDefault="00FD1E2E" w:rsidP="00256875">
      <w:pPr>
        <w:pStyle w:val="ListParagraph"/>
        <w:numPr>
          <w:ilvl w:val="0"/>
          <w:numId w:val="8"/>
        </w:numPr>
        <w:spacing w:line="320" w:lineRule="atLeast"/>
      </w:pPr>
      <w:r>
        <w:t>e</w:t>
      </w:r>
      <w:r w:rsidR="00256875">
        <w:t>stablishment of action learning sets or other follow up activity</w:t>
      </w:r>
    </w:p>
    <w:p w14:paraId="2216DF19" w14:textId="105F832C" w:rsidR="00815890" w:rsidRDefault="00FD1E2E" w:rsidP="00256875">
      <w:pPr>
        <w:pStyle w:val="ListParagraph"/>
        <w:numPr>
          <w:ilvl w:val="0"/>
          <w:numId w:val="8"/>
        </w:numPr>
        <w:spacing w:line="320" w:lineRule="atLeast"/>
      </w:pPr>
      <w:r>
        <w:t>s</w:t>
      </w:r>
      <w:r w:rsidR="00815890">
        <w:t xml:space="preserve">haring of learning </w:t>
      </w:r>
    </w:p>
    <w:p w14:paraId="62798285" w14:textId="77777777" w:rsidR="00256875" w:rsidRDefault="00256875" w:rsidP="0043643A">
      <w:pPr>
        <w:spacing w:line="320" w:lineRule="atLeast"/>
      </w:pPr>
    </w:p>
    <w:p w14:paraId="6A910A3F" w14:textId="77777777" w:rsidR="00256875" w:rsidRDefault="00256875" w:rsidP="0043643A">
      <w:pPr>
        <w:spacing w:line="320" w:lineRule="atLeast"/>
      </w:pPr>
    </w:p>
    <w:p w14:paraId="2DFDE648" w14:textId="7952CC35" w:rsidR="00790C43" w:rsidRDefault="0043643A" w:rsidP="0043643A">
      <w:pPr>
        <w:spacing w:line="320" w:lineRule="atLeast"/>
        <w:rPr>
          <w:bCs/>
        </w:rPr>
      </w:pPr>
      <w:r>
        <w:rPr>
          <w:bCs/>
        </w:rPr>
        <w:t xml:space="preserve">The delivery of this programme should benefit arts and cultural organisations including: </w:t>
      </w:r>
      <w:r w:rsidR="00FD1E2E">
        <w:rPr>
          <w:bCs/>
        </w:rPr>
        <w:t>N</w:t>
      </w:r>
      <w:r>
        <w:rPr>
          <w:bCs/>
        </w:rPr>
        <w:t xml:space="preserve">ational </w:t>
      </w:r>
      <w:r w:rsidR="00FD1E2E">
        <w:rPr>
          <w:bCs/>
        </w:rPr>
        <w:t>P</w:t>
      </w:r>
      <w:r>
        <w:rPr>
          <w:bCs/>
        </w:rPr>
        <w:t xml:space="preserve">ortfolio </w:t>
      </w:r>
      <w:r w:rsidR="00FD1E2E">
        <w:rPr>
          <w:bCs/>
        </w:rPr>
        <w:t>O</w:t>
      </w:r>
      <w:r>
        <w:rPr>
          <w:bCs/>
        </w:rPr>
        <w:t xml:space="preserve">rganisations, museums, libraries, </w:t>
      </w:r>
      <w:r w:rsidR="00B824CF">
        <w:rPr>
          <w:bCs/>
        </w:rPr>
        <w:t xml:space="preserve">Music Education Hubs </w:t>
      </w:r>
      <w:r>
        <w:rPr>
          <w:bCs/>
        </w:rPr>
        <w:t xml:space="preserve">and </w:t>
      </w:r>
      <w:r w:rsidRPr="00ED21DF">
        <w:rPr>
          <w:bCs/>
        </w:rPr>
        <w:t xml:space="preserve">diverse leaders of </w:t>
      </w:r>
      <w:r>
        <w:rPr>
          <w:bCs/>
        </w:rPr>
        <w:t xml:space="preserve">arts and cultural </w:t>
      </w:r>
      <w:r w:rsidRPr="00ED21DF">
        <w:rPr>
          <w:bCs/>
        </w:rPr>
        <w:t xml:space="preserve">organisations </w:t>
      </w:r>
      <w:r>
        <w:rPr>
          <w:bCs/>
        </w:rPr>
        <w:t xml:space="preserve">which </w:t>
      </w:r>
      <w:r w:rsidRPr="00ED21DF">
        <w:rPr>
          <w:bCs/>
        </w:rPr>
        <w:t>are not current</w:t>
      </w:r>
      <w:r>
        <w:rPr>
          <w:bCs/>
        </w:rPr>
        <w:t>ly</w:t>
      </w:r>
      <w:r w:rsidRPr="00ED21DF">
        <w:rPr>
          <w:bCs/>
        </w:rPr>
        <w:t xml:space="preserve"> </w:t>
      </w:r>
      <w:r>
        <w:rPr>
          <w:bCs/>
        </w:rPr>
        <w:t xml:space="preserve">in the </w:t>
      </w:r>
      <w:r w:rsidR="00FD1E2E">
        <w:rPr>
          <w:bCs/>
        </w:rPr>
        <w:t>N</w:t>
      </w:r>
      <w:r w:rsidRPr="00ED21DF">
        <w:rPr>
          <w:bCs/>
        </w:rPr>
        <w:t xml:space="preserve">ational </w:t>
      </w:r>
      <w:r w:rsidR="00FD1E2E">
        <w:rPr>
          <w:bCs/>
        </w:rPr>
        <w:t>P</w:t>
      </w:r>
      <w:r w:rsidRPr="00ED21DF">
        <w:rPr>
          <w:bCs/>
        </w:rPr>
        <w:t>ortfolio</w:t>
      </w:r>
      <w:r>
        <w:rPr>
          <w:bCs/>
        </w:rPr>
        <w:t xml:space="preserve">. </w:t>
      </w:r>
    </w:p>
    <w:p w14:paraId="19C1C7C0" w14:textId="77777777" w:rsidR="00790C43" w:rsidRDefault="00790C43" w:rsidP="0043643A">
      <w:pPr>
        <w:spacing w:line="320" w:lineRule="atLeast"/>
        <w:rPr>
          <w:bCs/>
        </w:rPr>
      </w:pPr>
    </w:p>
    <w:p w14:paraId="79D37278" w14:textId="007814C7" w:rsidR="0043643A" w:rsidRPr="000F203C" w:rsidRDefault="0043643A" w:rsidP="0043643A">
      <w:pPr>
        <w:spacing w:line="320" w:lineRule="atLeast"/>
        <w:rPr>
          <w:bCs/>
        </w:rPr>
      </w:pPr>
      <w:r w:rsidRPr="000F203C">
        <w:rPr>
          <w:bCs/>
        </w:rPr>
        <w:t>We expect the proposed programme of activity to meet the following objectives:</w:t>
      </w:r>
    </w:p>
    <w:p w14:paraId="3FDB5C48" w14:textId="78710536" w:rsidR="0068406B" w:rsidRPr="00375F24" w:rsidRDefault="00FD1E2E" w:rsidP="00375F24">
      <w:pPr>
        <w:pStyle w:val="ListParagraph"/>
        <w:numPr>
          <w:ilvl w:val="0"/>
          <w:numId w:val="22"/>
        </w:numPr>
        <w:spacing w:line="320" w:lineRule="atLeast"/>
        <w:rPr>
          <w:bCs/>
        </w:rPr>
      </w:pPr>
      <w:r>
        <w:rPr>
          <w:bCs/>
        </w:rPr>
        <w:t>r</w:t>
      </w:r>
      <w:r w:rsidR="00790C43" w:rsidRPr="00375F24">
        <w:rPr>
          <w:bCs/>
        </w:rPr>
        <w:t xml:space="preserve">ecruitment of engaged organisations </w:t>
      </w:r>
    </w:p>
    <w:p w14:paraId="429A7ADB" w14:textId="4E93DEB6" w:rsidR="00CF0EB9" w:rsidRPr="00375F24" w:rsidRDefault="00FD1E2E" w:rsidP="00375F24">
      <w:pPr>
        <w:pStyle w:val="ListParagraph"/>
        <w:numPr>
          <w:ilvl w:val="0"/>
          <w:numId w:val="22"/>
        </w:numPr>
        <w:spacing w:line="320" w:lineRule="atLeast"/>
        <w:rPr>
          <w:bCs/>
        </w:rPr>
      </w:pPr>
      <w:r>
        <w:rPr>
          <w:bCs/>
        </w:rPr>
        <w:t>e</w:t>
      </w:r>
      <w:r w:rsidR="00CF0EB9" w:rsidRPr="00375F24">
        <w:rPr>
          <w:bCs/>
        </w:rPr>
        <w:t xml:space="preserve">stablishing a baseline for the organisations’ current position in order to measure progress </w:t>
      </w:r>
    </w:p>
    <w:p w14:paraId="3BF43D80" w14:textId="19D3BA58" w:rsidR="00375F24" w:rsidRPr="00375F24" w:rsidRDefault="00FD1E2E" w:rsidP="00375F24">
      <w:pPr>
        <w:pStyle w:val="ListParagraph"/>
        <w:numPr>
          <w:ilvl w:val="0"/>
          <w:numId w:val="22"/>
        </w:numPr>
        <w:spacing w:line="320" w:lineRule="atLeast"/>
        <w:rPr>
          <w:bCs/>
        </w:rPr>
      </w:pPr>
      <w:r>
        <w:rPr>
          <w:bCs/>
        </w:rPr>
        <w:t>a</w:t>
      </w:r>
      <w:r w:rsidR="00375F24" w:rsidRPr="00375F24">
        <w:rPr>
          <w:bCs/>
        </w:rPr>
        <w:t xml:space="preserve"> programme which enables peer learning and provides tailored support to individual organisation</w:t>
      </w:r>
    </w:p>
    <w:p w14:paraId="3972F863" w14:textId="6AA08DB8" w:rsidR="00375F24" w:rsidRDefault="00FD1E2E" w:rsidP="00375F24">
      <w:pPr>
        <w:pStyle w:val="ListParagraph"/>
        <w:numPr>
          <w:ilvl w:val="0"/>
          <w:numId w:val="22"/>
        </w:numPr>
        <w:spacing w:line="320" w:lineRule="atLeast"/>
        <w:rPr>
          <w:bCs/>
        </w:rPr>
      </w:pPr>
      <w:r>
        <w:rPr>
          <w:bCs/>
        </w:rPr>
        <w:t>a</w:t>
      </w:r>
      <w:r w:rsidR="00375F24" w:rsidRPr="00375F24">
        <w:rPr>
          <w:bCs/>
        </w:rPr>
        <w:t>n increase in the participants</w:t>
      </w:r>
      <w:r>
        <w:rPr>
          <w:bCs/>
        </w:rPr>
        <w:t>’</w:t>
      </w:r>
      <w:r w:rsidR="00375F24" w:rsidRPr="00375F24">
        <w:rPr>
          <w:bCs/>
        </w:rPr>
        <w:t xml:space="preserve"> knowledge around the theme through expert-led sessions</w:t>
      </w:r>
    </w:p>
    <w:p w14:paraId="68F2EE4A" w14:textId="2C69BE30" w:rsidR="003353B4" w:rsidRDefault="00FD1E2E" w:rsidP="00375F24">
      <w:pPr>
        <w:pStyle w:val="ListParagraph"/>
        <w:numPr>
          <w:ilvl w:val="0"/>
          <w:numId w:val="22"/>
        </w:numPr>
        <w:spacing w:line="320" w:lineRule="atLeast"/>
        <w:rPr>
          <w:bCs/>
        </w:rPr>
      </w:pPr>
      <w:r>
        <w:rPr>
          <w:bCs/>
        </w:rPr>
        <w:t>s</w:t>
      </w:r>
      <w:r w:rsidR="00582A95">
        <w:rPr>
          <w:bCs/>
        </w:rPr>
        <w:t xml:space="preserve">upport for </w:t>
      </w:r>
      <w:r>
        <w:rPr>
          <w:bCs/>
        </w:rPr>
        <w:t xml:space="preserve">the </w:t>
      </w:r>
      <w:r w:rsidR="00582A95">
        <w:rPr>
          <w:bCs/>
        </w:rPr>
        <w:t>d</w:t>
      </w:r>
      <w:r w:rsidR="003353B4">
        <w:rPr>
          <w:bCs/>
        </w:rPr>
        <w:t>evelopment of new products, services and ways of working</w:t>
      </w:r>
      <w:r>
        <w:rPr>
          <w:bCs/>
        </w:rPr>
        <w:t>,</w:t>
      </w:r>
      <w:r w:rsidR="00582A95">
        <w:rPr>
          <w:bCs/>
        </w:rPr>
        <w:t xml:space="preserve"> as individual organisations or through partnership</w:t>
      </w:r>
    </w:p>
    <w:p w14:paraId="540723CC" w14:textId="3765A253" w:rsidR="003353B4" w:rsidRDefault="00FD1E2E" w:rsidP="00375F24">
      <w:pPr>
        <w:pStyle w:val="ListParagraph"/>
        <w:numPr>
          <w:ilvl w:val="0"/>
          <w:numId w:val="22"/>
        </w:numPr>
        <w:spacing w:line="320" w:lineRule="atLeast"/>
        <w:rPr>
          <w:bCs/>
        </w:rPr>
      </w:pPr>
      <w:r>
        <w:rPr>
          <w:bCs/>
        </w:rPr>
        <w:t>s</w:t>
      </w:r>
      <w:r w:rsidR="00582A95">
        <w:rPr>
          <w:bCs/>
        </w:rPr>
        <w:t>pecialist support to pilot</w:t>
      </w:r>
      <w:r>
        <w:rPr>
          <w:bCs/>
        </w:rPr>
        <w:t>,</w:t>
      </w:r>
      <w:r w:rsidR="00582A95">
        <w:rPr>
          <w:bCs/>
        </w:rPr>
        <w:t xml:space="preserve"> evaluate and progress new models where appropriate</w:t>
      </w:r>
      <w:r>
        <w:rPr>
          <w:bCs/>
        </w:rPr>
        <w:t>,</w:t>
      </w:r>
      <w:r w:rsidR="00582A95">
        <w:rPr>
          <w:bCs/>
        </w:rPr>
        <w:t xml:space="preserve"> including signposting to relevant external support </w:t>
      </w:r>
    </w:p>
    <w:p w14:paraId="21AA4356" w14:textId="5111153B" w:rsidR="00375F24" w:rsidRPr="000F203C" w:rsidRDefault="00FD1E2E" w:rsidP="0043643A">
      <w:pPr>
        <w:pStyle w:val="ListParagraph"/>
        <w:numPr>
          <w:ilvl w:val="0"/>
          <w:numId w:val="22"/>
        </w:numPr>
        <w:spacing w:line="320" w:lineRule="atLeast"/>
        <w:rPr>
          <w:bCs/>
        </w:rPr>
      </w:pPr>
      <w:r>
        <w:rPr>
          <w:bCs/>
        </w:rPr>
        <w:t>o</w:t>
      </w:r>
      <w:r w:rsidR="00375F24">
        <w:rPr>
          <w:bCs/>
        </w:rPr>
        <w:t>ngoing evaluation of participants</w:t>
      </w:r>
      <w:r>
        <w:rPr>
          <w:bCs/>
        </w:rPr>
        <w:t>’</w:t>
      </w:r>
      <w:r w:rsidR="00375F24">
        <w:rPr>
          <w:bCs/>
        </w:rPr>
        <w:t xml:space="preserve"> progress</w:t>
      </w:r>
      <w:r w:rsidR="000F203C">
        <w:rPr>
          <w:bCs/>
        </w:rPr>
        <w:t xml:space="preserve"> and publication of final evaluation</w:t>
      </w:r>
      <w:r w:rsidR="00376641">
        <w:rPr>
          <w:bCs/>
        </w:rPr>
        <w:t xml:space="preserve"> </w:t>
      </w:r>
      <w:r w:rsidR="000F203C">
        <w:rPr>
          <w:bCs/>
        </w:rPr>
        <w:t>and case studies</w:t>
      </w:r>
    </w:p>
    <w:p w14:paraId="62804A00" w14:textId="182ED8D8" w:rsidR="00790C43" w:rsidRPr="00375F24" w:rsidRDefault="00FD1E2E" w:rsidP="00375F24">
      <w:pPr>
        <w:pStyle w:val="ListParagraph"/>
        <w:numPr>
          <w:ilvl w:val="0"/>
          <w:numId w:val="22"/>
        </w:numPr>
        <w:spacing w:line="320" w:lineRule="atLeast"/>
        <w:rPr>
          <w:bCs/>
        </w:rPr>
      </w:pPr>
      <w:r>
        <w:rPr>
          <w:bCs/>
        </w:rPr>
        <w:t>r</w:t>
      </w:r>
      <w:r w:rsidR="00CF0EB9" w:rsidRPr="00375F24">
        <w:rPr>
          <w:bCs/>
        </w:rPr>
        <w:t xml:space="preserve">egular meetings with other delivery partners and Arts Council England to share methodologies and progress in order to maximise the benefit of the programme for participants and the overall impact for the sector </w:t>
      </w:r>
    </w:p>
    <w:p w14:paraId="2D848DEF" w14:textId="77777777" w:rsidR="00815890" w:rsidRDefault="00815890" w:rsidP="0043643A">
      <w:pPr>
        <w:spacing w:line="320" w:lineRule="atLeast"/>
        <w:rPr>
          <w:bCs/>
        </w:rPr>
      </w:pPr>
    </w:p>
    <w:p w14:paraId="5145CED5" w14:textId="77777777" w:rsidR="00815890" w:rsidRPr="00ED21DF" w:rsidRDefault="00815890" w:rsidP="0043643A">
      <w:pPr>
        <w:spacing w:line="320" w:lineRule="atLeast"/>
        <w:rPr>
          <w:bCs/>
        </w:rPr>
      </w:pPr>
    </w:p>
    <w:p w14:paraId="7E1CA661" w14:textId="31B5FED4" w:rsidR="00F13A8E" w:rsidRPr="00790C43" w:rsidRDefault="00790C43" w:rsidP="0043643A">
      <w:pPr>
        <w:spacing w:line="320" w:lineRule="atLeast"/>
        <w:rPr>
          <w:rFonts w:ascii="Arial Black" w:hAnsi="Arial Black" w:cs="Arial Black"/>
          <w:bCs/>
          <w:szCs w:val="32"/>
          <w:lang w:eastAsia="en-GB"/>
        </w:rPr>
      </w:pPr>
      <w:r w:rsidRPr="00790C43">
        <w:rPr>
          <w:rFonts w:ascii="Arial Black" w:hAnsi="Arial Black" w:cs="Arial Black"/>
          <w:bCs/>
          <w:szCs w:val="32"/>
          <w:lang w:eastAsia="en-GB"/>
        </w:rPr>
        <w:t>Important</w:t>
      </w:r>
    </w:p>
    <w:p w14:paraId="2C27D1BF" w14:textId="5324469E" w:rsidR="000510B8" w:rsidRDefault="00790C43" w:rsidP="0043643A">
      <w:pPr>
        <w:spacing w:line="320" w:lineRule="atLeast"/>
      </w:pPr>
      <w:r w:rsidRPr="00790C43">
        <w:t>If you are applying to deliver support to more than one themed cohort please indicate whether you would be willing to deliver each one singly and what the budget for delivery against each single theme would be.</w:t>
      </w:r>
      <w:r w:rsidR="000510B8">
        <w:br w:type="page"/>
      </w:r>
    </w:p>
    <w:p w14:paraId="0EA665A1" w14:textId="77777777" w:rsidR="000510B8" w:rsidRDefault="000510B8" w:rsidP="0043643A">
      <w:pPr>
        <w:pStyle w:val="Heading1"/>
        <w:spacing w:line="320" w:lineRule="atLeast"/>
      </w:pPr>
      <w:bookmarkStart w:id="15" w:name="_Section_five_–_1"/>
      <w:bookmarkStart w:id="16" w:name="_Toc455575308"/>
      <w:bookmarkEnd w:id="15"/>
      <w:r>
        <w:t>Section five – experience needed to deliver against the fund’s aims</w:t>
      </w:r>
      <w:bookmarkEnd w:id="16"/>
    </w:p>
    <w:p w14:paraId="209591C7" w14:textId="77777777" w:rsidR="00136EDF" w:rsidRDefault="00136EDF" w:rsidP="0043643A">
      <w:pPr>
        <w:spacing w:line="320" w:lineRule="atLeast"/>
      </w:pPr>
    </w:p>
    <w:p w14:paraId="2506534A" w14:textId="77777777" w:rsidR="0085142C" w:rsidRDefault="0085142C" w:rsidP="0043643A">
      <w:pPr>
        <w:spacing w:line="320" w:lineRule="atLeast"/>
      </w:pPr>
      <w:r>
        <w:t>Successful applicants must be able to demonstrate that they have the skill and capacity to deliver the proposed programme. They must show that they have appropriate governance arrangements in place, including how partners are engaged.</w:t>
      </w:r>
    </w:p>
    <w:p w14:paraId="7EB6091B" w14:textId="77777777" w:rsidR="0085142C" w:rsidRDefault="0085142C" w:rsidP="0043643A">
      <w:pPr>
        <w:spacing w:line="320" w:lineRule="atLeast"/>
      </w:pPr>
    </w:p>
    <w:p w14:paraId="28885F19" w14:textId="77777777" w:rsidR="0085142C" w:rsidRDefault="0085142C" w:rsidP="0043643A">
      <w:pPr>
        <w:spacing w:line="320" w:lineRule="atLeast"/>
      </w:pPr>
      <w:r>
        <w:t>Key skills/experience required for delivery against this fund’s aims include:</w:t>
      </w:r>
    </w:p>
    <w:p w14:paraId="12B51987" w14:textId="5841A79D" w:rsidR="0068406B" w:rsidRDefault="0043643A" w:rsidP="00331778">
      <w:pPr>
        <w:numPr>
          <w:ilvl w:val="0"/>
          <w:numId w:val="14"/>
        </w:numPr>
      </w:pPr>
      <w:r>
        <w:t>a</w:t>
      </w:r>
      <w:r w:rsidR="00B11B93">
        <w:t xml:space="preserve"> track record of delivering organisational </w:t>
      </w:r>
      <w:r w:rsidRPr="00335E68">
        <w:t xml:space="preserve"> </w:t>
      </w:r>
      <w:r>
        <w:t xml:space="preserve">development </w:t>
      </w:r>
      <w:r w:rsidRPr="00335E68">
        <w:t>programmes</w:t>
      </w:r>
      <w:r>
        <w:t xml:space="preserve"> that have led to </w:t>
      </w:r>
      <w:r w:rsidRPr="00936721">
        <w:t xml:space="preserve">successful </w:t>
      </w:r>
      <w:r w:rsidR="00B11B93">
        <w:t>outcomes for participants</w:t>
      </w:r>
    </w:p>
    <w:p w14:paraId="48A1028B" w14:textId="77777777" w:rsidR="0043643A" w:rsidRDefault="0068406B" w:rsidP="00331778">
      <w:pPr>
        <w:numPr>
          <w:ilvl w:val="0"/>
          <w:numId w:val="14"/>
        </w:numPr>
      </w:pPr>
      <w:r>
        <w:t xml:space="preserve">demonstrable specialist expertise and a track record of delivering programmes that address the theme you’re interested in </w:t>
      </w:r>
    </w:p>
    <w:p w14:paraId="63EB78AB" w14:textId="3E9B5296" w:rsidR="00BD5A9C" w:rsidRDefault="00BD5A9C" w:rsidP="00331778">
      <w:pPr>
        <w:numPr>
          <w:ilvl w:val="0"/>
          <w:numId w:val="14"/>
        </w:numPr>
      </w:pPr>
      <w:r>
        <w:t xml:space="preserve">a demonstrable record of working with organisations at executive and </w:t>
      </w:r>
      <w:r w:rsidR="00FD1E2E">
        <w:t>b</w:t>
      </w:r>
      <w:r>
        <w:t xml:space="preserve">oard level </w:t>
      </w:r>
    </w:p>
    <w:p w14:paraId="5B8120B8" w14:textId="77777777" w:rsidR="0043643A" w:rsidRPr="00D313DC" w:rsidRDefault="0043643A" w:rsidP="00331778">
      <w:pPr>
        <w:numPr>
          <w:ilvl w:val="0"/>
          <w:numId w:val="14"/>
        </w:numPr>
      </w:pPr>
      <w:r>
        <w:t>a</w:t>
      </w:r>
      <w:r w:rsidRPr="00335E68">
        <w:t xml:space="preserve"> track record of</w:t>
      </w:r>
      <w:r w:rsidR="00B11B93">
        <w:t xml:space="preserve"> delivering organisational</w:t>
      </w:r>
      <w:r w:rsidRPr="00335E68">
        <w:t xml:space="preserve"> </w:t>
      </w:r>
      <w:r>
        <w:t xml:space="preserve">development </w:t>
      </w:r>
      <w:r w:rsidRPr="00335E68">
        <w:t>programmes</w:t>
      </w:r>
      <w:r>
        <w:t xml:space="preserve"> that have led to successful outcomes for</w:t>
      </w:r>
      <w:r w:rsidR="00B11B93">
        <w:t xml:space="preserve"> a range of diverse organisations. T</w:t>
      </w:r>
      <w:r>
        <w:t xml:space="preserve">his </w:t>
      </w:r>
      <w:r w:rsidRPr="00335E68">
        <w:t xml:space="preserve">experience could be demonstrated by the main applicant, </w:t>
      </w:r>
      <w:r>
        <w:t xml:space="preserve">or </w:t>
      </w:r>
      <w:r w:rsidRPr="00335E68">
        <w:t xml:space="preserve">alternatively </w:t>
      </w:r>
      <w:r>
        <w:t xml:space="preserve">by </w:t>
      </w:r>
      <w:r w:rsidRPr="00335E68">
        <w:t>providing evidence of arrangements/</w:t>
      </w:r>
      <w:r>
        <w:t>specialist</w:t>
      </w:r>
      <w:r w:rsidRPr="00335E68">
        <w:t xml:space="preserve"> partnerships which will strengthen </w:t>
      </w:r>
      <w:r>
        <w:t>delivery of this aspect</w:t>
      </w:r>
    </w:p>
    <w:p w14:paraId="03D12291" w14:textId="77777777" w:rsidR="0043643A" w:rsidRDefault="00ED2759" w:rsidP="00331778">
      <w:pPr>
        <w:pStyle w:val="Default"/>
        <w:numPr>
          <w:ilvl w:val="0"/>
          <w:numId w:val="14"/>
        </w:numPr>
        <w:spacing w:line="320" w:lineRule="atLeast"/>
        <w:rPr>
          <w:rFonts w:cs="Times New Roman"/>
          <w:color w:val="auto"/>
          <w:lang w:eastAsia="en-US"/>
        </w:rPr>
      </w:pPr>
      <w:r>
        <w:rPr>
          <w:rFonts w:cs="Times New Roman"/>
          <w:color w:val="auto"/>
          <w:lang w:eastAsia="en-US"/>
        </w:rPr>
        <w:t xml:space="preserve">a </w:t>
      </w:r>
      <w:r w:rsidR="0043643A">
        <w:rPr>
          <w:rFonts w:cs="Times New Roman"/>
          <w:color w:val="auto"/>
          <w:lang w:eastAsia="en-US"/>
        </w:rPr>
        <w:t>demonstrable u</w:t>
      </w:r>
      <w:r w:rsidR="0043643A" w:rsidRPr="00D2401C">
        <w:rPr>
          <w:rFonts w:cs="Times New Roman"/>
          <w:color w:val="auto"/>
          <w:lang w:eastAsia="en-US"/>
        </w:rPr>
        <w:t>nderstanding</w:t>
      </w:r>
      <w:r w:rsidR="0043643A">
        <w:rPr>
          <w:rFonts w:cs="Times New Roman"/>
          <w:color w:val="auto"/>
          <w:lang w:eastAsia="en-US"/>
        </w:rPr>
        <w:t>, knowledge and experience o</w:t>
      </w:r>
      <w:r w:rsidR="00C82B4F">
        <w:rPr>
          <w:rFonts w:cs="Times New Roman"/>
          <w:color w:val="auto"/>
          <w:lang w:eastAsia="en-US"/>
        </w:rPr>
        <w:t>f working with the cultural sector including arts, museums and libraries</w:t>
      </w:r>
    </w:p>
    <w:p w14:paraId="0927C17D" w14:textId="77777777" w:rsidR="0043643A" w:rsidRPr="00F125A4" w:rsidRDefault="0043643A" w:rsidP="00331778">
      <w:pPr>
        <w:pStyle w:val="ACEBodyText"/>
        <w:numPr>
          <w:ilvl w:val="0"/>
          <w:numId w:val="14"/>
        </w:numPr>
        <w:spacing w:line="320" w:lineRule="atLeast"/>
      </w:pPr>
      <w:r>
        <w:t>p</w:t>
      </w:r>
      <w:r w:rsidRPr="00F125A4">
        <w:t xml:space="preserve">rovision of </w:t>
      </w:r>
      <w:r>
        <w:t xml:space="preserve">appropriately </w:t>
      </w:r>
      <w:r w:rsidRPr="00F125A4">
        <w:t>skilled staff to manage projects, and sufficient resources and capacity to meet any increase in demand during the project term</w:t>
      </w:r>
    </w:p>
    <w:p w14:paraId="55367D59" w14:textId="77777777" w:rsidR="0043643A" w:rsidRPr="00F125A4" w:rsidRDefault="0043643A" w:rsidP="00331778">
      <w:pPr>
        <w:pStyle w:val="ACEBodyText"/>
        <w:numPr>
          <w:ilvl w:val="0"/>
          <w:numId w:val="14"/>
        </w:numPr>
        <w:spacing w:line="320" w:lineRule="atLeast"/>
      </w:pPr>
      <w:r>
        <w:t>m</w:t>
      </w:r>
      <w:r w:rsidRPr="00F125A4">
        <w:t>anagement of an annual budge</w:t>
      </w:r>
      <w:r>
        <w:t xml:space="preserve">t of a similar value to this grant </w:t>
      </w:r>
    </w:p>
    <w:p w14:paraId="2673AE3A" w14:textId="77777777" w:rsidR="0043643A" w:rsidRPr="00F125A4" w:rsidRDefault="0043643A" w:rsidP="00331778">
      <w:pPr>
        <w:pStyle w:val="ACEBodyText"/>
        <w:numPr>
          <w:ilvl w:val="0"/>
          <w:numId w:val="14"/>
        </w:numPr>
        <w:spacing w:line="320" w:lineRule="atLeast"/>
      </w:pPr>
      <w:r>
        <w:t>w</w:t>
      </w:r>
      <w:r w:rsidRPr="00F125A4">
        <w:t>ell-established financ</w:t>
      </w:r>
      <w:r>
        <w:t>ial management and</w:t>
      </w:r>
      <w:r w:rsidRPr="00F125A4">
        <w:t xml:space="preserve"> </w:t>
      </w:r>
      <w:r>
        <w:t>reporting s</w:t>
      </w:r>
      <w:r w:rsidRPr="00F125A4">
        <w:t>ystem</w:t>
      </w:r>
      <w:r>
        <w:t>s</w:t>
      </w:r>
      <w:r w:rsidRPr="00F125A4">
        <w:t xml:space="preserve"> in place, including a procurement policy that matches public sector best practice</w:t>
      </w:r>
    </w:p>
    <w:p w14:paraId="3EEFBA51" w14:textId="77777777" w:rsidR="0043643A" w:rsidRPr="00F125A4" w:rsidRDefault="0043643A" w:rsidP="00331778">
      <w:pPr>
        <w:pStyle w:val="ACEBodyText"/>
        <w:numPr>
          <w:ilvl w:val="0"/>
          <w:numId w:val="14"/>
        </w:numPr>
        <w:spacing w:line="320" w:lineRule="atLeast"/>
      </w:pPr>
      <w:r>
        <w:t>r</w:t>
      </w:r>
      <w:r w:rsidRPr="00F125A4">
        <w:t>igorous project management and quality assurance systems and procedures in place that have been proven on previous projects</w:t>
      </w:r>
    </w:p>
    <w:p w14:paraId="0DCB87B3" w14:textId="77777777" w:rsidR="0043643A" w:rsidRDefault="0043643A" w:rsidP="00331778">
      <w:pPr>
        <w:pStyle w:val="ACEBodyText"/>
        <w:numPr>
          <w:ilvl w:val="0"/>
          <w:numId w:val="14"/>
        </w:numPr>
        <w:spacing w:line="320" w:lineRule="atLeast"/>
      </w:pPr>
      <w:r>
        <w:t>r</w:t>
      </w:r>
      <w:r w:rsidRPr="00F125A4">
        <w:t xml:space="preserve">ecruitment, training and management of a pool of freelance </w:t>
      </w:r>
      <w:r>
        <w:t>training</w:t>
      </w:r>
      <w:r w:rsidR="00BD5A9C">
        <w:t xml:space="preserve"> or business support</w:t>
      </w:r>
      <w:r>
        <w:t xml:space="preserve"> </w:t>
      </w:r>
      <w:r w:rsidRPr="00F125A4">
        <w:t>professionals</w:t>
      </w:r>
      <w:r>
        <w:t>, if relevant</w:t>
      </w:r>
    </w:p>
    <w:p w14:paraId="5421A270" w14:textId="77777777" w:rsidR="0085142C" w:rsidRDefault="0085142C" w:rsidP="0043643A">
      <w:pPr>
        <w:spacing w:line="320" w:lineRule="atLeast"/>
      </w:pPr>
    </w:p>
    <w:p w14:paraId="2961764F" w14:textId="77777777" w:rsidR="0085142C" w:rsidRDefault="0085142C" w:rsidP="0043643A">
      <w:pPr>
        <w:spacing w:line="320" w:lineRule="atLeast"/>
      </w:pPr>
    </w:p>
    <w:p w14:paraId="1733A8F3" w14:textId="77777777" w:rsidR="0043643A" w:rsidRPr="00025163" w:rsidRDefault="0043643A" w:rsidP="0043643A">
      <w:pPr>
        <w:pStyle w:val="Default"/>
        <w:spacing w:line="320" w:lineRule="atLeast"/>
      </w:pPr>
      <w:r>
        <w:t>To be eligible to apply to this programme the lead applicant must b</w:t>
      </w:r>
      <w:r w:rsidRPr="00025163">
        <w:t xml:space="preserve">e properly constituted as an organisation and </w:t>
      </w:r>
      <w:r>
        <w:t xml:space="preserve">be </w:t>
      </w:r>
      <w:r w:rsidRPr="00025163">
        <w:t>able to make available copies o</w:t>
      </w:r>
      <w:r>
        <w:t xml:space="preserve">f their </w:t>
      </w:r>
      <w:r w:rsidRPr="00025163">
        <w:t>governance documentation. This includes:</w:t>
      </w:r>
    </w:p>
    <w:p w14:paraId="33E52169"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l</w:t>
      </w:r>
      <w:r w:rsidRPr="00025163">
        <w:rPr>
          <w:color w:val="000000"/>
        </w:rPr>
        <w:t>imited companies registered at Companies House</w:t>
      </w:r>
    </w:p>
    <w:p w14:paraId="783F7648"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c</w:t>
      </w:r>
      <w:r w:rsidRPr="00025163">
        <w:rPr>
          <w:color w:val="000000"/>
        </w:rPr>
        <w:t>ommunity interest companies (CIC) registered with the CIC regulator</w:t>
      </w:r>
    </w:p>
    <w:p w14:paraId="35A9B0C0"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c</w:t>
      </w:r>
      <w:r w:rsidRPr="00025163">
        <w:rPr>
          <w:color w:val="000000"/>
        </w:rPr>
        <w:t>harities or trusts registered with the Charity Commission</w:t>
      </w:r>
    </w:p>
    <w:p w14:paraId="49EE94AF"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l</w:t>
      </w:r>
      <w:r w:rsidRPr="00025163">
        <w:rPr>
          <w:color w:val="000000"/>
        </w:rPr>
        <w:t>imited liability partnerships registered at Companies House</w:t>
      </w:r>
    </w:p>
    <w:p w14:paraId="60CADCBB"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p</w:t>
      </w:r>
      <w:r w:rsidRPr="00025163">
        <w:rPr>
          <w:color w:val="000000"/>
        </w:rPr>
        <w:t>artnerships established under a Deed of Partnership</w:t>
      </w:r>
    </w:p>
    <w:p w14:paraId="6182E5FF"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i</w:t>
      </w:r>
      <w:r w:rsidRPr="00025163">
        <w:rPr>
          <w:color w:val="000000"/>
        </w:rPr>
        <w:t>ndustrial and provident societies or community benefit societies subject to regulation by the Financial Services Authority (FSA)</w:t>
      </w:r>
    </w:p>
    <w:p w14:paraId="75BE4F56" w14:textId="77777777" w:rsidR="0043643A" w:rsidRPr="00025163" w:rsidRDefault="0043643A" w:rsidP="0043643A">
      <w:pPr>
        <w:pStyle w:val="ACEBulletPoint"/>
        <w:tabs>
          <w:tab w:val="clear" w:pos="720"/>
          <w:tab w:val="num" w:pos="1134"/>
        </w:tabs>
        <w:spacing w:line="320" w:lineRule="atLeast"/>
        <w:ind w:left="1134" w:hanging="425"/>
        <w:rPr>
          <w:color w:val="000000"/>
        </w:rPr>
      </w:pPr>
      <w:r w:rsidRPr="00025163">
        <w:rPr>
          <w:color w:val="000000"/>
        </w:rPr>
        <w:t>Royal Charter companies</w:t>
      </w:r>
    </w:p>
    <w:p w14:paraId="20F67F12" w14:textId="77777777" w:rsidR="0043643A" w:rsidRPr="00025163" w:rsidRDefault="0043643A" w:rsidP="0043643A">
      <w:pPr>
        <w:pStyle w:val="ACEBulletPoint"/>
        <w:tabs>
          <w:tab w:val="clear" w:pos="720"/>
          <w:tab w:val="num" w:pos="1134"/>
        </w:tabs>
        <w:spacing w:line="320" w:lineRule="atLeast"/>
        <w:ind w:left="1134" w:hanging="425"/>
        <w:rPr>
          <w:color w:val="000000"/>
        </w:rPr>
      </w:pPr>
      <w:r>
        <w:rPr>
          <w:color w:val="000000"/>
        </w:rPr>
        <w:t>s</w:t>
      </w:r>
      <w:r w:rsidRPr="00025163">
        <w:rPr>
          <w:color w:val="000000"/>
        </w:rPr>
        <w:t>tatutory bodies</w:t>
      </w:r>
    </w:p>
    <w:p w14:paraId="2B758D83" w14:textId="77777777" w:rsidR="006B4FB0" w:rsidRPr="002836B0" w:rsidRDefault="002D0E1A" w:rsidP="0043643A">
      <w:pPr>
        <w:spacing w:line="320" w:lineRule="atLeast"/>
      </w:pPr>
      <w:r>
        <w:br w:type="page"/>
      </w:r>
    </w:p>
    <w:p w14:paraId="57C2A85D" w14:textId="77777777" w:rsidR="007F3CF3" w:rsidRDefault="00F13A8E" w:rsidP="0043643A">
      <w:pPr>
        <w:pStyle w:val="Heading1"/>
        <w:spacing w:line="320" w:lineRule="atLeast"/>
      </w:pPr>
      <w:bookmarkStart w:id="17" w:name="_Section_five_–"/>
      <w:bookmarkStart w:id="18" w:name="_Toc455575309"/>
      <w:bookmarkEnd w:id="17"/>
      <w:r>
        <w:t xml:space="preserve">Section </w:t>
      </w:r>
      <w:r w:rsidR="000510B8">
        <w:t xml:space="preserve">six </w:t>
      </w:r>
      <w:r>
        <w:t>– how to apply</w:t>
      </w:r>
      <w:bookmarkEnd w:id="18"/>
    </w:p>
    <w:p w14:paraId="61C1E674" w14:textId="77777777" w:rsidR="00235245" w:rsidRDefault="00235245" w:rsidP="0043643A">
      <w:pPr>
        <w:spacing w:line="320" w:lineRule="atLeast"/>
      </w:pPr>
    </w:p>
    <w:p w14:paraId="66B2D4D8" w14:textId="77777777" w:rsidR="0043643A" w:rsidRPr="004C6801" w:rsidRDefault="0043643A" w:rsidP="0043643A">
      <w:pPr>
        <w:pStyle w:val="Heading2"/>
        <w:spacing w:line="320" w:lineRule="atLeast"/>
      </w:pPr>
      <w:bookmarkStart w:id="19" w:name="_Mandatory_conversations"/>
      <w:bookmarkStart w:id="20" w:name="_Toc421541907"/>
      <w:bookmarkStart w:id="21" w:name="_Toc455575310"/>
      <w:bookmarkStart w:id="22" w:name="_Toc359403975"/>
      <w:bookmarkEnd w:id="19"/>
      <w:r>
        <w:t>Mandatory conversations</w:t>
      </w:r>
      <w:bookmarkEnd w:id="20"/>
      <w:bookmarkEnd w:id="21"/>
    </w:p>
    <w:p w14:paraId="759C411A" w14:textId="34637164" w:rsidR="0043643A" w:rsidRDefault="0043643A" w:rsidP="0043643A">
      <w:pPr>
        <w:pStyle w:val="Heading2"/>
        <w:spacing w:line="320" w:lineRule="atLeast"/>
        <w:rPr>
          <w:lang w:val="en-US"/>
        </w:rPr>
      </w:pPr>
      <w:bookmarkStart w:id="23" w:name="_Toc421541908"/>
      <w:bookmarkStart w:id="24" w:name="_Toc455575311"/>
      <w:r>
        <w:rPr>
          <w:lang w:val="en-US"/>
        </w:rPr>
        <w:t xml:space="preserve">Talking to us about your application – the </w:t>
      </w:r>
      <w:r w:rsidR="00FD1E2E">
        <w:rPr>
          <w:lang w:val="en-US"/>
        </w:rPr>
        <w:t>“</w:t>
      </w:r>
      <w:r>
        <w:rPr>
          <w:lang w:val="en-US"/>
        </w:rPr>
        <w:t>mandatory conversation</w:t>
      </w:r>
      <w:bookmarkEnd w:id="23"/>
      <w:r w:rsidR="00FD1E2E">
        <w:rPr>
          <w:lang w:val="en-US"/>
        </w:rPr>
        <w:t>”</w:t>
      </w:r>
      <w:bookmarkEnd w:id="24"/>
    </w:p>
    <w:p w14:paraId="2191B30E" w14:textId="4E934387" w:rsidR="0043643A" w:rsidRDefault="0043643A" w:rsidP="008C6627">
      <w:pPr>
        <w:spacing w:line="320" w:lineRule="atLeast"/>
        <w:rPr>
          <w:rFonts w:cs="Arial"/>
          <w:szCs w:val="24"/>
          <w:lang w:val="en-US"/>
        </w:rPr>
      </w:pPr>
      <w:r>
        <w:rPr>
          <w:rFonts w:cs="Arial"/>
          <w:szCs w:val="24"/>
          <w:lang w:val="en-US"/>
        </w:rPr>
        <w:t>Once you have read the guidance and started to think about your application, you must speak with an Arts Council England</w:t>
      </w:r>
      <w:r w:rsidR="00905B90">
        <w:rPr>
          <w:rFonts w:cs="Arial"/>
          <w:szCs w:val="24"/>
          <w:lang w:val="en-US"/>
        </w:rPr>
        <w:t xml:space="preserve"> Senior</w:t>
      </w:r>
      <w:r>
        <w:rPr>
          <w:rFonts w:cs="Arial"/>
          <w:szCs w:val="24"/>
          <w:lang w:val="en-US"/>
        </w:rPr>
        <w:t xml:space="preserve"> Relationship Manager in the </w:t>
      </w:r>
      <w:r w:rsidR="00FD1E2E">
        <w:rPr>
          <w:rFonts w:cs="Arial"/>
          <w:szCs w:val="24"/>
          <w:lang w:val="en-US"/>
        </w:rPr>
        <w:t>a</w:t>
      </w:r>
      <w:r>
        <w:rPr>
          <w:rFonts w:cs="Arial"/>
          <w:szCs w:val="24"/>
          <w:lang w:val="en-US"/>
        </w:rPr>
        <w:t xml:space="preserve">rea where you are based in more detail about your proposal. </w:t>
      </w:r>
      <w:r>
        <w:rPr>
          <w:rFonts w:cs="Arial"/>
          <w:szCs w:val="24"/>
        </w:rPr>
        <w:t xml:space="preserve">We use the term </w:t>
      </w:r>
      <w:r w:rsidR="00FD1E2E">
        <w:rPr>
          <w:rFonts w:cs="Arial"/>
          <w:szCs w:val="24"/>
        </w:rPr>
        <w:t>“</w:t>
      </w:r>
      <w:r>
        <w:rPr>
          <w:rFonts w:cs="Arial"/>
          <w:szCs w:val="24"/>
        </w:rPr>
        <w:t>mandatory conversation</w:t>
      </w:r>
      <w:r w:rsidR="00FD1E2E">
        <w:rPr>
          <w:rFonts w:cs="Arial"/>
          <w:szCs w:val="24"/>
        </w:rPr>
        <w:t>”</w:t>
      </w:r>
      <w:r>
        <w:rPr>
          <w:rFonts w:cs="Arial"/>
          <w:szCs w:val="24"/>
        </w:rPr>
        <w:t xml:space="preserve"> to describe this scheduled, structured conversation, which often takes place by telephone.</w:t>
      </w:r>
      <w:r>
        <w:rPr>
          <w:rFonts w:cs="Arial"/>
          <w:sz w:val="21"/>
          <w:szCs w:val="21"/>
        </w:rPr>
        <w:t xml:space="preserve"> </w:t>
      </w:r>
      <w:r>
        <w:rPr>
          <w:rFonts w:cs="Arial"/>
          <w:szCs w:val="24"/>
          <w:lang w:val="en-US"/>
        </w:rPr>
        <w:t>You must have this mandatory conversation before submitting your application to the Developing Sector Leaders programme. Please contact our Customer Services team to find out more about this.</w:t>
      </w:r>
      <w:r w:rsidR="00FD1E2E">
        <w:rPr>
          <w:rFonts w:cs="Arial"/>
          <w:szCs w:val="24"/>
          <w:lang w:val="en-US"/>
        </w:rPr>
        <w:t xml:space="preserve"> </w:t>
      </w:r>
      <w:r>
        <w:rPr>
          <w:rFonts w:cs="Arial"/>
          <w:szCs w:val="24"/>
          <w:lang w:val="en-US"/>
        </w:rPr>
        <w:t>We will arrange a time to speak with you. As a general guide, we would aim to cover the following points:</w:t>
      </w:r>
    </w:p>
    <w:p w14:paraId="6D8EEDDC" w14:textId="5A821E09" w:rsidR="0043643A" w:rsidRDefault="00931927" w:rsidP="00331778">
      <w:pPr>
        <w:pStyle w:val="ListParagraph"/>
        <w:numPr>
          <w:ilvl w:val="0"/>
          <w:numId w:val="15"/>
        </w:numPr>
        <w:spacing w:line="320" w:lineRule="atLeast"/>
        <w:rPr>
          <w:rFonts w:cs="Arial"/>
          <w:szCs w:val="24"/>
          <w:lang w:val="en-US"/>
        </w:rPr>
      </w:pPr>
      <w:r>
        <w:rPr>
          <w:rFonts w:cs="Arial"/>
          <w:szCs w:val="24"/>
        </w:rPr>
        <w:t>org</w:t>
      </w:r>
      <w:r w:rsidR="00C82B4F" w:rsidRPr="00C82B4F">
        <w:rPr>
          <w:rFonts w:cs="Arial"/>
          <w:szCs w:val="24"/>
        </w:rPr>
        <w:t>anisational</w:t>
      </w:r>
      <w:r w:rsidR="00C82B4F">
        <w:rPr>
          <w:rFonts w:cs="Arial"/>
          <w:szCs w:val="24"/>
          <w:lang w:val="en-US"/>
        </w:rPr>
        <w:t xml:space="preserve"> focus on </w:t>
      </w:r>
      <w:r w:rsidR="00A41AFE">
        <w:rPr>
          <w:rFonts w:cs="Arial"/>
          <w:szCs w:val="24"/>
          <w:lang w:val="en-US"/>
        </w:rPr>
        <w:t>business support and development</w:t>
      </w:r>
    </w:p>
    <w:p w14:paraId="1F47FF98" w14:textId="66E3B0AF" w:rsidR="0043643A" w:rsidRDefault="00931927" w:rsidP="00331778">
      <w:pPr>
        <w:pStyle w:val="ListParagraph"/>
        <w:numPr>
          <w:ilvl w:val="0"/>
          <w:numId w:val="15"/>
        </w:numPr>
        <w:spacing w:line="320" w:lineRule="atLeast"/>
        <w:rPr>
          <w:rFonts w:cs="Arial"/>
          <w:szCs w:val="24"/>
          <w:lang w:val="en-US"/>
        </w:rPr>
      </w:pPr>
      <w:r>
        <w:rPr>
          <w:rFonts w:cs="Arial"/>
          <w:szCs w:val="24"/>
          <w:lang w:val="en-US"/>
        </w:rPr>
        <w:t>tr</w:t>
      </w:r>
      <w:r w:rsidR="00905B90">
        <w:rPr>
          <w:rFonts w:cs="Arial"/>
          <w:szCs w:val="24"/>
          <w:lang w:val="en-US"/>
        </w:rPr>
        <w:t>ack record in the cultural sector</w:t>
      </w:r>
    </w:p>
    <w:p w14:paraId="282528A3" w14:textId="0292630B" w:rsidR="0043643A" w:rsidRDefault="00931927" w:rsidP="00331778">
      <w:pPr>
        <w:pStyle w:val="ListParagraph"/>
        <w:numPr>
          <w:ilvl w:val="0"/>
          <w:numId w:val="15"/>
        </w:numPr>
        <w:spacing w:line="320" w:lineRule="atLeast"/>
        <w:rPr>
          <w:rFonts w:cs="Arial"/>
          <w:szCs w:val="24"/>
          <w:lang w:val="en-US"/>
        </w:rPr>
      </w:pPr>
      <w:r>
        <w:rPr>
          <w:rFonts w:cs="Arial"/>
          <w:szCs w:val="24"/>
          <w:lang w:val="en-US"/>
        </w:rPr>
        <w:t>u</w:t>
      </w:r>
      <w:r w:rsidR="00905B90">
        <w:rPr>
          <w:rFonts w:cs="Arial"/>
          <w:szCs w:val="24"/>
          <w:lang w:val="en-US"/>
        </w:rPr>
        <w:t xml:space="preserve">nderstanding of and track record supporting </w:t>
      </w:r>
      <w:r w:rsidR="00A41AFE">
        <w:rPr>
          <w:rFonts w:cs="Arial"/>
          <w:szCs w:val="24"/>
          <w:lang w:val="en-US"/>
        </w:rPr>
        <w:t xml:space="preserve">organisations around </w:t>
      </w:r>
      <w:r w:rsidR="00905B90">
        <w:rPr>
          <w:rFonts w:cs="Arial"/>
          <w:szCs w:val="24"/>
          <w:lang w:val="en-US"/>
        </w:rPr>
        <w:t>th</w:t>
      </w:r>
      <w:r w:rsidR="0068406B">
        <w:rPr>
          <w:rFonts w:cs="Arial"/>
          <w:szCs w:val="24"/>
          <w:lang w:val="en-US"/>
        </w:rPr>
        <w:t>e theme</w:t>
      </w:r>
      <w:r w:rsidR="00A41AFE">
        <w:rPr>
          <w:rFonts w:cs="Arial"/>
          <w:szCs w:val="24"/>
          <w:lang w:val="en-US"/>
        </w:rPr>
        <w:t xml:space="preserve"> you’re interested in applying to deliver </w:t>
      </w:r>
    </w:p>
    <w:p w14:paraId="3494B475" w14:textId="77777777" w:rsidR="0043643A" w:rsidRPr="0043643A" w:rsidRDefault="0043643A" w:rsidP="0043643A">
      <w:pPr>
        <w:pStyle w:val="ListParagraph"/>
        <w:spacing w:line="320" w:lineRule="atLeast"/>
        <w:rPr>
          <w:rFonts w:cs="Arial"/>
          <w:szCs w:val="24"/>
          <w:lang w:val="en-US"/>
        </w:rPr>
      </w:pPr>
    </w:p>
    <w:p w14:paraId="47DBABAB" w14:textId="77777777" w:rsidR="0043643A" w:rsidRDefault="0043643A" w:rsidP="0043643A">
      <w:pPr>
        <w:spacing w:line="320" w:lineRule="atLeast"/>
        <w:rPr>
          <w:rFonts w:cs="Arial"/>
          <w:szCs w:val="24"/>
          <w:lang w:val="en-US"/>
        </w:rPr>
      </w:pPr>
      <w:r>
        <w:rPr>
          <w:rFonts w:cs="Arial"/>
          <w:szCs w:val="24"/>
          <w:lang w:val="en-US"/>
        </w:rPr>
        <w:t>Once you have had this conversation with the designated member of staff, we will send you an email to confirm that the mandatory conversation has been completed. You can then submit your application at any time, uploading a copy of the email we have sent you as supporting information (see the Attachments section for instructions on where to do</w:t>
      </w:r>
      <w:r w:rsidRPr="00467D35">
        <w:rPr>
          <w:rFonts w:cs="Arial"/>
          <w:szCs w:val="24"/>
        </w:rPr>
        <w:t xml:space="preserve"> </w:t>
      </w:r>
      <w:r>
        <w:rPr>
          <w:rFonts w:cs="Arial"/>
          <w:szCs w:val="24"/>
          <w:lang w:val="en-US"/>
        </w:rPr>
        <w:t xml:space="preserve">this). </w:t>
      </w:r>
    </w:p>
    <w:p w14:paraId="51559DAE" w14:textId="77777777" w:rsidR="0043643A" w:rsidRDefault="0043643A" w:rsidP="0043643A">
      <w:pPr>
        <w:spacing w:line="320" w:lineRule="atLeast"/>
        <w:rPr>
          <w:rFonts w:cs="Arial"/>
          <w:szCs w:val="24"/>
          <w:lang w:val="en-US"/>
        </w:rPr>
      </w:pPr>
    </w:p>
    <w:p w14:paraId="5C8EFEE4" w14:textId="590AD798" w:rsidR="0043643A" w:rsidRDefault="0043643A" w:rsidP="0043643A">
      <w:pPr>
        <w:spacing w:line="320" w:lineRule="atLeast"/>
        <w:rPr>
          <w:rFonts w:cs="Arial"/>
          <w:szCs w:val="24"/>
          <w:lang w:val="en-US"/>
        </w:rPr>
      </w:pPr>
      <w:r>
        <w:rPr>
          <w:rFonts w:cs="Arial"/>
          <w:szCs w:val="24"/>
          <w:lang w:val="en-US"/>
        </w:rPr>
        <w:t>We will not be able to read or provide written comment on draft applications</w:t>
      </w:r>
      <w:r w:rsidR="00FD1E2E">
        <w:rPr>
          <w:rFonts w:cs="Arial"/>
          <w:szCs w:val="24"/>
          <w:lang w:val="en-US"/>
        </w:rPr>
        <w:t>.</w:t>
      </w:r>
      <w:r>
        <w:rPr>
          <w:rFonts w:cs="Arial"/>
          <w:szCs w:val="24"/>
          <w:lang w:val="en-US"/>
        </w:rPr>
        <w:t xml:space="preserve"> </w:t>
      </w:r>
    </w:p>
    <w:p w14:paraId="74D55322" w14:textId="77777777" w:rsidR="0043643A" w:rsidRDefault="0043643A" w:rsidP="0043643A">
      <w:pPr>
        <w:spacing w:line="320" w:lineRule="atLeast"/>
        <w:rPr>
          <w:rFonts w:cs="Arial"/>
          <w:szCs w:val="24"/>
          <w:lang w:val="en-US"/>
        </w:rPr>
      </w:pPr>
    </w:p>
    <w:p w14:paraId="36E3252E" w14:textId="77777777" w:rsidR="0043643A" w:rsidRDefault="0043643A" w:rsidP="0043643A">
      <w:pPr>
        <w:spacing w:line="320" w:lineRule="atLeast"/>
      </w:pPr>
      <w:r>
        <w:rPr>
          <w:rFonts w:cs="Arial"/>
          <w:szCs w:val="24"/>
          <w:lang w:val="en-US"/>
        </w:rPr>
        <w:t>It is your responsibility to develop and write the application, including what you feel to be all the relevant information. We will talk with all potential applicants but cannot guarantee success for any applicant.</w:t>
      </w:r>
    </w:p>
    <w:p w14:paraId="431629DB" w14:textId="77777777" w:rsidR="00017E11" w:rsidRDefault="00017E11" w:rsidP="0043643A">
      <w:pPr>
        <w:pStyle w:val="Heading2"/>
        <w:spacing w:line="320" w:lineRule="atLeast"/>
      </w:pPr>
    </w:p>
    <w:p w14:paraId="44508FB9" w14:textId="77777777" w:rsidR="004E09E7" w:rsidRDefault="004E09E7" w:rsidP="0043643A">
      <w:pPr>
        <w:spacing w:line="320" w:lineRule="atLeast"/>
        <w:rPr>
          <w:lang w:eastAsia="en-GB"/>
        </w:rPr>
      </w:pPr>
    </w:p>
    <w:p w14:paraId="15C18E8E" w14:textId="77777777" w:rsidR="00931927" w:rsidRDefault="00931927" w:rsidP="0043643A">
      <w:pPr>
        <w:spacing w:line="320" w:lineRule="atLeast"/>
        <w:rPr>
          <w:lang w:eastAsia="en-GB"/>
        </w:rPr>
      </w:pPr>
    </w:p>
    <w:p w14:paraId="3D8693FC" w14:textId="77777777" w:rsidR="00931927" w:rsidRDefault="00931927" w:rsidP="0043643A">
      <w:pPr>
        <w:spacing w:line="320" w:lineRule="atLeast"/>
        <w:rPr>
          <w:lang w:eastAsia="en-GB"/>
        </w:rPr>
      </w:pPr>
    </w:p>
    <w:p w14:paraId="6EE7FF70" w14:textId="77777777" w:rsidR="00931927" w:rsidRDefault="00931927" w:rsidP="0043643A">
      <w:pPr>
        <w:spacing w:line="320" w:lineRule="atLeast"/>
        <w:rPr>
          <w:lang w:eastAsia="en-GB"/>
        </w:rPr>
      </w:pPr>
    </w:p>
    <w:p w14:paraId="553F642C" w14:textId="77777777" w:rsidR="00931927" w:rsidRDefault="00931927" w:rsidP="0043643A">
      <w:pPr>
        <w:spacing w:line="320" w:lineRule="atLeast"/>
        <w:rPr>
          <w:lang w:eastAsia="en-GB"/>
        </w:rPr>
      </w:pPr>
    </w:p>
    <w:p w14:paraId="7BF2C8D1" w14:textId="77777777" w:rsidR="00931927" w:rsidRDefault="00931927" w:rsidP="0043643A">
      <w:pPr>
        <w:spacing w:line="320" w:lineRule="atLeast"/>
        <w:rPr>
          <w:lang w:eastAsia="en-GB"/>
        </w:rPr>
      </w:pPr>
    </w:p>
    <w:p w14:paraId="2C0EFC27" w14:textId="77777777" w:rsidR="00931927" w:rsidRDefault="00931927" w:rsidP="0043643A">
      <w:pPr>
        <w:spacing w:line="320" w:lineRule="atLeast"/>
        <w:rPr>
          <w:lang w:eastAsia="en-GB"/>
        </w:rPr>
      </w:pPr>
    </w:p>
    <w:p w14:paraId="55EC322B" w14:textId="77777777" w:rsidR="00931927" w:rsidRPr="004E09E7" w:rsidRDefault="00931927" w:rsidP="0043643A">
      <w:pPr>
        <w:spacing w:line="320" w:lineRule="atLeast"/>
        <w:rPr>
          <w:lang w:eastAsia="en-GB"/>
        </w:rPr>
      </w:pPr>
    </w:p>
    <w:p w14:paraId="0FFDD397" w14:textId="77777777" w:rsidR="00FD1E2E" w:rsidRDefault="00FD1E2E" w:rsidP="0043643A">
      <w:pPr>
        <w:pStyle w:val="Heading2"/>
        <w:spacing w:line="320" w:lineRule="atLeast"/>
      </w:pPr>
    </w:p>
    <w:p w14:paraId="17AAF484" w14:textId="77777777" w:rsidR="00FD1E2E" w:rsidRDefault="00FD1E2E" w:rsidP="0043643A">
      <w:pPr>
        <w:pStyle w:val="Heading2"/>
        <w:spacing w:line="320" w:lineRule="atLeast"/>
      </w:pPr>
    </w:p>
    <w:p w14:paraId="61A68BE4" w14:textId="77777777" w:rsidR="004E09E7" w:rsidRPr="004E09E7" w:rsidRDefault="004E09E7" w:rsidP="0043643A">
      <w:pPr>
        <w:pStyle w:val="Heading2"/>
        <w:spacing w:line="320" w:lineRule="atLeast"/>
      </w:pPr>
      <w:bookmarkStart w:id="25" w:name="_Toc455575312"/>
      <w:r>
        <w:t>Making an application</w:t>
      </w:r>
      <w:bookmarkEnd w:id="25"/>
    </w:p>
    <w:p w14:paraId="4D5181F1" w14:textId="77777777" w:rsidR="00017E11" w:rsidRDefault="00017E11" w:rsidP="0043643A">
      <w:pPr>
        <w:pStyle w:val="Heading2"/>
        <w:spacing w:line="320" w:lineRule="atLeast"/>
      </w:pPr>
    </w:p>
    <w:p w14:paraId="4AF2EBC4" w14:textId="77777777" w:rsidR="004D1D59" w:rsidRDefault="004D1D59" w:rsidP="0043643A">
      <w:pPr>
        <w:pStyle w:val="Heading2"/>
        <w:spacing w:line="320" w:lineRule="atLeast"/>
      </w:pPr>
      <w:bookmarkStart w:id="26" w:name="_Toc455575313"/>
      <w:r>
        <w:t>When to apply</w:t>
      </w:r>
      <w:bookmarkEnd w:id="26"/>
    </w:p>
    <w:p w14:paraId="644BA9A6" w14:textId="74A4B194" w:rsidR="004D1D59" w:rsidRDefault="004D1D59" w:rsidP="0043643A">
      <w:pPr>
        <w:spacing w:line="320" w:lineRule="atLeast"/>
      </w:pPr>
      <w:r>
        <w:t xml:space="preserve">The online application form will open </w:t>
      </w:r>
      <w:r w:rsidR="00931927">
        <w:t xml:space="preserve">at </w:t>
      </w:r>
      <w:r w:rsidR="00931927">
        <w:rPr>
          <w:b/>
        </w:rPr>
        <w:t>12pm (midday) on</w:t>
      </w:r>
      <w:r>
        <w:t xml:space="preserve"> </w:t>
      </w:r>
      <w:r w:rsidRPr="0043643A">
        <w:rPr>
          <w:b/>
        </w:rPr>
        <w:t>T</w:t>
      </w:r>
      <w:r w:rsidR="00931927">
        <w:rPr>
          <w:b/>
        </w:rPr>
        <w:t>hursday 14 July 2016</w:t>
      </w:r>
      <w:r w:rsidRPr="0043643A">
        <w:t xml:space="preserve">. Applications must be submitted by </w:t>
      </w:r>
      <w:r w:rsidR="006039DD">
        <w:rPr>
          <w:b/>
        </w:rPr>
        <w:t xml:space="preserve">12pm (midday) </w:t>
      </w:r>
      <w:r w:rsidR="006039DD">
        <w:rPr>
          <w:b/>
          <w:bCs/>
        </w:rPr>
        <w:t>Thursday 8 September</w:t>
      </w:r>
      <w:r w:rsidR="00931927">
        <w:rPr>
          <w:b/>
          <w:bCs/>
        </w:rPr>
        <w:t xml:space="preserve"> 2016</w:t>
      </w:r>
      <w:r w:rsidRPr="0010042D">
        <w:rPr>
          <w:b/>
          <w:bCs/>
        </w:rPr>
        <w:t>.</w:t>
      </w:r>
      <w:r>
        <w:rPr>
          <w:b/>
          <w:bCs/>
        </w:rPr>
        <w:t xml:space="preserve"> </w:t>
      </w:r>
      <w:r w:rsidRPr="00177C2D">
        <w:t>Applications submitted after this time will not be considered.</w:t>
      </w:r>
    </w:p>
    <w:p w14:paraId="45B83147" w14:textId="77777777" w:rsidR="00E10000" w:rsidRDefault="00E10000" w:rsidP="0043643A">
      <w:pPr>
        <w:pStyle w:val="Heading2"/>
        <w:spacing w:line="320" w:lineRule="atLeast"/>
      </w:pPr>
    </w:p>
    <w:p w14:paraId="464740D1" w14:textId="77777777" w:rsidR="00DD286B" w:rsidRPr="00DD286B" w:rsidRDefault="00DD286B" w:rsidP="0043643A">
      <w:pPr>
        <w:pStyle w:val="Heading2"/>
        <w:spacing w:line="320" w:lineRule="atLeast"/>
      </w:pPr>
      <w:bookmarkStart w:id="27" w:name="_Toc455575314"/>
      <w:r w:rsidRPr="002A1F38">
        <w:t xml:space="preserve">Application </w:t>
      </w:r>
      <w:r>
        <w:t>p</w:t>
      </w:r>
      <w:r w:rsidRPr="002A1F38">
        <w:t>rocess</w:t>
      </w:r>
      <w:bookmarkEnd w:id="22"/>
      <w:bookmarkEnd w:id="27"/>
    </w:p>
    <w:p w14:paraId="368E6B77" w14:textId="77777777" w:rsidR="00DD286B" w:rsidRPr="003D189E" w:rsidRDefault="00DD286B" w:rsidP="00331778">
      <w:pPr>
        <w:pStyle w:val="ListParagraph"/>
        <w:numPr>
          <w:ilvl w:val="0"/>
          <w:numId w:val="2"/>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8" w:history="1">
        <w:r w:rsidRPr="009E00E6">
          <w:rPr>
            <w:rStyle w:val="Hyperlink"/>
            <w:rFonts w:cs="Arial"/>
          </w:rPr>
          <w:t>enquiries@artscouncil.org.uk</w:t>
        </w:r>
      </w:hyperlink>
    </w:p>
    <w:p w14:paraId="10BD9065" w14:textId="77777777" w:rsidR="00DD286B" w:rsidRPr="003D189E" w:rsidRDefault="00DD286B" w:rsidP="0043643A">
      <w:pPr>
        <w:pStyle w:val="ListParagraph"/>
        <w:spacing w:line="320" w:lineRule="atLeast"/>
        <w:ind w:left="426" w:hanging="426"/>
        <w:rPr>
          <w:b/>
          <w:bCs/>
        </w:rPr>
      </w:pPr>
    </w:p>
    <w:p w14:paraId="53593633" w14:textId="77777777" w:rsidR="007F3CF3" w:rsidRPr="00DD286B" w:rsidRDefault="00DD286B" w:rsidP="00331778">
      <w:pPr>
        <w:pStyle w:val="ListParagraph"/>
        <w:numPr>
          <w:ilvl w:val="0"/>
          <w:numId w:val="2"/>
        </w:numPr>
        <w:spacing w:line="320" w:lineRule="atLeast"/>
        <w:contextualSpacing w:val="0"/>
        <w:rPr>
          <w:rFonts w:ascii="Arial Black" w:hAnsi="Arial Black" w:cs="Arial Black"/>
          <w:b/>
          <w:bCs/>
          <w:sz w:val="32"/>
          <w:szCs w:val="32"/>
          <w:lang w:eastAsia="en-GB"/>
        </w:rPr>
      </w:pPr>
      <w:r w:rsidRPr="00DD286B">
        <w:rPr>
          <w:b/>
          <w:bCs/>
        </w:rPr>
        <w:t>P</w:t>
      </w:r>
      <w:r>
        <w:rPr>
          <w:b/>
          <w:bCs/>
        </w:rPr>
        <w:t xml:space="preserve">repare your </w:t>
      </w:r>
      <w:r w:rsidR="00D62439">
        <w:rPr>
          <w:b/>
          <w:bCs/>
        </w:rPr>
        <w:t>application</w:t>
      </w:r>
    </w:p>
    <w:p w14:paraId="2081359F" w14:textId="44EE5E09" w:rsidR="007F3CF3" w:rsidRPr="00CB3E87" w:rsidRDefault="007F3CF3" w:rsidP="0043643A">
      <w:pPr>
        <w:spacing w:line="320" w:lineRule="atLeast"/>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19"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w:t>
      </w:r>
      <w:r w:rsidR="00FD1E2E">
        <w:rPr>
          <w:rFonts w:eastAsia="Calibri" w:cs="Arial"/>
          <w:b/>
          <w:bCs/>
          <w:szCs w:val="24"/>
        </w:rPr>
        <w:t>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14:paraId="17F2C83D" w14:textId="77777777" w:rsidR="007F3CF3" w:rsidRDefault="007F3CF3" w:rsidP="0043643A">
      <w:pPr>
        <w:spacing w:line="320" w:lineRule="atLeast"/>
      </w:pPr>
    </w:p>
    <w:p w14:paraId="57F89DD5" w14:textId="35D582F6" w:rsidR="007F3CF3" w:rsidRDefault="007F3CF3" w:rsidP="00331778">
      <w:pPr>
        <w:pStyle w:val="ListParagraph"/>
        <w:numPr>
          <w:ilvl w:val="2"/>
          <w:numId w:val="2"/>
        </w:numPr>
        <w:spacing w:line="320" w:lineRule="atLeast"/>
        <w:ind w:left="1418"/>
      </w:pPr>
      <w:r>
        <w:t xml:space="preserve">Once you have logged in (or created a new user account if you have not used the online portal before) you will see the </w:t>
      </w:r>
      <w:r w:rsidR="00FD1E2E">
        <w:t>w</w:t>
      </w:r>
      <w:r>
        <w:t xml:space="preserve">elcome screen. On this screen, select </w:t>
      </w:r>
      <w:r w:rsidR="00FD1E2E">
        <w:t>“</w:t>
      </w:r>
      <w:r w:rsidRPr="008C6627">
        <w:t>Standard application</w:t>
      </w:r>
      <w:r w:rsidR="00FD1E2E">
        <w:t>”</w:t>
      </w:r>
      <w:r>
        <w:t xml:space="preserve"> from the dropdown list:</w:t>
      </w:r>
    </w:p>
    <w:p w14:paraId="77CBCDC4" w14:textId="77777777" w:rsidR="007F3CF3" w:rsidRDefault="007F3CF3" w:rsidP="0043643A">
      <w:pPr>
        <w:spacing w:line="320" w:lineRule="atLeast"/>
      </w:pPr>
      <w:r>
        <w:rPr>
          <w:noProof/>
          <w:lang w:eastAsia="en-GB"/>
        </w:rPr>
        <w:drawing>
          <wp:inline distT="0" distB="0" distL="0" distR="0" wp14:anchorId="45B5F821" wp14:editId="70FCD3A4">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14:paraId="60A1CCCA" w14:textId="77777777" w:rsidR="007F3CF3" w:rsidRDefault="007F3CF3" w:rsidP="0043643A">
      <w:pPr>
        <w:spacing w:line="320" w:lineRule="atLeast"/>
      </w:pPr>
    </w:p>
    <w:p w14:paraId="3A3A5380" w14:textId="4124CD57" w:rsidR="007F3CF3" w:rsidRDefault="007F3CF3" w:rsidP="00331778">
      <w:pPr>
        <w:pStyle w:val="ListParagraph"/>
        <w:numPr>
          <w:ilvl w:val="2"/>
          <w:numId w:val="2"/>
        </w:numPr>
        <w:spacing w:line="320" w:lineRule="atLeast"/>
        <w:ind w:left="1418"/>
      </w:pPr>
      <w:r>
        <w:t xml:space="preserve">When you press </w:t>
      </w:r>
      <w:r w:rsidR="00FD1E2E">
        <w:t>“</w:t>
      </w:r>
      <w:r>
        <w:t>Start Application</w:t>
      </w:r>
      <w:r w:rsidR="00FD1E2E">
        <w:t>”</w:t>
      </w:r>
      <w:r>
        <w:t xml:space="preserve">, you will be taken to the </w:t>
      </w:r>
      <w:r w:rsidR="00FD1E2E">
        <w:t>“</w:t>
      </w:r>
      <w:r>
        <w:t>Eligibility Check</w:t>
      </w:r>
      <w:r w:rsidR="00FD1E2E">
        <w:t>”</w:t>
      </w:r>
      <w:r>
        <w:t xml:space="preserve"> section where you should select the name of this </w:t>
      </w:r>
      <w:r w:rsidR="005F2CD2">
        <w:t xml:space="preserve">fund </w:t>
      </w:r>
      <w:r>
        <w:t>from the dropdown list:</w:t>
      </w:r>
    </w:p>
    <w:p w14:paraId="6AA2217A" w14:textId="77777777" w:rsidR="007F3CF3" w:rsidRDefault="007F3CF3" w:rsidP="0043643A">
      <w:pPr>
        <w:spacing w:line="320" w:lineRule="atLeast"/>
      </w:pPr>
    </w:p>
    <w:p w14:paraId="68EB2633" w14:textId="2BDEB8E8" w:rsidR="007F3CF3" w:rsidRDefault="007F3CF3" w:rsidP="0043643A">
      <w:pPr>
        <w:spacing w:line="320" w:lineRule="atLeast"/>
      </w:pPr>
      <w:r>
        <w:rPr>
          <w:noProof/>
          <w:lang w:eastAsia="en-GB"/>
        </w:rPr>
        <w:drawing>
          <wp:anchor distT="0" distB="0" distL="114300" distR="114300" simplePos="0" relativeHeight="251659264" behindDoc="0" locked="0" layoutInCell="1" allowOverlap="1" wp14:anchorId="534FDCBA" wp14:editId="34ECF068">
            <wp:simplePos x="0" y="0"/>
            <wp:positionH relativeFrom="column">
              <wp:posOffset>65405</wp:posOffset>
            </wp:positionH>
            <wp:positionV relativeFrom="paragraph">
              <wp:posOffset>-572770</wp:posOffset>
            </wp:positionV>
            <wp:extent cx="5587365" cy="1878330"/>
            <wp:effectExtent l="171450" t="171450" r="375285" b="3695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87365" cy="1878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20256D69" w14:textId="25DF90B7" w:rsidR="007F3CF3" w:rsidRDefault="007F3CF3" w:rsidP="0043643A">
      <w:pPr>
        <w:spacing w:line="320" w:lineRule="atLeast"/>
      </w:pPr>
    </w:p>
    <w:p w14:paraId="56E32AC9" w14:textId="756A6932" w:rsidR="007F3CF3" w:rsidRDefault="007F3CF3" w:rsidP="00331778">
      <w:pPr>
        <w:pStyle w:val="ListParagraph"/>
        <w:numPr>
          <w:ilvl w:val="2"/>
          <w:numId w:val="2"/>
        </w:numPr>
        <w:spacing w:line="320" w:lineRule="atLeast"/>
        <w:ind w:left="1418"/>
      </w:pPr>
      <w:r>
        <w:t xml:space="preserve">When you have completed the </w:t>
      </w:r>
      <w:r w:rsidR="00FD1E2E">
        <w:t>e</w:t>
      </w:r>
      <w:r>
        <w:t xml:space="preserve">ligibility </w:t>
      </w:r>
      <w:r w:rsidR="00FD1E2E">
        <w:t>c</w:t>
      </w:r>
      <w:r>
        <w:t xml:space="preserve">heck you will be taken to the full application form which includes questions about you (or your organisation) and the activity you are applying for, and a section called </w:t>
      </w:r>
      <w:r w:rsidR="00FD1E2E">
        <w:t>“</w:t>
      </w:r>
      <w:r>
        <w:t>Response to the brief</w:t>
      </w:r>
      <w:r w:rsidR="00FD1E2E">
        <w:t>”</w:t>
      </w:r>
      <w:r>
        <w:t xml:space="preserve"> which gives you space to provide a full proposal for your activity. There is also a section where you can upload the mandatory attachments that we need, and any other supporting information</w:t>
      </w:r>
      <w:r w:rsidR="00F24DB9">
        <w:t>:</w:t>
      </w:r>
      <w:r>
        <w:t xml:space="preserve">   </w:t>
      </w:r>
    </w:p>
    <w:p w14:paraId="63ED5276" w14:textId="3CC2C109" w:rsidR="007F3CF3" w:rsidRDefault="007F3CF3" w:rsidP="0043643A">
      <w:pPr>
        <w:spacing w:line="320" w:lineRule="atLeast"/>
        <w:jc w:val="center"/>
      </w:pPr>
    </w:p>
    <w:p w14:paraId="228152DC" w14:textId="77777777" w:rsidR="004257DF" w:rsidRDefault="004257DF" w:rsidP="0043643A">
      <w:pPr>
        <w:spacing w:line="320" w:lineRule="atLeast"/>
        <w:jc w:val="center"/>
      </w:pPr>
    </w:p>
    <w:p w14:paraId="56547B2B" w14:textId="7FDA0734" w:rsidR="004257DF" w:rsidRDefault="004257DF" w:rsidP="0043643A">
      <w:pPr>
        <w:spacing w:line="320" w:lineRule="atLeast"/>
        <w:jc w:val="center"/>
      </w:pPr>
    </w:p>
    <w:p w14:paraId="0205F1C6" w14:textId="77777777" w:rsidR="004257DF" w:rsidRDefault="004257DF" w:rsidP="0043643A">
      <w:pPr>
        <w:spacing w:line="320" w:lineRule="atLeast"/>
      </w:pPr>
    </w:p>
    <w:p w14:paraId="3918E18B" w14:textId="6A535AE3" w:rsidR="007F3CF3" w:rsidRPr="00DD286B" w:rsidRDefault="008E664D" w:rsidP="00693377">
      <w:pPr>
        <w:pStyle w:val="ListParagraph"/>
        <w:numPr>
          <w:ilvl w:val="2"/>
          <w:numId w:val="2"/>
        </w:numPr>
        <w:tabs>
          <w:tab w:val="left" w:pos="6237"/>
        </w:tabs>
        <w:spacing w:line="320" w:lineRule="atLeast"/>
        <w:ind w:left="1418"/>
        <w:rPr>
          <w:b/>
        </w:rPr>
      </w:pPr>
      <w:r>
        <w:rPr>
          <w:noProof/>
          <w:lang w:eastAsia="en-GB"/>
        </w:rPr>
        <w:drawing>
          <wp:anchor distT="0" distB="0" distL="114300" distR="114300" simplePos="0" relativeHeight="251658240" behindDoc="0" locked="0" layoutInCell="1" allowOverlap="1" wp14:anchorId="0C7962B0" wp14:editId="1AD2A031">
            <wp:simplePos x="0" y="0"/>
            <wp:positionH relativeFrom="margin">
              <wp:posOffset>-791210</wp:posOffset>
            </wp:positionH>
            <wp:positionV relativeFrom="margin">
              <wp:posOffset>4713605</wp:posOffset>
            </wp:positionV>
            <wp:extent cx="1933575" cy="3305175"/>
            <wp:effectExtent l="171450" t="171450" r="390525"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r w:rsidR="007F3CF3" w:rsidRPr="00DD286B">
        <w:rPr>
          <w:b/>
        </w:rPr>
        <w:t>Proposal</w:t>
      </w:r>
    </w:p>
    <w:p w14:paraId="0A915636" w14:textId="6F1C80B9" w:rsidR="007F3CF3" w:rsidRDefault="007F3CF3" w:rsidP="0043643A">
      <w:pPr>
        <w:spacing w:line="320" w:lineRule="atLeast"/>
        <w:ind w:left="1418" w:firstLine="22"/>
      </w:pPr>
      <w:r w:rsidRPr="00C4559B">
        <w:t>The proposal can be a maximum of 9,000 words</w:t>
      </w:r>
      <w:r>
        <w:t xml:space="preserve">, divided into three sections: </w:t>
      </w:r>
      <w:r w:rsidR="00FD1E2E">
        <w:t>“</w:t>
      </w:r>
      <w:r>
        <w:t>Meeting the brief</w:t>
      </w:r>
      <w:r w:rsidR="00FD1E2E">
        <w:t>”</w:t>
      </w:r>
      <w:r>
        <w:t xml:space="preserve"> (3,000 words), </w:t>
      </w:r>
      <w:r w:rsidR="00FD1E2E">
        <w:t>“</w:t>
      </w:r>
      <w:r>
        <w:t>Governance and management of activity</w:t>
      </w:r>
      <w:r w:rsidR="00FD1E2E">
        <w:t>”</w:t>
      </w:r>
      <w:r>
        <w:t xml:space="preserve"> (3,000 words) and </w:t>
      </w:r>
      <w:r w:rsidR="00FD1E2E">
        <w:t>“</w:t>
      </w:r>
      <w:r>
        <w:t>Financial viability</w:t>
      </w:r>
      <w:r w:rsidR="00FD1E2E">
        <w:t>”</w:t>
      </w:r>
      <w:r>
        <w:t xml:space="preserve"> (3,000 words)</w:t>
      </w:r>
      <w:r w:rsidRPr="00C4559B">
        <w:t>.</w:t>
      </w:r>
      <w:r w:rsidR="0043643A">
        <w:t xml:space="preserve"> </w:t>
      </w:r>
      <w:r w:rsidRPr="00C4559B">
        <w:t>You do not need to use the full word count if you do not feel it is necessary.</w:t>
      </w:r>
      <w:r>
        <w:t xml:space="preserve"> Use the criteria/prompts in </w:t>
      </w:r>
      <w:hyperlink w:anchor="_Section_seven_–" w:history="1">
        <w:r w:rsidRPr="00F24DB9">
          <w:rPr>
            <w:rStyle w:val="Hyperlink"/>
          </w:rPr>
          <w:t xml:space="preserve">Section </w:t>
        </w:r>
        <w:r w:rsidR="00D62439">
          <w:rPr>
            <w:rStyle w:val="Hyperlink"/>
          </w:rPr>
          <w:t>s</w:t>
        </w:r>
        <w:r w:rsidR="00F24DB9" w:rsidRPr="00F24DB9">
          <w:rPr>
            <w:rStyle w:val="Hyperlink"/>
          </w:rPr>
          <w:t>even</w:t>
        </w:r>
      </w:hyperlink>
      <w:r w:rsidR="00F24DB9">
        <w:t xml:space="preserve"> </w:t>
      </w:r>
      <w:r>
        <w:t>of this guidance to help you structure your proposal.</w:t>
      </w:r>
    </w:p>
    <w:p w14:paraId="04A50F64" w14:textId="77777777" w:rsidR="006A6AB7" w:rsidRDefault="006A6AB7" w:rsidP="0043643A">
      <w:pPr>
        <w:spacing w:line="320" w:lineRule="atLeast"/>
        <w:ind w:left="1418" w:firstLine="22"/>
      </w:pPr>
    </w:p>
    <w:p w14:paraId="4B4C2487" w14:textId="77777777" w:rsidR="006A6AB7" w:rsidRPr="006A6AB7" w:rsidRDefault="006A6AB7" w:rsidP="0043643A">
      <w:pPr>
        <w:spacing w:line="320" w:lineRule="atLeast"/>
        <w:ind w:left="1418" w:firstLine="22"/>
        <w:rPr>
          <w:b/>
        </w:rPr>
      </w:pPr>
      <w:r w:rsidRPr="006A6AB7">
        <w:rPr>
          <w:b/>
        </w:rPr>
        <w:t>Important</w:t>
      </w:r>
    </w:p>
    <w:p w14:paraId="554A5E79" w14:textId="211733B5" w:rsidR="00582A95" w:rsidRDefault="006A6AB7" w:rsidP="00582A95">
      <w:pPr>
        <w:spacing w:line="320" w:lineRule="atLeast"/>
        <w:ind w:left="1418" w:firstLine="22"/>
      </w:pPr>
      <w:r w:rsidRPr="00582A95">
        <w:t>If you are applying to deliver support to more than one themed cohort please indicate whether you would be willing to deliver each one singly and what the budget for delivery against each single theme would be.</w:t>
      </w:r>
    </w:p>
    <w:p w14:paraId="122761E0" w14:textId="0BE28DEB" w:rsidR="00582A95" w:rsidRDefault="00582A95" w:rsidP="00582A95">
      <w:pPr>
        <w:spacing w:line="320" w:lineRule="atLeast"/>
        <w:ind w:left="1418" w:firstLine="22"/>
      </w:pPr>
      <w:r>
        <w:t xml:space="preserve">This will help ensure we are able to make decisions on successful applications in line with the balancing criteria. </w:t>
      </w:r>
    </w:p>
    <w:p w14:paraId="1D583698" w14:textId="77777777" w:rsidR="008E664D" w:rsidRPr="00582A95" w:rsidRDefault="008E664D" w:rsidP="00582A95">
      <w:pPr>
        <w:spacing w:line="320" w:lineRule="atLeast"/>
        <w:ind w:left="1418" w:firstLine="22"/>
      </w:pPr>
    </w:p>
    <w:p w14:paraId="10537A1B" w14:textId="230232C3" w:rsidR="007F3CF3" w:rsidRDefault="007F3CF3" w:rsidP="0043643A">
      <w:pPr>
        <w:spacing w:line="320" w:lineRule="atLeast"/>
      </w:pPr>
    </w:p>
    <w:p w14:paraId="6D800E49" w14:textId="77777777" w:rsidR="007F3CF3" w:rsidRPr="00DD286B" w:rsidRDefault="007F3CF3" w:rsidP="00331778">
      <w:pPr>
        <w:pStyle w:val="ListParagraph"/>
        <w:numPr>
          <w:ilvl w:val="2"/>
          <w:numId w:val="2"/>
        </w:numPr>
        <w:spacing w:line="320" w:lineRule="atLeast"/>
        <w:ind w:left="1418"/>
        <w:rPr>
          <w:b/>
        </w:rPr>
      </w:pPr>
      <w:r w:rsidRPr="00DD286B">
        <w:rPr>
          <w:b/>
        </w:rPr>
        <w:t>Attachments</w:t>
      </w:r>
    </w:p>
    <w:p w14:paraId="64B0F45D" w14:textId="77777777" w:rsidR="007F3CF3" w:rsidRDefault="007F3CF3" w:rsidP="0043643A">
      <w:pPr>
        <w:pStyle w:val="Heading3"/>
        <w:spacing w:line="320" w:lineRule="atLeast"/>
      </w:pPr>
    </w:p>
    <w:p w14:paraId="739B78B6" w14:textId="77777777" w:rsidR="007F3CF3" w:rsidRPr="00235FFA" w:rsidRDefault="007F3CF3" w:rsidP="0043643A">
      <w:pPr>
        <w:spacing w:line="320" w:lineRule="atLeast"/>
        <w:ind w:left="1080"/>
        <w:jc w:val="both"/>
        <w:rPr>
          <w:b/>
          <w:i/>
        </w:rPr>
      </w:pPr>
    </w:p>
    <w:tbl>
      <w:tblPr>
        <w:tblStyle w:val="TableGrid"/>
        <w:tblW w:w="8505" w:type="dxa"/>
        <w:tblInd w:w="675" w:type="dxa"/>
        <w:tblLook w:val="04A0" w:firstRow="1" w:lastRow="0" w:firstColumn="1" w:lastColumn="0" w:noHBand="0" w:noVBand="1"/>
      </w:tblPr>
      <w:tblGrid>
        <w:gridCol w:w="2694"/>
        <w:gridCol w:w="5811"/>
      </w:tblGrid>
      <w:tr w:rsidR="00F24DB9" w14:paraId="05E1F778" w14:textId="77777777" w:rsidTr="00F24DB9">
        <w:tc>
          <w:tcPr>
            <w:tcW w:w="8505" w:type="dxa"/>
            <w:gridSpan w:val="2"/>
            <w:shd w:val="pct10" w:color="auto" w:fill="auto"/>
          </w:tcPr>
          <w:p w14:paraId="2E72D1A8" w14:textId="4A3BB9F7" w:rsidR="00F24DB9" w:rsidRPr="00F24DB9" w:rsidRDefault="00F24DB9">
            <w:pPr>
              <w:spacing w:line="320" w:lineRule="atLeast"/>
              <w:rPr>
                <w:b/>
                <w:i/>
              </w:rPr>
            </w:pPr>
            <w:r w:rsidRPr="00235FFA">
              <w:rPr>
                <w:b/>
                <w:i/>
              </w:rPr>
              <w:t xml:space="preserve">You </w:t>
            </w:r>
            <w:r w:rsidRPr="00235FFA">
              <w:rPr>
                <w:b/>
                <w:i/>
                <w:u w:val="single"/>
              </w:rPr>
              <w:t>must</w:t>
            </w:r>
            <w:r w:rsidRPr="00235FFA">
              <w:rPr>
                <w:b/>
                <w:i/>
              </w:rPr>
              <w:t xml:space="preserve"> upload the following mandatory attachments</w:t>
            </w:r>
            <w:r>
              <w:rPr>
                <w:b/>
                <w:i/>
              </w:rPr>
              <w:t xml:space="preserve"> on the </w:t>
            </w:r>
            <w:r w:rsidR="00520C46">
              <w:rPr>
                <w:b/>
                <w:i/>
              </w:rPr>
              <w:t>“</w:t>
            </w:r>
            <w:r>
              <w:rPr>
                <w:b/>
                <w:i/>
              </w:rPr>
              <w:t>Attachments</w:t>
            </w:r>
            <w:r w:rsidR="00520C46">
              <w:rPr>
                <w:b/>
                <w:i/>
              </w:rPr>
              <w:t>”</w:t>
            </w:r>
            <w:r>
              <w:rPr>
                <w:b/>
                <w:i/>
              </w:rPr>
              <w:t xml:space="preserve"> screen</w:t>
            </w:r>
            <w:r w:rsidRPr="00235FFA">
              <w:rPr>
                <w:b/>
                <w:i/>
              </w:rPr>
              <w:t>:</w:t>
            </w:r>
          </w:p>
        </w:tc>
      </w:tr>
      <w:tr w:rsidR="00F24DB9" w14:paraId="68738277" w14:textId="77777777" w:rsidTr="00F24DB9">
        <w:tc>
          <w:tcPr>
            <w:tcW w:w="2694" w:type="dxa"/>
          </w:tcPr>
          <w:p w14:paraId="40DD84B7" w14:textId="77777777" w:rsidR="00F24DB9" w:rsidRDefault="00F24DB9" w:rsidP="0043643A">
            <w:pPr>
              <w:spacing w:line="320" w:lineRule="atLeast"/>
              <w:rPr>
                <w:lang w:eastAsia="en-GB"/>
              </w:rPr>
            </w:pPr>
            <w:r>
              <w:rPr>
                <w:lang w:eastAsia="en-GB"/>
              </w:rPr>
              <w:t>Detailed budget</w:t>
            </w:r>
          </w:p>
        </w:tc>
        <w:tc>
          <w:tcPr>
            <w:tcW w:w="5811" w:type="dxa"/>
          </w:tcPr>
          <w:p w14:paraId="2A9E9422" w14:textId="4BC64E5B" w:rsidR="00F24DB9" w:rsidRDefault="0043643A">
            <w:pPr>
              <w:spacing w:line="320" w:lineRule="atLeast"/>
              <w:rPr>
                <w:b/>
                <w:bCs/>
              </w:rPr>
            </w:pPr>
            <w:r>
              <w:rPr>
                <w:lang w:eastAsia="en-GB"/>
              </w:rPr>
              <w:t xml:space="preserve">A detailed budget for the activity showing proposed income and expenditure (as an Excel sheet or similar). </w:t>
            </w:r>
            <w:r>
              <w:rPr>
                <w:b/>
                <w:lang w:eastAsia="en-GB"/>
              </w:rPr>
              <w:t>Please include a budget for each year of activity which includes the amount that</w:t>
            </w:r>
            <w:r w:rsidR="00B824CF">
              <w:rPr>
                <w:b/>
                <w:lang w:eastAsia="en-GB"/>
              </w:rPr>
              <w:t xml:space="preserve"> you are applying for per year. Applicants can apply for up to £</w:t>
            </w:r>
            <w:r w:rsidR="00225B3C">
              <w:rPr>
                <w:b/>
                <w:lang w:eastAsia="en-GB"/>
              </w:rPr>
              <w:t>2</w:t>
            </w:r>
            <w:r w:rsidR="00B824CF">
              <w:rPr>
                <w:b/>
                <w:lang w:eastAsia="en-GB"/>
              </w:rPr>
              <w:t xml:space="preserve"> million in total.</w:t>
            </w:r>
            <w:r w:rsidR="009F64CD">
              <w:rPr>
                <w:b/>
                <w:lang w:eastAsia="en-GB"/>
              </w:rPr>
              <w:t xml:space="preserve"> </w:t>
            </w:r>
            <w:r w:rsidR="00520C46">
              <w:rPr>
                <w:b/>
                <w:bCs/>
              </w:rPr>
              <w:t>A</w:t>
            </w:r>
            <w:r w:rsidR="009F64CD" w:rsidRPr="009F64CD">
              <w:rPr>
                <w:b/>
                <w:bCs/>
              </w:rPr>
              <w:t xml:space="preserve">pplicants can apply for flexible amounts across </w:t>
            </w:r>
            <w:r w:rsidR="00225B3C">
              <w:rPr>
                <w:b/>
                <w:bCs/>
              </w:rPr>
              <w:t>each programme theme</w:t>
            </w:r>
            <w:r w:rsidR="00520C46">
              <w:rPr>
                <w:b/>
                <w:bCs/>
              </w:rPr>
              <w:t>,</w:t>
            </w:r>
            <w:r w:rsidR="009F64CD" w:rsidRPr="009F64CD">
              <w:rPr>
                <w:b/>
                <w:bCs/>
              </w:rPr>
              <w:t xml:space="preserve"> however please note that we would expect broadly comparable delivery</w:t>
            </w:r>
            <w:r w:rsidR="00520C46">
              <w:rPr>
                <w:b/>
                <w:bCs/>
              </w:rPr>
              <w:t>,</w:t>
            </w:r>
            <w:r w:rsidR="009F64CD" w:rsidRPr="009F64CD">
              <w:rPr>
                <w:b/>
                <w:bCs/>
              </w:rPr>
              <w:t xml:space="preserve"> and therefore spend across each of the </w:t>
            </w:r>
            <w:r w:rsidR="00225B3C">
              <w:rPr>
                <w:b/>
                <w:bCs/>
              </w:rPr>
              <w:t>four themed cohorts</w:t>
            </w:r>
            <w:r w:rsidR="0068406B">
              <w:rPr>
                <w:b/>
                <w:bCs/>
              </w:rPr>
              <w:t xml:space="preserve"> should be in the range £400</w:t>
            </w:r>
            <w:r w:rsidR="00520C46">
              <w:rPr>
                <w:b/>
                <w:bCs/>
              </w:rPr>
              <w:t>,000</w:t>
            </w:r>
            <w:r w:rsidR="0068406B">
              <w:rPr>
                <w:b/>
                <w:bCs/>
              </w:rPr>
              <w:t>-£500</w:t>
            </w:r>
            <w:r w:rsidR="00520C46">
              <w:rPr>
                <w:b/>
                <w:bCs/>
              </w:rPr>
              <w:t>,000</w:t>
            </w:r>
            <w:r w:rsidR="00931927">
              <w:rPr>
                <w:b/>
                <w:bCs/>
              </w:rPr>
              <w:t>.</w:t>
            </w:r>
          </w:p>
          <w:p w14:paraId="0D3940B1" w14:textId="18F9E0F5" w:rsidR="00520C46" w:rsidRPr="0043643A" w:rsidRDefault="00520C46">
            <w:pPr>
              <w:spacing w:line="320" w:lineRule="atLeast"/>
              <w:rPr>
                <w:b/>
                <w:lang w:eastAsia="en-GB"/>
              </w:rPr>
            </w:pPr>
          </w:p>
        </w:tc>
      </w:tr>
      <w:tr w:rsidR="00F24DB9" w14:paraId="21DB61F8" w14:textId="77777777" w:rsidTr="00F24DB9">
        <w:tc>
          <w:tcPr>
            <w:tcW w:w="2694" w:type="dxa"/>
          </w:tcPr>
          <w:p w14:paraId="326109F7" w14:textId="77777777" w:rsidR="00F24DB9" w:rsidRDefault="00F24DB9" w:rsidP="0043643A">
            <w:pPr>
              <w:spacing w:line="320" w:lineRule="atLeast"/>
              <w:rPr>
                <w:lang w:eastAsia="en-GB"/>
              </w:rPr>
            </w:pPr>
            <w:r>
              <w:rPr>
                <w:lang w:eastAsia="en-GB"/>
              </w:rPr>
              <w:t>Work plan</w:t>
            </w:r>
          </w:p>
        </w:tc>
        <w:tc>
          <w:tcPr>
            <w:tcW w:w="5811" w:type="dxa"/>
          </w:tcPr>
          <w:p w14:paraId="4FC81070" w14:textId="7F2BEB97" w:rsidR="00F24DB9" w:rsidRPr="009232FD" w:rsidRDefault="00F24DB9" w:rsidP="0043643A">
            <w:pPr>
              <w:spacing w:line="320" w:lineRule="atLeast"/>
            </w:pPr>
            <w:r>
              <w:t xml:space="preserve">A </w:t>
            </w:r>
            <w:r w:rsidRPr="009232FD">
              <w:t>work plan for proposed project, including milestones and key review dates</w:t>
            </w:r>
            <w:r w:rsidR="00520C46">
              <w:t>.</w:t>
            </w:r>
          </w:p>
          <w:p w14:paraId="492B6C02" w14:textId="77777777" w:rsidR="00F24DB9" w:rsidRDefault="00F24DB9" w:rsidP="0043643A">
            <w:pPr>
              <w:spacing w:line="320" w:lineRule="atLeast"/>
              <w:rPr>
                <w:lang w:eastAsia="en-GB"/>
              </w:rPr>
            </w:pPr>
          </w:p>
        </w:tc>
      </w:tr>
      <w:tr w:rsidR="00F24DB9" w14:paraId="06B44300" w14:textId="77777777" w:rsidTr="00F24DB9">
        <w:tc>
          <w:tcPr>
            <w:tcW w:w="2694" w:type="dxa"/>
          </w:tcPr>
          <w:p w14:paraId="784A2761" w14:textId="77777777" w:rsidR="00F24DB9" w:rsidRDefault="00F24DB9" w:rsidP="0043643A">
            <w:pPr>
              <w:spacing w:line="320" w:lineRule="atLeast"/>
              <w:rPr>
                <w:lang w:eastAsia="en-GB"/>
              </w:rPr>
            </w:pPr>
            <w:r>
              <w:rPr>
                <w:lang w:eastAsia="en-GB"/>
              </w:rPr>
              <w:t>Mandatory conversation email</w:t>
            </w:r>
          </w:p>
        </w:tc>
        <w:tc>
          <w:tcPr>
            <w:tcW w:w="5811" w:type="dxa"/>
          </w:tcPr>
          <w:p w14:paraId="4FD5AE98" w14:textId="52F9F438" w:rsidR="00F24DB9" w:rsidRPr="0043643A" w:rsidRDefault="00F24DB9" w:rsidP="0043643A">
            <w:pPr>
              <w:spacing w:line="320" w:lineRule="atLeast"/>
              <w:rPr>
                <w:b/>
                <w:lang w:eastAsia="en-GB"/>
              </w:rPr>
            </w:pPr>
            <w:r w:rsidRPr="0043643A">
              <w:rPr>
                <w:lang w:eastAsia="en-GB"/>
              </w:rPr>
              <w:t xml:space="preserve">The email we sent confirming that you had a mandatory conversation with an Arts Council </w:t>
            </w:r>
            <w:r w:rsidR="009F64CD">
              <w:rPr>
                <w:lang w:eastAsia="en-GB"/>
              </w:rPr>
              <w:t xml:space="preserve">England Senior </w:t>
            </w:r>
            <w:r w:rsidRPr="0043643A">
              <w:rPr>
                <w:lang w:eastAsia="en-GB"/>
              </w:rPr>
              <w:t>Relationship Manager</w:t>
            </w:r>
            <w:r w:rsidR="00520C46">
              <w:rPr>
                <w:lang w:eastAsia="en-GB"/>
              </w:rPr>
              <w:t>.</w:t>
            </w:r>
          </w:p>
          <w:p w14:paraId="5397EEE2" w14:textId="77777777" w:rsidR="00F24DB9" w:rsidRDefault="00F24DB9" w:rsidP="0043643A">
            <w:pPr>
              <w:spacing w:line="320" w:lineRule="atLeast"/>
              <w:rPr>
                <w:lang w:eastAsia="en-GB"/>
              </w:rPr>
            </w:pPr>
          </w:p>
        </w:tc>
      </w:tr>
      <w:tr w:rsidR="00F24DB9" w14:paraId="2D162E24" w14:textId="77777777" w:rsidTr="00F24DB9">
        <w:tc>
          <w:tcPr>
            <w:tcW w:w="2694" w:type="dxa"/>
          </w:tcPr>
          <w:p w14:paraId="4C7B03E2" w14:textId="77777777" w:rsidR="00F24DB9" w:rsidRDefault="00F24DB9" w:rsidP="0043643A">
            <w:pPr>
              <w:spacing w:line="320" w:lineRule="atLeast"/>
              <w:rPr>
                <w:lang w:eastAsia="en-GB"/>
              </w:rPr>
            </w:pPr>
            <w:r>
              <w:rPr>
                <w:lang w:eastAsia="en-GB"/>
              </w:rPr>
              <w:t>Financial statements</w:t>
            </w:r>
          </w:p>
        </w:tc>
        <w:tc>
          <w:tcPr>
            <w:tcW w:w="5811" w:type="dxa"/>
          </w:tcPr>
          <w:p w14:paraId="2650C760" w14:textId="5A1AE5A1" w:rsidR="00F24DB9" w:rsidRDefault="00F24DB9" w:rsidP="0043643A">
            <w:pPr>
              <w:spacing w:line="320" w:lineRule="atLeast"/>
              <w:rPr>
                <w:lang w:eastAsia="en-GB"/>
              </w:rPr>
            </w:pPr>
            <w:r>
              <w:rPr>
                <w:lang w:eastAsia="en-GB"/>
              </w:rPr>
              <w:t>F</w:t>
            </w:r>
            <w:r w:rsidRPr="00F24DB9">
              <w:rPr>
                <w:lang w:eastAsia="en-GB"/>
              </w:rPr>
              <w:t>inancial statements for your previous financial year, prepared to the relevant legal standard for an organisation of your size and status</w:t>
            </w:r>
            <w:r w:rsidR="00520C46">
              <w:rPr>
                <w:lang w:eastAsia="en-GB"/>
              </w:rPr>
              <w:t>.</w:t>
            </w:r>
          </w:p>
          <w:p w14:paraId="03FD724A" w14:textId="77777777" w:rsidR="009F64CD" w:rsidRPr="009F64CD" w:rsidRDefault="009F64CD" w:rsidP="0043643A">
            <w:pPr>
              <w:spacing w:line="320" w:lineRule="atLeast"/>
            </w:pPr>
          </w:p>
        </w:tc>
      </w:tr>
      <w:tr w:rsidR="00F24DB9" w14:paraId="11E03E2F" w14:textId="77777777" w:rsidTr="00F24DB9">
        <w:tc>
          <w:tcPr>
            <w:tcW w:w="2694" w:type="dxa"/>
          </w:tcPr>
          <w:p w14:paraId="46F4E9D4" w14:textId="77777777" w:rsidR="00F24DB9" w:rsidRDefault="00F24DB9" w:rsidP="0043643A">
            <w:pPr>
              <w:spacing w:line="320" w:lineRule="atLeast"/>
              <w:rPr>
                <w:lang w:eastAsia="en-GB"/>
              </w:rPr>
            </w:pPr>
            <w:r>
              <w:rPr>
                <w:lang w:eastAsia="en-GB"/>
              </w:rPr>
              <w:t>Management accounts</w:t>
            </w:r>
          </w:p>
        </w:tc>
        <w:tc>
          <w:tcPr>
            <w:tcW w:w="5811" w:type="dxa"/>
          </w:tcPr>
          <w:p w14:paraId="3CBB402F" w14:textId="11B8D573" w:rsidR="00F24DB9" w:rsidRPr="009232FD" w:rsidRDefault="00F24DB9" w:rsidP="0043643A">
            <w:pPr>
              <w:spacing w:line="320" w:lineRule="atLeast"/>
            </w:pPr>
            <w:r>
              <w:t>Y</w:t>
            </w:r>
            <w:r w:rsidRPr="009232FD">
              <w:t>our latest management accounts</w:t>
            </w:r>
            <w:r w:rsidR="00520C46">
              <w:t>.</w:t>
            </w:r>
          </w:p>
          <w:p w14:paraId="769A2090" w14:textId="77777777" w:rsidR="00F24DB9" w:rsidRDefault="00F24DB9" w:rsidP="0043643A">
            <w:pPr>
              <w:spacing w:line="320" w:lineRule="atLeast"/>
              <w:rPr>
                <w:lang w:eastAsia="en-GB"/>
              </w:rPr>
            </w:pPr>
          </w:p>
        </w:tc>
      </w:tr>
      <w:tr w:rsidR="00F24DB9" w14:paraId="770CD110" w14:textId="77777777" w:rsidTr="00F24DB9">
        <w:tc>
          <w:tcPr>
            <w:tcW w:w="2694" w:type="dxa"/>
          </w:tcPr>
          <w:p w14:paraId="62BE4CF1" w14:textId="77777777" w:rsidR="00F24DB9" w:rsidRDefault="00F24DB9" w:rsidP="0043643A">
            <w:pPr>
              <w:spacing w:line="320" w:lineRule="atLeast"/>
              <w:rPr>
                <w:lang w:eastAsia="en-GB"/>
              </w:rPr>
            </w:pPr>
            <w:r>
              <w:rPr>
                <w:lang w:eastAsia="en-GB"/>
              </w:rPr>
              <w:t>Governance documents</w:t>
            </w:r>
          </w:p>
        </w:tc>
        <w:tc>
          <w:tcPr>
            <w:tcW w:w="5811" w:type="dxa"/>
          </w:tcPr>
          <w:p w14:paraId="399A9869" w14:textId="6AA4DDBF" w:rsidR="00F24DB9" w:rsidRDefault="00F24DB9" w:rsidP="0043643A">
            <w:pPr>
              <w:spacing w:line="320" w:lineRule="atLeast"/>
            </w:pPr>
            <w:r>
              <w:t>Y</w:t>
            </w:r>
            <w:r w:rsidR="009F64CD">
              <w:t>our governance documents</w:t>
            </w:r>
            <w:r w:rsidR="00520C46">
              <w:t>.</w:t>
            </w:r>
          </w:p>
          <w:p w14:paraId="7AD5CC55" w14:textId="77777777" w:rsidR="00F24DB9" w:rsidRDefault="00F24DB9" w:rsidP="0043643A">
            <w:pPr>
              <w:spacing w:line="320" w:lineRule="atLeast"/>
              <w:rPr>
                <w:lang w:eastAsia="en-GB"/>
              </w:rPr>
            </w:pPr>
          </w:p>
        </w:tc>
      </w:tr>
      <w:tr w:rsidR="00F24DB9" w14:paraId="4B556140" w14:textId="77777777" w:rsidTr="00F24DB9">
        <w:tc>
          <w:tcPr>
            <w:tcW w:w="2694" w:type="dxa"/>
            <w:tcBorders>
              <w:bottom w:val="single" w:sz="4" w:space="0" w:color="auto"/>
            </w:tcBorders>
          </w:tcPr>
          <w:p w14:paraId="41BD3A24" w14:textId="77777777" w:rsidR="00F24DB9" w:rsidRDefault="00F24DB9" w:rsidP="0043643A">
            <w:pPr>
              <w:spacing w:line="320" w:lineRule="atLeast"/>
              <w:rPr>
                <w:lang w:eastAsia="en-GB"/>
              </w:rPr>
            </w:pPr>
            <w:r>
              <w:rPr>
                <w:lang w:eastAsia="en-GB"/>
              </w:rPr>
              <w:t>List of partner organisations with contact details</w:t>
            </w:r>
          </w:p>
        </w:tc>
        <w:tc>
          <w:tcPr>
            <w:tcW w:w="5811" w:type="dxa"/>
            <w:tcBorders>
              <w:bottom w:val="single" w:sz="4" w:space="0" w:color="auto"/>
            </w:tcBorders>
          </w:tcPr>
          <w:p w14:paraId="136C3D24" w14:textId="309A01BE" w:rsidR="00F24DB9" w:rsidRPr="009232FD" w:rsidRDefault="00F24DB9" w:rsidP="0043643A">
            <w:pPr>
              <w:spacing w:line="320" w:lineRule="atLeast"/>
            </w:pPr>
            <w:r>
              <w:t xml:space="preserve">If applying as a consortium/in partnership with other organisations, a list of all partner organisations </w:t>
            </w:r>
            <w:r w:rsidR="00520C46">
              <w:t>(</w:t>
            </w:r>
            <w:r>
              <w:t>in the consortium</w:t>
            </w:r>
            <w:r w:rsidR="00520C46">
              <w:t>)</w:t>
            </w:r>
            <w:r>
              <w:t xml:space="preserve"> giving their organisation names, address information and contact details for a main contact person</w:t>
            </w:r>
          </w:p>
          <w:p w14:paraId="3A723B30" w14:textId="77777777" w:rsidR="00F24DB9" w:rsidRDefault="00F24DB9" w:rsidP="0043643A">
            <w:pPr>
              <w:spacing w:line="320" w:lineRule="atLeast"/>
              <w:rPr>
                <w:lang w:eastAsia="en-GB"/>
              </w:rPr>
            </w:pPr>
          </w:p>
        </w:tc>
      </w:tr>
      <w:tr w:rsidR="00F24DB9" w14:paraId="5552D223" w14:textId="77777777" w:rsidTr="00F24DB9">
        <w:tc>
          <w:tcPr>
            <w:tcW w:w="8505" w:type="dxa"/>
            <w:gridSpan w:val="2"/>
            <w:shd w:val="pct10" w:color="auto" w:fill="auto"/>
          </w:tcPr>
          <w:p w14:paraId="2580B2A9" w14:textId="77777777" w:rsidR="00F24DB9" w:rsidRDefault="00F24DB9" w:rsidP="0043643A">
            <w:pPr>
              <w:spacing w:line="320" w:lineRule="atLeast"/>
              <w:rPr>
                <w:lang w:eastAsia="en-GB"/>
              </w:rPr>
            </w:pPr>
            <w:r w:rsidRPr="009232FD">
              <w:rPr>
                <w:b/>
                <w:i/>
              </w:rPr>
              <w:t xml:space="preserve">You may </w:t>
            </w:r>
            <w:r>
              <w:rPr>
                <w:b/>
                <w:i/>
              </w:rPr>
              <w:t xml:space="preserve">also </w:t>
            </w:r>
            <w:r w:rsidRPr="009232FD">
              <w:rPr>
                <w:b/>
                <w:i/>
              </w:rPr>
              <w:t>upload the following optional attachments</w:t>
            </w:r>
          </w:p>
        </w:tc>
      </w:tr>
      <w:tr w:rsidR="00F24DB9" w14:paraId="7CBB81E9" w14:textId="77777777" w:rsidTr="00F24DB9">
        <w:tc>
          <w:tcPr>
            <w:tcW w:w="2694" w:type="dxa"/>
          </w:tcPr>
          <w:p w14:paraId="65547343" w14:textId="77777777" w:rsidR="00F24DB9" w:rsidRDefault="00F24DB9" w:rsidP="0043643A">
            <w:pPr>
              <w:spacing w:line="320" w:lineRule="atLeast"/>
              <w:rPr>
                <w:lang w:eastAsia="en-GB"/>
              </w:rPr>
            </w:pPr>
          </w:p>
        </w:tc>
        <w:tc>
          <w:tcPr>
            <w:tcW w:w="5811" w:type="dxa"/>
          </w:tcPr>
          <w:p w14:paraId="58B88581" w14:textId="74C1AF66" w:rsidR="00582A95" w:rsidRDefault="00582A95" w:rsidP="0043643A">
            <w:pPr>
              <w:spacing w:line="320" w:lineRule="atLeast"/>
            </w:pPr>
            <w:r>
              <w:t>U</w:t>
            </w:r>
            <w:r w:rsidR="00F24DB9" w:rsidRPr="009232FD">
              <w:t xml:space="preserve">p to three other relevant attachments. These must </w:t>
            </w:r>
            <w:r w:rsidR="00F24DB9">
              <w:t xml:space="preserve">each </w:t>
            </w:r>
            <w:r w:rsidR="00F24DB9" w:rsidRPr="009232FD">
              <w:t>be a m</w:t>
            </w:r>
            <w:r>
              <w:t>aximum of five pages in length.</w:t>
            </w:r>
          </w:p>
          <w:p w14:paraId="0055F598" w14:textId="77777777" w:rsidR="00F24DB9" w:rsidRDefault="00F24DB9" w:rsidP="0043643A">
            <w:pPr>
              <w:spacing w:line="320" w:lineRule="atLeast"/>
              <w:rPr>
                <w:lang w:eastAsia="en-GB"/>
              </w:rPr>
            </w:pPr>
          </w:p>
        </w:tc>
      </w:tr>
    </w:tbl>
    <w:p w14:paraId="4073C29B" w14:textId="77777777" w:rsidR="007F3CF3" w:rsidRDefault="007F3CF3" w:rsidP="0043643A">
      <w:pPr>
        <w:spacing w:line="320" w:lineRule="atLeast"/>
        <w:jc w:val="both"/>
        <w:rPr>
          <w:b/>
          <w:i/>
        </w:rPr>
      </w:pPr>
    </w:p>
    <w:p w14:paraId="33FD7905" w14:textId="77777777" w:rsidR="007F3CF3" w:rsidRDefault="007F3CF3" w:rsidP="0043643A">
      <w:pPr>
        <w:spacing w:line="320" w:lineRule="atLeast"/>
        <w:ind w:left="1080"/>
        <w:jc w:val="both"/>
      </w:pPr>
    </w:p>
    <w:p w14:paraId="1E187DF3" w14:textId="77777777" w:rsidR="007F3CF3" w:rsidRDefault="007F3CF3" w:rsidP="0043643A">
      <w:pPr>
        <w:spacing w:line="320" w:lineRule="atLeast"/>
        <w:ind w:left="720"/>
      </w:pPr>
      <w:r w:rsidRPr="002836B0">
        <w:rPr>
          <w:b/>
        </w:rPr>
        <w:t>The combined limit on file size for all the attachments taken together is</w:t>
      </w:r>
      <w:r w:rsidRPr="009232FD">
        <w:t xml:space="preserve"> </w:t>
      </w:r>
      <w:r w:rsidRPr="00DD17DC">
        <w:rPr>
          <w:b/>
        </w:rPr>
        <w:t>10 megabytes</w:t>
      </w:r>
      <w:r>
        <w:rPr>
          <w:b/>
        </w:rPr>
        <w:t>.</w:t>
      </w:r>
      <w:r w:rsidRPr="009232FD">
        <w:t xml:space="preserve"> </w:t>
      </w:r>
    </w:p>
    <w:p w14:paraId="2CA4918B" w14:textId="77777777" w:rsidR="007F3CF3" w:rsidRDefault="007F3CF3" w:rsidP="0043643A">
      <w:pPr>
        <w:spacing w:line="320" w:lineRule="atLeast"/>
      </w:pPr>
    </w:p>
    <w:p w14:paraId="4070592A" w14:textId="77777777" w:rsidR="000930F8" w:rsidRDefault="000930F8" w:rsidP="0043643A">
      <w:pPr>
        <w:spacing w:line="320" w:lineRule="atLeast"/>
      </w:pPr>
      <w:r w:rsidRPr="007B560B">
        <w:t>We will use the information you give us in your application form</w:t>
      </w:r>
      <w:r>
        <w:t xml:space="preserve"> and any attachments</w:t>
      </w:r>
      <w:r w:rsidRPr="007B560B">
        <w:t xml:space="preserve"> to decide whether</w:t>
      </w:r>
      <w:r w:rsidR="00F24DB9">
        <w:t xml:space="preserve"> your application is eligible and whether</w:t>
      </w:r>
      <w:r w:rsidRPr="007B560B">
        <w:t xml:space="preserve">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14:paraId="311967AA" w14:textId="77777777" w:rsidR="004D1D59" w:rsidRDefault="004D1D59" w:rsidP="0043643A">
      <w:pPr>
        <w:spacing w:line="320" w:lineRule="atLeast"/>
      </w:pPr>
    </w:p>
    <w:p w14:paraId="36AAC292" w14:textId="77777777" w:rsidR="004D1D59" w:rsidRDefault="004D1D59" w:rsidP="0043643A">
      <w:pPr>
        <w:pStyle w:val="Heading2"/>
        <w:spacing w:line="320" w:lineRule="atLeast"/>
      </w:pPr>
      <w:bookmarkStart w:id="28" w:name="_Toc359403976"/>
      <w:bookmarkStart w:id="29" w:name="_Toc326243297"/>
      <w:bookmarkStart w:id="30" w:name="_Toc455575315"/>
      <w:r>
        <w:t>Assistance with your application</w:t>
      </w:r>
      <w:bookmarkEnd w:id="28"/>
      <w:bookmarkEnd w:id="29"/>
      <w:bookmarkEnd w:id="30"/>
    </w:p>
    <w:p w14:paraId="4FF71E66" w14:textId="77777777" w:rsidR="004D1D59" w:rsidRDefault="004D1D59" w:rsidP="0043643A">
      <w:pPr>
        <w:spacing w:line="320" w:lineRule="atLeast"/>
      </w:pPr>
      <w:r>
        <w:t>We are committed to being open and accessible, and want to make</w:t>
      </w:r>
      <w:r>
        <w:rPr>
          <w:color w:val="1F497D"/>
        </w:rPr>
        <w:t xml:space="preserve"> </w:t>
      </w:r>
      <w:r w:rsidR="00072C39">
        <w:t xml:space="preserve">the Developing Sector Leaders </w:t>
      </w:r>
      <w:r>
        <w:t>application process accessible to everyone.</w:t>
      </w:r>
    </w:p>
    <w:p w14:paraId="56561435" w14:textId="77777777" w:rsidR="004D1D59" w:rsidRDefault="004D1D59" w:rsidP="0043643A">
      <w:pPr>
        <w:spacing w:line="320" w:lineRule="atLeast"/>
      </w:pPr>
    </w:p>
    <w:p w14:paraId="3F521756" w14:textId="77777777" w:rsidR="004D1D59" w:rsidRDefault="004D1D59" w:rsidP="0043643A">
      <w:pPr>
        <w:spacing w:line="320" w:lineRule="atLeast"/>
      </w:pPr>
      <w:r>
        <w:t xml:space="preserve">If you experience any barriers within the application process or require help to make an application, our enquiries team can be contacted by: </w:t>
      </w:r>
    </w:p>
    <w:p w14:paraId="4B560F2A" w14:textId="363280E4" w:rsidR="004D1D59" w:rsidRDefault="00520C46" w:rsidP="00331778">
      <w:pPr>
        <w:numPr>
          <w:ilvl w:val="0"/>
          <w:numId w:val="7"/>
        </w:numPr>
        <w:spacing w:line="320" w:lineRule="atLeast"/>
      </w:pPr>
      <w:r>
        <w:t>t</w:t>
      </w:r>
      <w:r w:rsidR="004D1D59">
        <w:t xml:space="preserve">elephone: 0845 300 6200 </w:t>
      </w:r>
    </w:p>
    <w:p w14:paraId="3F909EB1" w14:textId="4A8768A5" w:rsidR="004D1D59" w:rsidRDefault="00520C46" w:rsidP="00331778">
      <w:pPr>
        <w:numPr>
          <w:ilvl w:val="0"/>
          <w:numId w:val="7"/>
        </w:numPr>
        <w:spacing w:line="320" w:lineRule="atLeast"/>
      </w:pPr>
      <w:r>
        <w:t>t</w:t>
      </w:r>
      <w:r w:rsidR="004D1D59">
        <w:t xml:space="preserve">ext phone: </w:t>
      </w:r>
      <w:r w:rsidR="000930F8">
        <w:t>+</w:t>
      </w:r>
      <w:r w:rsidR="000930F8">
        <w:rPr>
          <w:rFonts w:cs="Arial"/>
        </w:rPr>
        <w:t>44(0) 161 934 4428</w:t>
      </w:r>
    </w:p>
    <w:p w14:paraId="2A24BD60" w14:textId="47C65629" w:rsidR="00DD286B" w:rsidRPr="00235FFA" w:rsidRDefault="00520C46" w:rsidP="00331778">
      <w:pPr>
        <w:numPr>
          <w:ilvl w:val="0"/>
          <w:numId w:val="7"/>
        </w:numPr>
        <w:spacing w:line="320" w:lineRule="atLeast"/>
        <w:rPr>
          <w:rFonts w:ascii="Arial Black" w:hAnsi="Arial Black" w:cs="Arial Black"/>
          <w:lang w:eastAsia="en-GB"/>
        </w:rPr>
      </w:pPr>
      <w:r>
        <w:t>e</w:t>
      </w:r>
      <w:r w:rsidR="004D1D59">
        <w:t xml:space="preserve">mail: </w:t>
      </w:r>
      <w:hyperlink r:id="rId23" w:history="1">
        <w:r w:rsidR="004D1D59">
          <w:rPr>
            <w:rStyle w:val="Hyperlink"/>
          </w:rPr>
          <w:t>enquiries@artscouncil.org.uk</w:t>
        </w:r>
      </w:hyperlink>
      <w:bookmarkStart w:id="31" w:name="_Toc313884590"/>
      <w:bookmarkStart w:id="32" w:name="_Toc313884475"/>
      <w:bookmarkStart w:id="33" w:name="_Toc313541708"/>
      <w:bookmarkStart w:id="34" w:name="_Toc313541561"/>
      <w:bookmarkEnd w:id="31"/>
      <w:bookmarkEnd w:id="32"/>
      <w:bookmarkEnd w:id="33"/>
      <w:bookmarkEnd w:id="34"/>
    </w:p>
    <w:p w14:paraId="5E81D3E1" w14:textId="77777777" w:rsidR="00DD286B" w:rsidRDefault="00DD286B" w:rsidP="0043643A">
      <w:pPr>
        <w:spacing w:line="320" w:lineRule="atLeast"/>
      </w:pPr>
    </w:p>
    <w:p w14:paraId="35AA4DEF" w14:textId="77777777" w:rsidR="004D1D59" w:rsidRPr="004D1D59" w:rsidRDefault="004D1D59" w:rsidP="0043643A">
      <w:pPr>
        <w:pStyle w:val="Heading2"/>
        <w:spacing w:line="320" w:lineRule="atLeast"/>
      </w:pPr>
      <w:bookmarkStart w:id="35" w:name="_Toc455575316"/>
      <w:r w:rsidRPr="004D1D59">
        <w:t>After you submit your application</w:t>
      </w:r>
      <w:bookmarkEnd w:id="35"/>
    </w:p>
    <w:p w14:paraId="617C9294" w14:textId="3355FB67" w:rsidR="004D1D59" w:rsidRDefault="007F3CF3" w:rsidP="0043643A">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w:t>
      </w:r>
      <w:r w:rsidR="000F1567">
        <w:t xml:space="preserve"> </w:t>
      </w:r>
      <w:r w:rsidR="004D1D59">
        <w:t>to the portal.</w:t>
      </w:r>
      <w:r w:rsidR="004D1D59" w:rsidRPr="004D1D59">
        <w:t xml:space="preserve"> </w:t>
      </w:r>
      <w:r w:rsidR="004D1D59">
        <w:t>The email will include a PDF copy of your application for your reference.</w:t>
      </w:r>
    </w:p>
    <w:p w14:paraId="03101FEC" w14:textId="77777777" w:rsidR="00A95820" w:rsidRDefault="00A95820" w:rsidP="0043643A">
      <w:pPr>
        <w:spacing w:line="320" w:lineRule="atLeast"/>
      </w:pPr>
    </w:p>
    <w:p w14:paraId="1CA54048" w14:textId="1EE44308" w:rsidR="004D1D59" w:rsidRDefault="00A95820" w:rsidP="0043643A">
      <w:pPr>
        <w:spacing w:line="320" w:lineRule="atLeast"/>
      </w:pPr>
      <w:r>
        <w:t xml:space="preserve">We will conduct an eligibility check within </w:t>
      </w:r>
      <w:r w:rsidR="000F1567">
        <w:t xml:space="preserve">10 </w:t>
      </w:r>
      <w:r>
        <w:t>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14:paraId="0A9FCFB2" w14:textId="77777777" w:rsidR="000930F8" w:rsidRDefault="000930F8" w:rsidP="0043643A">
      <w:pPr>
        <w:spacing w:line="320" w:lineRule="atLeast"/>
        <w:rPr>
          <w:rFonts w:ascii="Arial Black" w:hAnsi="Arial Black" w:cs="Arial Black"/>
          <w:b/>
          <w:bCs/>
          <w:sz w:val="32"/>
          <w:szCs w:val="32"/>
          <w:lang w:eastAsia="en-GB"/>
        </w:rPr>
      </w:pPr>
    </w:p>
    <w:p w14:paraId="15DB3305" w14:textId="35EC3F1B" w:rsidR="00C7755B" w:rsidRDefault="00C7755B" w:rsidP="0043643A">
      <w:pPr>
        <w:spacing w:line="320" w:lineRule="atLeast"/>
        <w:rPr>
          <w:rFonts w:ascii="Arial Black" w:hAnsi="Arial Black"/>
          <w:lang w:eastAsia="en-GB"/>
        </w:rPr>
      </w:pPr>
    </w:p>
    <w:p w14:paraId="1540FD11" w14:textId="56D6B81F" w:rsidR="0012417D" w:rsidRDefault="0012417D" w:rsidP="0043643A">
      <w:pPr>
        <w:pStyle w:val="Heading1"/>
        <w:spacing w:line="320" w:lineRule="atLeast"/>
      </w:pPr>
      <w:bookmarkStart w:id="36" w:name="_Section_six_–"/>
      <w:bookmarkStart w:id="37" w:name="_Section_seven_–"/>
      <w:bookmarkStart w:id="38" w:name="_Toc455575317"/>
      <w:bookmarkEnd w:id="36"/>
      <w:bookmarkEnd w:id="37"/>
      <w:r>
        <w:t xml:space="preserve">Section </w:t>
      </w:r>
      <w:r w:rsidR="000510B8">
        <w:t xml:space="preserve">seven </w:t>
      </w:r>
      <w:r>
        <w:t>– how we will make our decision</w:t>
      </w:r>
      <w:bookmarkEnd w:id="38"/>
    </w:p>
    <w:p w14:paraId="79393C21" w14:textId="4F4B4B38" w:rsidR="004D1D59" w:rsidRDefault="0078004F" w:rsidP="0043643A">
      <w:pPr>
        <w:spacing w:line="320" w:lineRule="atLeast"/>
      </w:pPr>
      <w:r>
        <w:t>We will aim to notify applicants</w:t>
      </w:r>
      <w:r w:rsidRPr="00CB2933">
        <w:t xml:space="preserve"> of </w:t>
      </w:r>
      <w:r w:rsidR="004D1D59">
        <w:t>our</w:t>
      </w:r>
      <w:r w:rsidRPr="00CB2933">
        <w:t xml:space="preserve"> decision no later than</w:t>
      </w:r>
      <w:r w:rsidR="00385BB4">
        <w:t xml:space="preserve"> the end of December 2016.</w:t>
      </w:r>
    </w:p>
    <w:p w14:paraId="23C4BEB8" w14:textId="77777777" w:rsidR="004D1D59" w:rsidRDefault="004D1D59" w:rsidP="0043643A">
      <w:pPr>
        <w:spacing w:line="320" w:lineRule="atLeast"/>
      </w:pPr>
    </w:p>
    <w:p w14:paraId="4DD54EB7" w14:textId="77777777" w:rsidR="004208E8" w:rsidRDefault="004208E8" w:rsidP="0043643A">
      <w:pPr>
        <w:spacing w:line="320" w:lineRule="atLeast"/>
      </w:pPr>
      <w:r w:rsidRPr="00CB2933">
        <w:t xml:space="preserve">We will check your application to ensure that you have provided all the information we have requested. </w:t>
      </w:r>
    </w:p>
    <w:p w14:paraId="0B39B353" w14:textId="77777777" w:rsidR="004208E8" w:rsidRDefault="004208E8" w:rsidP="0043643A">
      <w:pPr>
        <w:pStyle w:val="ListParagraph"/>
        <w:spacing w:line="320" w:lineRule="atLeast"/>
        <w:ind w:left="0"/>
      </w:pPr>
    </w:p>
    <w:p w14:paraId="3FA13FC2" w14:textId="77777777" w:rsidR="004208E8" w:rsidRDefault="004208E8" w:rsidP="0043643A">
      <w:pPr>
        <w:pStyle w:val="ListParagraph"/>
        <w:spacing w:line="320" w:lineRule="atLeast"/>
        <w:ind w:left="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w:t>
      </w:r>
      <w:r w:rsidR="0002520B">
        <w:t>financial statements</w:t>
      </w:r>
      <w:r>
        <w:t xml:space="preserve"> from the past two years.</w:t>
      </w:r>
    </w:p>
    <w:p w14:paraId="2817CFB1" w14:textId="77777777" w:rsidR="004208E8" w:rsidRDefault="004208E8" w:rsidP="0043643A">
      <w:pPr>
        <w:pStyle w:val="ListParagraph"/>
        <w:spacing w:line="320" w:lineRule="atLeast"/>
        <w:ind w:left="0"/>
      </w:pPr>
    </w:p>
    <w:p w14:paraId="34878774" w14:textId="6C91AA1B" w:rsidR="004208E8" w:rsidRDefault="004208E8" w:rsidP="0043643A">
      <w:pPr>
        <w:pStyle w:val="ListParagraph"/>
        <w:spacing w:line="320" w:lineRule="atLeast"/>
        <w:ind w:left="0"/>
      </w:pPr>
      <w:r>
        <w:t>Each criteri</w:t>
      </w:r>
      <w:r w:rsidR="000F4D83">
        <w:t>on</w:t>
      </w:r>
      <w:r w:rsidR="004D1D59">
        <w:t xml:space="preserve"> </w:t>
      </w:r>
      <w:r w:rsidR="000F1567">
        <w:t>(“</w:t>
      </w:r>
      <w:r w:rsidR="004D1D59">
        <w:t>Meeting the b</w:t>
      </w:r>
      <w:r>
        <w:t>rief</w:t>
      </w:r>
      <w:r w:rsidR="000F1567">
        <w:t>”</w:t>
      </w:r>
      <w:r w:rsidR="004D1D59">
        <w:t xml:space="preserve">, </w:t>
      </w:r>
      <w:r w:rsidR="000F1567">
        <w:t>“</w:t>
      </w:r>
      <w:r w:rsidR="004D1D59">
        <w:t>Governance and m</w:t>
      </w:r>
      <w:r>
        <w:t>anagement of the activity</w:t>
      </w:r>
      <w:r w:rsidR="000F1567">
        <w:t>”</w:t>
      </w:r>
      <w:r>
        <w:t xml:space="preserve">, and </w:t>
      </w:r>
      <w:r w:rsidR="000F1567">
        <w:t>“</w:t>
      </w:r>
      <w:r w:rsidR="004D1D59">
        <w:t>F</w:t>
      </w:r>
      <w:r>
        <w:t>inancial viability</w:t>
      </w:r>
      <w:r w:rsidR="000F1567">
        <w:t>”</w:t>
      </w:r>
      <w:r>
        <w:t xml:space="preserve">) will be assessed using a five-point word scoring: </w:t>
      </w:r>
    </w:p>
    <w:p w14:paraId="4E6431ED" w14:textId="77777777" w:rsidR="000F4D83" w:rsidRDefault="000F4D83" w:rsidP="0043643A">
      <w:pPr>
        <w:pStyle w:val="ListParagraph"/>
        <w:spacing w:line="320" w:lineRule="atLeast"/>
        <w:ind w:left="0"/>
      </w:pPr>
    </w:p>
    <w:p w14:paraId="74DC2131" w14:textId="77777777" w:rsidR="000F4D83" w:rsidRPr="000F4D83" w:rsidRDefault="004208E8" w:rsidP="00331778">
      <w:pPr>
        <w:pStyle w:val="ListParagraph"/>
        <w:numPr>
          <w:ilvl w:val="0"/>
          <w:numId w:val="6"/>
        </w:numPr>
        <w:spacing w:line="320" w:lineRule="atLeast"/>
        <w:contextualSpacing w:val="0"/>
        <w:rPr>
          <w:b/>
        </w:rPr>
      </w:pPr>
      <w:r w:rsidRPr="000F4D83">
        <w:rPr>
          <w:b/>
        </w:rPr>
        <w:t>Not met</w:t>
      </w:r>
      <w:r w:rsidR="000F4D83" w:rsidRPr="000F4D83">
        <w:rPr>
          <w:b/>
        </w:rPr>
        <w:t xml:space="preserve"> </w:t>
      </w:r>
    </w:p>
    <w:p w14:paraId="3BF25BAC" w14:textId="77777777" w:rsidR="004208E8" w:rsidRPr="000F4D83" w:rsidRDefault="000F4D83" w:rsidP="0043643A">
      <w:pPr>
        <w:pStyle w:val="ListParagraph"/>
        <w:spacing w:line="320" w:lineRule="atLeast"/>
        <w:contextualSpacing w:val="0"/>
        <w:rPr>
          <w:i/>
        </w:rPr>
      </w:pPr>
      <w:r w:rsidRPr="000F4D83">
        <w:rPr>
          <w:i/>
        </w:rPr>
        <w:t>The applica</w:t>
      </w:r>
      <w:r>
        <w:rPr>
          <w:i/>
        </w:rPr>
        <w:t>tion does not meet the criteria</w:t>
      </w:r>
    </w:p>
    <w:p w14:paraId="5BB3AD86" w14:textId="77777777" w:rsidR="004208E8" w:rsidRPr="000F4D83" w:rsidRDefault="004208E8" w:rsidP="00331778">
      <w:pPr>
        <w:pStyle w:val="ListParagraph"/>
        <w:numPr>
          <w:ilvl w:val="0"/>
          <w:numId w:val="6"/>
        </w:numPr>
        <w:spacing w:line="320" w:lineRule="atLeast"/>
        <w:contextualSpacing w:val="0"/>
        <w:rPr>
          <w:b/>
        </w:rPr>
      </w:pPr>
      <w:r w:rsidRPr="000F4D83">
        <w:rPr>
          <w:b/>
        </w:rPr>
        <w:t>Potential</w:t>
      </w:r>
    </w:p>
    <w:p w14:paraId="1714D7EE" w14:textId="77777777" w:rsidR="000F4D83" w:rsidRPr="000F4D83" w:rsidRDefault="000F4D83" w:rsidP="0043643A">
      <w:pPr>
        <w:pStyle w:val="ListParagraph"/>
        <w:spacing w:line="320" w:lineRule="atLeast"/>
        <w:contextualSpacing w:val="0"/>
        <w:rPr>
          <w:i/>
        </w:rPr>
      </w:pPr>
      <w:r w:rsidRPr="000F4D83">
        <w:rPr>
          <w:i/>
        </w:rPr>
        <w:t>The application does not meet the criter</w:t>
      </w:r>
      <w:r>
        <w:rPr>
          <w:i/>
        </w:rPr>
        <w:t>ia but shows potential to do so</w:t>
      </w:r>
    </w:p>
    <w:p w14:paraId="15AC8EAB" w14:textId="77777777" w:rsidR="004208E8" w:rsidRPr="000F4D83" w:rsidRDefault="004208E8" w:rsidP="00331778">
      <w:pPr>
        <w:pStyle w:val="ListParagraph"/>
        <w:numPr>
          <w:ilvl w:val="0"/>
          <w:numId w:val="6"/>
        </w:numPr>
        <w:spacing w:line="320" w:lineRule="atLeast"/>
        <w:contextualSpacing w:val="0"/>
        <w:rPr>
          <w:b/>
        </w:rPr>
      </w:pPr>
      <w:r w:rsidRPr="000F4D83">
        <w:rPr>
          <w:b/>
        </w:rPr>
        <w:t>Met</w:t>
      </w:r>
    </w:p>
    <w:p w14:paraId="17E9FB5C" w14:textId="77777777" w:rsidR="000F4D83" w:rsidRPr="000F4D83" w:rsidRDefault="000F4D83" w:rsidP="0043643A">
      <w:pPr>
        <w:pStyle w:val="ListParagraph"/>
        <w:spacing w:line="320" w:lineRule="atLeast"/>
        <w:contextualSpacing w:val="0"/>
        <w:rPr>
          <w:i/>
        </w:rPr>
      </w:pPr>
      <w:r w:rsidRPr="000F4D83">
        <w:rPr>
          <w:i/>
        </w:rPr>
        <w:t>The</w:t>
      </w:r>
      <w:r>
        <w:rPr>
          <w:i/>
        </w:rPr>
        <w:t xml:space="preserve"> application meets the criteria</w:t>
      </w:r>
    </w:p>
    <w:p w14:paraId="065CA59C" w14:textId="77777777" w:rsidR="004208E8" w:rsidRPr="000F4D83" w:rsidRDefault="000F4D83" w:rsidP="00331778">
      <w:pPr>
        <w:pStyle w:val="ListParagraph"/>
        <w:numPr>
          <w:ilvl w:val="0"/>
          <w:numId w:val="6"/>
        </w:numPr>
        <w:spacing w:line="320" w:lineRule="atLeast"/>
        <w:contextualSpacing w:val="0"/>
        <w:rPr>
          <w:b/>
        </w:rPr>
      </w:pPr>
      <w:r w:rsidRPr="000F4D83">
        <w:rPr>
          <w:b/>
        </w:rPr>
        <w:t>Met (</w:t>
      </w:r>
      <w:r w:rsidR="004208E8" w:rsidRPr="000F4D83">
        <w:rPr>
          <w:b/>
        </w:rPr>
        <w:t>strong</w:t>
      </w:r>
      <w:r w:rsidRPr="000F4D83">
        <w:rPr>
          <w:b/>
        </w:rPr>
        <w:t>)</w:t>
      </w:r>
    </w:p>
    <w:p w14:paraId="2B49F317" w14:textId="77777777" w:rsidR="000F4D83" w:rsidRDefault="000F4D83" w:rsidP="0043643A">
      <w:pPr>
        <w:pStyle w:val="ListParagraph"/>
        <w:spacing w:line="320" w:lineRule="atLeast"/>
        <w:contextualSpacing w:val="0"/>
      </w:pPr>
      <w:r w:rsidRPr="000F4D83">
        <w:rPr>
          <w:i/>
        </w:rPr>
        <w:t>The application meets the criteria and shows strong qualities</w:t>
      </w:r>
    </w:p>
    <w:p w14:paraId="4EFF93A5" w14:textId="77777777" w:rsidR="004208E8" w:rsidRPr="000F4D83" w:rsidRDefault="000F4D83" w:rsidP="00331778">
      <w:pPr>
        <w:pStyle w:val="ListParagraph"/>
        <w:numPr>
          <w:ilvl w:val="0"/>
          <w:numId w:val="6"/>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14:paraId="3DCFF60F" w14:textId="77777777" w:rsidR="000F4D83" w:rsidRDefault="000F4D83" w:rsidP="0043643A">
      <w:pPr>
        <w:pStyle w:val="ListParagraph"/>
        <w:spacing w:line="320" w:lineRule="atLeast"/>
        <w:contextualSpacing w:val="0"/>
      </w:pPr>
      <w:r w:rsidRPr="000F4D83">
        <w:rPr>
          <w:i/>
        </w:rPr>
        <w:t>The application meets the criteria and shows outstanding qualities</w:t>
      </w:r>
    </w:p>
    <w:p w14:paraId="6E1F8479" w14:textId="77777777" w:rsidR="000F4D83" w:rsidRDefault="000F4D83" w:rsidP="0043643A">
      <w:pPr>
        <w:spacing w:line="320" w:lineRule="atLeast"/>
      </w:pPr>
    </w:p>
    <w:p w14:paraId="4A2A0CCB" w14:textId="77777777" w:rsidR="004208E8" w:rsidRDefault="004208E8" w:rsidP="0043643A">
      <w:pPr>
        <w:pStyle w:val="ListParagraph"/>
        <w:spacing w:line="320" w:lineRule="atLeast"/>
        <w:ind w:left="0"/>
      </w:pPr>
    </w:p>
    <w:p w14:paraId="4A39A4E2" w14:textId="176B54E4" w:rsidR="004208E8" w:rsidRPr="00496A51" w:rsidRDefault="004208E8" w:rsidP="0043643A">
      <w:pPr>
        <w:pStyle w:val="ListParagraph"/>
        <w:spacing w:line="320" w:lineRule="atLeast"/>
        <w:ind w:left="0"/>
      </w:pPr>
      <w:r>
        <w:t xml:space="preserve">On the basis of these ratings we will recommend whether an application is suitable for funding. Applications that do not achieve at least </w:t>
      </w:r>
      <w:r w:rsidR="000F1567">
        <w:t>“</w:t>
      </w:r>
      <w:r>
        <w:t>met</w:t>
      </w:r>
      <w:r w:rsidR="000F1567">
        <w:t>”</w:t>
      </w:r>
      <w:r>
        <w:t xml:space="preserve"> under all three criteria will not be recommended for funding.</w:t>
      </w:r>
    </w:p>
    <w:p w14:paraId="2077437A" w14:textId="77777777" w:rsidR="004208E8" w:rsidRDefault="004208E8" w:rsidP="0043643A">
      <w:pPr>
        <w:spacing w:line="320" w:lineRule="atLeast"/>
        <w:rPr>
          <w:b/>
          <w:bCs/>
          <w:lang w:eastAsia="en-GB"/>
        </w:rPr>
      </w:pPr>
    </w:p>
    <w:p w14:paraId="1A645CD7" w14:textId="77777777" w:rsidR="004208E8" w:rsidRPr="00E4237B" w:rsidRDefault="004208E8" w:rsidP="0043643A">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14:paraId="174A5C74" w14:textId="77777777" w:rsidR="004208E8" w:rsidRDefault="004208E8" w:rsidP="0043643A">
      <w:pPr>
        <w:pStyle w:val="ListParagraph"/>
        <w:spacing w:line="320" w:lineRule="atLeast"/>
        <w:ind w:left="0"/>
      </w:pPr>
    </w:p>
    <w:p w14:paraId="1AC99866" w14:textId="77777777" w:rsidR="004208E8" w:rsidRDefault="004208E8" w:rsidP="0043643A">
      <w:pPr>
        <w:pStyle w:val="ListParagraph"/>
        <w:spacing w:line="320" w:lineRule="atLeast"/>
        <w:ind w:left="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7"/>
      </w:tblGrid>
      <w:tr w:rsidR="004208E8" w14:paraId="613CB6B0" w14:textId="77777777" w:rsidTr="00F24DB9">
        <w:trPr>
          <w:trHeight w:val="167"/>
        </w:trPr>
        <w:tc>
          <w:tcPr>
            <w:tcW w:w="0" w:type="auto"/>
            <w:shd w:val="pct10" w:color="auto" w:fill="auto"/>
          </w:tcPr>
          <w:p w14:paraId="42E834C1" w14:textId="77777777" w:rsidR="004208E8" w:rsidRPr="009C4A0B" w:rsidRDefault="004208E8" w:rsidP="0043643A">
            <w:pPr>
              <w:pStyle w:val="Default"/>
              <w:spacing w:line="320" w:lineRule="atLeast"/>
              <w:rPr>
                <w:sz w:val="23"/>
                <w:szCs w:val="23"/>
              </w:rPr>
            </w:pPr>
            <w:r w:rsidRPr="00CB2933">
              <w:rPr>
                <w:b/>
                <w:bCs/>
                <w:sz w:val="23"/>
                <w:szCs w:val="23"/>
              </w:rPr>
              <w:t>Criteria</w:t>
            </w:r>
          </w:p>
        </w:tc>
      </w:tr>
      <w:tr w:rsidR="004208E8" w14:paraId="3C155D59" w14:textId="77777777" w:rsidTr="00EB1D7D">
        <w:trPr>
          <w:trHeight w:val="1077"/>
        </w:trPr>
        <w:tc>
          <w:tcPr>
            <w:tcW w:w="0" w:type="auto"/>
          </w:tcPr>
          <w:p w14:paraId="43BD72DD" w14:textId="226FFEC4" w:rsidR="004208E8" w:rsidRPr="00072C39" w:rsidRDefault="004208E8" w:rsidP="0043643A">
            <w:pPr>
              <w:pStyle w:val="Default"/>
              <w:spacing w:line="320" w:lineRule="atLeast"/>
            </w:pPr>
            <w:r w:rsidRPr="00072C39">
              <w:rPr>
                <w:b/>
                <w:bCs/>
              </w:rPr>
              <w:t>Meeting the brief</w:t>
            </w:r>
          </w:p>
          <w:p w14:paraId="55EC6FE9" w14:textId="77777777" w:rsidR="004208E8" w:rsidRPr="00072C39" w:rsidRDefault="004208E8" w:rsidP="0043643A">
            <w:pPr>
              <w:pStyle w:val="Default"/>
              <w:spacing w:line="320" w:lineRule="atLeast"/>
              <w:rPr>
                <w:color w:val="auto"/>
                <w:lang w:eastAsia="en-US"/>
              </w:rPr>
            </w:pPr>
            <w:r w:rsidRPr="00072C39">
              <w:t xml:space="preserve">Word count: up </w:t>
            </w:r>
            <w:r w:rsidR="000930F8" w:rsidRPr="00072C39">
              <w:t>to 3,0</w:t>
            </w:r>
            <w:r w:rsidRPr="00072C39">
              <w:t>00 words</w:t>
            </w:r>
          </w:p>
          <w:p w14:paraId="6A8E1F80" w14:textId="77777777" w:rsidR="004208E8" w:rsidRPr="00072C39" w:rsidRDefault="004208E8" w:rsidP="0043643A">
            <w:pPr>
              <w:pStyle w:val="Default"/>
              <w:spacing w:line="320" w:lineRule="atLeast"/>
              <w:rPr>
                <w:color w:val="auto"/>
                <w:lang w:eastAsia="en-US"/>
              </w:rPr>
            </w:pPr>
          </w:p>
          <w:p w14:paraId="695B53E1" w14:textId="0BA46B13" w:rsidR="004208E8" w:rsidRDefault="000F1567" w:rsidP="00331778">
            <w:pPr>
              <w:pStyle w:val="Default"/>
              <w:numPr>
                <w:ilvl w:val="0"/>
                <w:numId w:val="4"/>
              </w:numPr>
              <w:spacing w:line="320" w:lineRule="atLeast"/>
              <w:ind w:left="357" w:hanging="357"/>
              <w:rPr>
                <w:color w:val="auto"/>
                <w:lang w:eastAsia="en-US"/>
              </w:rPr>
            </w:pPr>
            <w:r>
              <w:rPr>
                <w:color w:val="auto"/>
                <w:lang w:eastAsia="en-US"/>
              </w:rPr>
              <w:t>c</w:t>
            </w:r>
            <w:r w:rsidR="004208E8" w:rsidRPr="00072C39">
              <w:rPr>
                <w:color w:val="auto"/>
                <w:lang w:eastAsia="en-US"/>
              </w:rPr>
              <w:t>lear and convincing plans to deliver</w:t>
            </w:r>
            <w:r w:rsidR="000930F8" w:rsidRPr="00072C39">
              <w:rPr>
                <w:color w:val="auto"/>
                <w:lang w:eastAsia="en-US"/>
              </w:rPr>
              <w:t xml:space="preserve"> on</w:t>
            </w:r>
            <w:r w:rsidR="004208E8" w:rsidRPr="00072C39">
              <w:rPr>
                <w:color w:val="auto"/>
                <w:lang w:eastAsia="en-US"/>
              </w:rPr>
              <w:t xml:space="preserve"> the</w:t>
            </w:r>
            <w:r w:rsidR="000930F8" w:rsidRPr="00072C39">
              <w:rPr>
                <w:color w:val="auto"/>
                <w:lang w:eastAsia="en-US"/>
              </w:rPr>
              <w:t xml:space="preserve"> </w:t>
            </w:r>
            <w:r w:rsidR="005F2CD2" w:rsidRPr="00072C39">
              <w:rPr>
                <w:color w:val="auto"/>
                <w:lang w:eastAsia="en-US"/>
              </w:rPr>
              <w:t xml:space="preserve">fund’s </w:t>
            </w:r>
            <w:hyperlink w:anchor="_Aims_and_outcomes" w:history="1">
              <w:r w:rsidR="004208E8" w:rsidRPr="00072C39">
                <w:rPr>
                  <w:rStyle w:val="Hyperlink"/>
                </w:rPr>
                <w:t>aims and outcomes</w:t>
              </w:r>
            </w:hyperlink>
            <w:r w:rsidR="004208E8" w:rsidRPr="00072C39">
              <w:rPr>
                <w:color w:val="auto"/>
                <w:lang w:eastAsia="en-US"/>
              </w:rPr>
              <w:t xml:space="preserve"> </w:t>
            </w:r>
            <w:r w:rsidR="004208E8" w:rsidRPr="006A6AB7">
              <w:rPr>
                <w:color w:val="FF0000"/>
                <w:lang w:eastAsia="en-US"/>
              </w:rPr>
              <w:t xml:space="preserve">and </w:t>
            </w:r>
            <w:r w:rsidR="006F476F" w:rsidRPr="006A6AB7">
              <w:rPr>
                <w:color w:val="FF0000"/>
                <w:lang w:eastAsia="en-US"/>
              </w:rPr>
              <w:t>achieve all the objectives outlined in</w:t>
            </w:r>
            <w:r w:rsidR="004208E8" w:rsidRPr="006A6AB7">
              <w:rPr>
                <w:color w:val="FF0000"/>
                <w:lang w:eastAsia="en-US"/>
              </w:rPr>
              <w:t xml:space="preserve"> </w:t>
            </w:r>
            <w:hyperlink w:anchor="_Section_four_–" w:history="1">
              <w:r w:rsidR="004208E8" w:rsidRPr="006A6AB7">
                <w:rPr>
                  <w:rStyle w:val="Hyperlink"/>
                  <w:color w:val="FF0000"/>
                  <w:lang w:eastAsia="en-US"/>
                </w:rPr>
                <w:t>what you will be expected to deliver</w:t>
              </w:r>
            </w:hyperlink>
            <w:r w:rsidR="00582A95">
              <w:rPr>
                <w:color w:val="FF0000"/>
                <w:lang w:eastAsia="en-US"/>
              </w:rPr>
              <w:t xml:space="preserve"> </w:t>
            </w:r>
            <w:r w:rsidR="004208E8" w:rsidRPr="00072C39">
              <w:rPr>
                <w:color w:val="auto"/>
                <w:lang w:eastAsia="en-US"/>
              </w:rPr>
              <w:t>as described in this brief</w:t>
            </w:r>
          </w:p>
          <w:p w14:paraId="6FADCB88" w14:textId="3DAC6CE1" w:rsidR="006F476F" w:rsidRPr="00072C39" w:rsidRDefault="000F1567" w:rsidP="00331778">
            <w:pPr>
              <w:pStyle w:val="Default"/>
              <w:numPr>
                <w:ilvl w:val="0"/>
                <w:numId w:val="4"/>
              </w:numPr>
              <w:spacing w:line="320" w:lineRule="atLeast"/>
              <w:ind w:left="357" w:hanging="357"/>
              <w:rPr>
                <w:color w:val="auto"/>
                <w:lang w:eastAsia="en-US"/>
              </w:rPr>
            </w:pPr>
            <w:r>
              <w:rPr>
                <w:color w:val="auto"/>
                <w:lang w:eastAsia="en-US"/>
              </w:rPr>
              <w:t>r</w:t>
            </w:r>
            <w:r w:rsidR="006F476F">
              <w:rPr>
                <w:color w:val="auto"/>
                <w:lang w:eastAsia="en-US"/>
              </w:rPr>
              <w:t>elevant milestones and measure of success at appropriate review points within the programme delivery</w:t>
            </w:r>
          </w:p>
          <w:p w14:paraId="796616B7" w14:textId="1AD9B754" w:rsidR="004208E8" w:rsidRPr="00072C39" w:rsidRDefault="000F1567" w:rsidP="00331778">
            <w:pPr>
              <w:pStyle w:val="Default"/>
              <w:numPr>
                <w:ilvl w:val="0"/>
                <w:numId w:val="4"/>
              </w:numPr>
              <w:spacing w:line="320" w:lineRule="atLeast"/>
              <w:ind w:left="357" w:hanging="357"/>
              <w:rPr>
                <w:color w:val="auto"/>
                <w:lang w:eastAsia="en-US"/>
              </w:rPr>
            </w:pPr>
            <w:r>
              <w:rPr>
                <w:color w:val="auto"/>
                <w:lang w:eastAsia="en-US"/>
              </w:rPr>
              <w:t>a</w:t>
            </w:r>
            <w:r w:rsidR="004208E8" w:rsidRPr="00072C39">
              <w:rPr>
                <w:color w:val="auto"/>
                <w:lang w:eastAsia="en-US"/>
              </w:rPr>
              <w:t>ppropriate partners with clear roles and responsibilities</w:t>
            </w:r>
          </w:p>
          <w:p w14:paraId="5C82637D" w14:textId="2D5ABED9" w:rsidR="004208E8" w:rsidRPr="00072C39" w:rsidRDefault="000F1567" w:rsidP="00331778">
            <w:pPr>
              <w:pStyle w:val="Default"/>
              <w:numPr>
                <w:ilvl w:val="0"/>
                <w:numId w:val="4"/>
              </w:numPr>
              <w:spacing w:line="320" w:lineRule="atLeast"/>
              <w:ind w:left="357" w:hanging="357"/>
              <w:rPr>
                <w:color w:val="auto"/>
                <w:lang w:eastAsia="en-US"/>
              </w:rPr>
            </w:pPr>
            <w:r>
              <w:rPr>
                <w:color w:val="auto"/>
                <w:lang w:eastAsia="en-US"/>
              </w:rPr>
              <w:t>r</w:t>
            </w:r>
            <w:r w:rsidR="004208E8" w:rsidRPr="00072C39">
              <w:rPr>
                <w:color w:val="auto"/>
                <w:lang w:eastAsia="en-US"/>
              </w:rPr>
              <w:t>obust plans for resourcing the activity effectively</w:t>
            </w:r>
          </w:p>
          <w:p w14:paraId="112F99BD" w14:textId="0D58608E" w:rsidR="004208E8" w:rsidRDefault="000F1567" w:rsidP="00331778">
            <w:pPr>
              <w:pStyle w:val="Default"/>
              <w:numPr>
                <w:ilvl w:val="0"/>
                <w:numId w:val="4"/>
              </w:numPr>
              <w:spacing w:line="320" w:lineRule="atLeast"/>
              <w:ind w:left="357" w:hanging="357"/>
              <w:rPr>
                <w:color w:val="auto"/>
                <w:lang w:eastAsia="en-US"/>
              </w:rPr>
            </w:pPr>
            <w:r>
              <w:rPr>
                <w:color w:val="auto"/>
                <w:lang w:eastAsia="en-US"/>
              </w:rPr>
              <w:t>a</w:t>
            </w:r>
            <w:r w:rsidR="004208E8" w:rsidRPr="00072C39">
              <w:rPr>
                <w:color w:val="auto"/>
                <w:lang w:eastAsia="en-US"/>
              </w:rPr>
              <w:t xml:space="preserve">ctivity that builds on and does not duplicate activity funded by other Arts Council grants </w:t>
            </w:r>
          </w:p>
          <w:p w14:paraId="6A29ADA4" w14:textId="127CD346" w:rsidR="006F476F" w:rsidRDefault="000F1567" w:rsidP="00331778">
            <w:pPr>
              <w:pStyle w:val="Default"/>
              <w:numPr>
                <w:ilvl w:val="0"/>
                <w:numId w:val="4"/>
              </w:numPr>
              <w:spacing w:line="320" w:lineRule="atLeast"/>
              <w:ind w:left="357" w:hanging="357"/>
              <w:rPr>
                <w:color w:val="auto"/>
                <w:lang w:eastAsia="en-US"/>
              </w:rPr>
            </w:pPr>
            <w:r>
              <w:rPr>
                <w:color w:val="auto"/>
                <w:lang w:eastAsia="en-US"/>
              </w:rPr>
              <w:t>h</w:t>
            </w:r>
            <w:r w:rsidR="006F476F">
              <w:rPr>
                <w:color w:val="auto"/>
                <w:lang w:eastAsia="en-US"/>
              </w:rPr>
              <w:t>ow evaluation will be embedded within the programme and used to reflect on progress and increase the achievements of the programme</w:t>
            </w:r>
          </w:p>
          <w:p w14:paraId="5BF75F71" w14:textId="77777777" w:rsidR="006F476F" w:rsidRPr="006F476F" w:rsidRDefault="006F476F" w:rsidP="006F476F">
            <w:pPr>
              <w:pStyle w:val="Default"/>
              <w:spacing w:line="320" w:lineRule="atLeast"/>
              <w:ind w:left="357"/>
              <w:rPr>
                <w:color w:val="auto"/>
                <w:lang w:eastAsia="en-US"/>
              </w:rPr>
            </w:pPr>
          </w:p>
        </w:tc>
      </w:tr>
      <w:tr w:rsidR="004208E8" w14:paraId="2131B92C" w14:textId="77777777" w:rsidTr="00EB1D7D">
        <w:trPr>
          <w:trHeight w:val="1077"/>
        </w:trPr>
        <w:tc>
          <w:tcPr>
            <w:tcW w:w="0" w:type="auto"/>
          </w:tcPr>
          <w:p w14:paraId="1AAAFD5F" w14:textId="77777777" w:rsidR="004208E8" w:rsidRPr="00072C39" w:rsidRDefault="004208E8" w:rsidP="0043643A">
            <w:pPr>
              <w:pStyle w:val="Default"/>
              <w:spacing w:line="320" w:lineRule="atLeast"/>
              <w:rPr>
                <w:b/>
                <w:bCs/>
              </w:rPr>
            </w:pPr>
            <w:r w:rsidRPr="00072C39">
              <w:rPr>
                <w:b/>
                <w:bCs/>
              </w:rPr>
              <w:t>Management of the activity</w:t>
            </w:r>
          </w:p>
          <w:p w14:paraId="6342D64C" w14:textId="77777777" w:rsidR="004208E8" w:rsidRPr="00072C39" w:rsidRDefault="00072C39" w:rsidP="0043643A">
            <w:pPr>
              <w:pStyle w:val="Default"/>
              <w:spacing w:line="320" w:lineRule="atLeast"/>
              <w:rPr>
                <w:color w:val="auto"/>
                <w:lang w:eastAsia="en-US"/>
              </w:rPr>
            </w:pPr>
            <w:r>
              <w:t xml:space="preserve">Word count: up to </w:t>
            </w:r>
            <w:r w:rsidR="009F64CD">
              <w:t>3,000</w:t>
            </w:r>
            <w:r>
              <w:t xml:space="preserve"> </w:t>
            </w:r>
            <w:r w:rsidR="004208E8" w:rsidRPr="00072C39">
              <w:t>words</w:t>
            </w:r>
          </w:p>
          <w:p w14:paraId="162404D1" w14:textId="77777777" w:rsidR="004208E8" w:rsidRPr="00072C39" w:rsidRDefault="004208E8" w:rsidP="0043643A">
            <w:pPr>
              <w:pStyle w:val="Default"/>
              <w:spacing w:line="320" w:lineRule="atLeast"/>
              <w:rPr>
                <w:b/>
                <w:bCs/>
              </w:rPr>
            </w:pPr>
          </w:p>
          <w:p w14:paraId="7ED98C48" w14:textId="59C1D3EF" w:rsidR="00E10000" w:rsidRPr="00072C39" w:rsidRDefault="000F1567" w:rsidP="00331778">
            <w:pPr>
              <w:pStyle w:val="Default"/>
              <w:numPr>
                <w:ilvl w:val="0"/>
                <w:numId w:val="5"/>
              </w:numPr>
              <w:spacing w:line="320" w:lineRule="atLeast"/>
              <w:ind w:left="357" w:hanging="357"/>
              <w:rPr>
                <w:color w:val="auto"/>
                <w:u w:val="single"/>
              </w:rPr>
            </w:pPr>
            <w:r>
              <w:rPr>
                <w:rStyle w:val="Hyperlink"/>
                <w:color w:val="auto"/>
                <w:u w:val="none"/>
              </w:rPr>
              <w:t>f</w:t>
            </w:r>
            <w:r w:rsidR="00E10000" w:rsidRPr="00072C39">
              <w:rPr>
                <w:rStyle w:val="Hyperlink"/>
                <w:color w:val="auto"/>
                <w:u w:val="none"/>
              </w:rPr>
              <w:t>easibility of workplan</w:t>
            </w:r>
            <w:r w:rsidR="00E10000" w:rsidRPr="00072C39">
              <w:rPr>
                <w:color w:val="auto"/>
                <w:lang w:eastAsia="en-US"/>
              </w:rPr>
              <w:t xml:space="preserve"> </w:t>
            </w:r>
          </w:p>
          <w:p w14:paraId="7AE7957F" w14:textId="7BEC57CE" w:rsidR="004208E8" w:rsidRPr="00072C39" w:rsidRDefault="000F1567" w:rsidP="00331778">
            <w:pPr>
              <w:pStyle w:val="Default"/>
              <w:numPr>
                <w:ilvl w:val="0"/>
                <w:numId w:val="5"/>
              </w:numPr>
              <w:spacing w:line="320" w:lineRule="atLeast"/>
              <w:ind w:left="357" w:hanging="357"/>
              <w:rPr>
                <w:rStyle w:val="Hyperlink"/>
                <w:color w:val="auto"/>
              </w:rPr>
            </w:pPr>
            <w:r>
              <w:rPr>
                <w:color w:val="auto"/>
                <w:lang w:eastAsia="en-US"/>
              </w:rPr>
              <w:t>d</w:t>
            </w:r>
            <w:r w:rsidR="004208E8" w:rsidRPr="00072C39">
              <w:rPr>
                <w:color w:val="auto"/>
                <w:lang w:eastAsia="en-US"/>
              </w:rPr>
              <w:t xml:space="preserve">emonstration of </w:t>
            </w:r>
            <w:r w:rsidR="004A6147" w:rsidRPr="00072C39">
              <w:rPr>
                <w:color w:val="auto"/>
                <w:lang w:eastAsia="en-US"/>
              </w:rPr>
              <w:t xml:space="preserve">experience, </w:t>
            </w:r>
            <w:hyperlink w:anchor="_Section_five_–_1" w:history="1">
              <w:r w:rsidR="004208E8" w:rsidRPr="00072C39">
                <w:rPr>
                  <w:rStyle w:val="Hyperlink"/>
                  <w:lang w:eastAsia="en-US"/>
                </w:rPr>
                <w:t>skill and capacity</w:t>
              </w:r>
            </w:hyperlink>
            <w:r w:rsidR="004208E8" w:rsidRPr="00072C39">
              <w:rPr>
                <w:color w:val="auto"/>
                <w:lang w:eastAsia="en-US"/>
              </w:rPr>
              <w:t xml:space="preserve"> to deliver the </w:t>
            </w:r>
            <w:r w:rsidR="00E10000" w:rsidRPr="00072C39">
              <w:rPr>
                <w:color w:val="auto"/>
                <w:lang w:eastAsia="en-US"/>
              </w:rPr>
              <w:t xml:space="preserve">proposed </w:t>
            </w:r>
            <w:r w:rsidR="004208E8" w:rsidRPr="00072C39">
              <w:rPr>
                <w:color w:val="auto"/>
                <w:lang w:eastAsia="en-US"/>
              </w:rPr>
              <w:t xml:space="preserve">programme </w:t>
            </w:r>
          </w:p>
          <w:p w14:paraId="215F2658" w14:textId="34F16DD3" w:rsidR="004208E8" w:rsidRPr="00072C39" w:rsidRDefault="000F1567" w:rsidP="00331778">
            <w:pPr>
              <w:pStyle w:val="Default"/>
              <w:numPr>
                <w:ilvl w:val="0"/>
                <w:numId w:val="5"/>
              </w:numPr>
              <w:spacing w:line="320" w:lineRule="atLeast"/>
              <w:ind w:left="357" w:hanging="357"/>
              <w:rPr>
                <w:rStyle w:val="Hyperlink"/>
                <w:color w:val="auto"/>
              </w:rPr>
            </w:pPr>
            <w:r>
              <w:rPr>
                <w:color w:val="auto"/>
                <w:lang w:eastAsia="en-US"/>
              </w:rPr>
              <w:t>s</w:t>
            </w:r>
            <w:r w:rsidR="004208E8" w:rsidRPr="00072C39">
              <w:rPr>
                <w:color w:val="auto"/>
                <w:lang w:eastAsia="en-US"/>
              </w:rPr>
              <w:t>trong strategic fit with the applicant’s other activity</w:t>
            </w:r>
          </w:p>
          <w:p w14:paraId="5A4EC586" w14:textId="2D0F1863" w:rsidR="004208E8" w:rsidRDefault="000F1567" w:rsidP="00331778">
            <w:pPr>
              <w:pStyle w:val="Default"/>
              <w:numPr>
                <w:ilvl w:val="0"/>
                <w:numId w:val="5"/>
              </w:numPr>
              <w:spacing w:line="320" w:lineRule="atLeast"/>
              <w:ind w:left="357" w:hanging="357"/>
              <w:rPr>
                <w:rStyle w:val="Hyperlink"/>
                <w:color w:val="auto"/>
                <w:u w:val="none"/>
              </w:rPr>
            </w:pPr>
            <w:r>
              <w:rPr>
                <w:rStyle w:val="Hyperlink"/>
                <w:color w:val="auto"/>
                <w:u w:val="none"/>
              </w:rPr>
              <w:t>a</w:t>
            </w:r>
            <w:r w:rsidR="004208E8" w:rsidRPr="00072C39">
              <w:rPr>
                <w:rStyle w:val="Hyperlink"/>
                <w:color w:val="auto"/>
                <w:u w:val="none"/>
              </w:rPr>
              <w:t>ppropriate governance arrangements in place and/or planned, including how partners are engaged</w:t>
            </w:r>
          </w:p>
          <w:p w14:paraId="1AFC916E" w14:textId="3727548C" w:rsidR="006F476F" w:rsidRPr="00072C39" w:rsidRDefault="000F1567" w:rsidP="00331778">
            <w:pPr>
              <w:pStyle w:val="Default"/>
              <w:numPr>
                <w:ilvl w:val="0"/>
                <w:numId w:val="5"/>
              </w:numPr>
              <w:spacing w:line="320" w:lineRule="atLeast"/>
              <w:ind w:left="357" w:hanging="357"/>
              <w:rPr>
                <w:rStyle w:val="Hyperlink"/>
                <w:color w:val="auto"/>
                <w:u w:val="none"/>
              </w:rPr>
            </w:pPr>
            <w:r>
              <w:rPr>
                <w:rStyle w:val="Hyperlink"/>
                <w:color w:val="auto"/>
                <w:u w:val="none"/>
              </w:rPr>
              <w:t>h</w:t>
            </w:r>
            <w:r w:rsidR="006F476F">
              <w:rPr>
                <w:rStyle w:val="Hyperlink"/>
                <w:color w:val="auto"/>
                <w:u w:val="none"/>
              </w:rPr>
              <w:t>ow an evaluation partner will be selected and what the scope of the evaluation will be</w:t>
            </w:r>
          </w:p>
          <w:p w14:paraId="6663E414" w14:textId="77777777" w:rsidR="004208E8" w:rsidRPr="00072C39" w:rsidRDefault="004208E8" w:rsidP="0043643A">
            <w:pPr>
              <w:pStyle w:val="Default"/>
              <w:spacing w:line="320" w:lineRule="atLeast"/>
              <w:ind w:left="357"/>
              <w:rPr>
                <w:color w:val="auto"/>
              </w:rPr>
            </w:pPr>
          </w:p>
        </w:tc>
      </w:tr>
      <w:tr w:rsidR="004208E8" w14:paraId="5DA6E5F9" w14:textId="77777777" w:rsidTr="00EB1D7D">
        <w:trPr>
          <w:trHeight w:val="810"/>
        </w:trPr>
        <w:tc>
          <w:tcPr>
            <w:tcW w:w="0" w:type="auto"/>
          </w:tcPr>
          <w:p w14:paraId="0B9981AA" w14:textId="77777777" w:rsidR="004208E8" w:rsidRPr="00072C39" w:rsidRDefault="004208E8" w:rsidP="0043643A">
            <w:pPr>
              <w:pStyle w:val="Default"/>
              <w:spacing w:line="320" w:lineRule="atLeast"/>
              <w:rPr>
                <w:b/>
                <w:bCs/>
              </w:rPr>
            </w:pPr>
            <w:r w:rsidRPr="00072C39">
              <w:rPr>
                <w:b/>
                <w:bCs/>
              </w:rPr>
              <w:t>Financial viability</w:t>
            </w:r>
          </w:p>
          <w:p w14:paraId="4FA225C6" w14:textId="77777777" w:rsidR="004208E8" w:rsidRPr="00072C39" w:rsidRDefault="000930F8" w:rsidP="0043643A">
            <w:pPr>
              <w:pStyle w:val="Default"/>
              <w:spacing w:line="320" w:lineRule="atLeast"/>
              <w:rPr>
                <w:color w:val="auto"/>
                <w:lang w:eastAsia="en-US"/>
              </w:rPr>
            </w:pPr>
            <w:r w:rsidRPr="00072C39">
              <w:t xml:space="preserve">Word count: up to </w:t>
            </w:r>
            <w:r w:rsidR="009F64CD">
              <w:t>3,000</w:t>
            </w:r>
            <w:r w:rsidR="004208E8" w:rsidRPr="00072C39">
              <w:t xml:space="preserve"> words</w:t>
            </w:r>
          </w:p>
          <w:p w14:paraId="1A8FF127" w14:textId="77777777" w:rsidR="004208E8" w:rsidRPr="00072C39" w:rsidRDefault="004208E8" w:rsidP="0043643A">
            <w:pPr>
              <w:pStyle w:val="Default"/>
              <w:spacing w:line="320" w:lineRule="atLeast"/>
            </w:pPr>
          </w:p>
          <w:p w14:paraId="1F231EF1" w14:textId="7AE35CBE" w:rsidR="004208E8" w:rsidRPr="00072C39" w:rsidRDefault="000F1567" w:rsidP="00331778">
            <w:pPr>
              <w:pStyle w:val="Default"/>
              <w:numPr>
                <w:ilvl w:val="0"/>
                <w:numId w:val="3"/>
              </w:numPr>
              <w:spacing w:line="320" w:lineRule="atLeast"/>
              <w:ind w:left="357" w:hanging="357"/>
              <w:rPr>
                <w:color w:val="auto"/>
                <w:lang w:eastAsia="en-US"/>
              </w:rPr>
            </w:pPr>
            <w:r>
              <w:rPr>
                <w:color w:val="auto"/>
                <w:lang w:eastAsia="en-US"/>
              </w:rPr>
              <w:t>f</w:t>
            </w:r>
            <w:r w:rsidR="004208E8" w:rsidRPr="00072C39">
              <w:rPr>
                <w:color w:val="auto"/>
                <w:lang w:eastAsia="en-US"/>
              </w:rPr>
              <w:t>inancial viability of the applicant and of the project</w:t>
            </w:r>
          </w:p>
          <w:p w14:paraId="2166B8C1" w14:textId="7F69D5B6" w:rsidR="004208E8" w:rsidRPr="00072C39" w:rsidRDefault="000F1567" w:rsidP="00331778">
            <w:pPr>
              <w:pStyle w:val="Default"/>
              <w:numPr>
                <w:ilvl w:val="0"/>
                <w:numId w:val="3"/>
              </w:numPr>
              <w:spacing w:line="320" w:lineRule="atLeast"/>
              <w:ind w:left="357" w:hanging="357"/>
              <w:rPr>
                <w:color w:val="auto"/>
                <w:lang w:eastAsia="en-US"/>
              </w:rPr>
            </w:pPr>
            <w:r>
              <w:rPr>
                <w:color w:val="auto"/>
                <w:lang w:eastAsia="en-US"/>
              </w:rPr>
              <w:t>d</w:t>
            </w:r>
            <w:r w:rsidR="004208E8" w:rsidRPr="00072C39">
              <w:rPr>
                <w:color w:val="auto"/>
                <w:lang w:eastAsia="en-US"/>
              </w:rPr>
              <w:t xml:space="preserve">emonstration of </w:t>
            </w:r>
            <w:r w:rsidR="000930F8" w:rsidRPr="00072C39">
              <w:rPr>
                <w:color w:val="auto"/>
                <w:lang w:eastAsia="en-US"/>
              </w:rPr>
              <w:t>appropriateness of proposed budget</w:t>
            </w:r>
          </w:p>
          <w:p w14:paraId="7CCA763D" w14:textId="1A38AE84" w:rsidR="004208E8" w:rsidRPr="00072C39" w:rsidRDefault="000F1567" w:rsidP="00331778">
            <w:pPr>
              <w:pStyle w:val="Default"/>
              <w:numPr>
                <w:ilvl w:val="0"/>
                <w:numId w:val="3"/>
              </w:numPr>
              <w:spacing w:line="320" w:lineRule="atLeast"/>
              <w:ind w:left="357" w:hanging="357"/>
              <w:rPr>
                <w:color w:val="auto"/>
                <w:lang w:eastAsia="en-US"/>
              </w:rPr>
            </w:pPr>
            <w:r>
              <w:rPr>
                <w:color w:val="auto"/>
                <w:lang w:eastAsia="en-US"/>
              </w:rPr>
              <w:t>e</w:t>
            </w:r>
            <w:r w:rsidR="004208E8" w:rsidRPr="00072C39">
              <w:rPr>
                <w:color w:val="auto"/>
                <w:lang w:eastAsia="en-US"/>
              </w:rPr>
              <w:t>vidence of organisational buy-in by applicant and project partners, as cash investment and/or in-kind support</w:t>
            </w:r>
          </w:p>
          <w:p w14:paraId="7E26EFDA" w14:textId="0B8BBA20" w:rsidR="004208E8" w:rsidRDefault="000F1567" w:rsidP="00331778">
            <w:pPr>
              <w:pStyle w:val="Default"/>
              <w:numPr>
                <w:ilvl w:val="0"/>
                <w:numId w:val="3"/>
              </w:numPr>
              <w:spacing w:line="320" w:lineRule="atLeast"/>
              <w:ind w:left="357" w:hanging="357"/>
              <w:rPr>
                <w:color w:val="auto"/>
                <w:lang w:eastAsia="en-US"/>
              </w:rPr>
            </w:pPr>
            <w:r>
              <w:rPr>
                <w:color w:val="auto"/>
                <w:lang w:eastAsia="en-US"/>
              </w:rPr>
              <w:t>c</w:t>
            </w:r>
            <w:r w:rsidR="004208E8" w:rsidRPr="00072C39">
              <w:rPr>
                <w:color w:val="auto"/>
                <w:lang w:eastAsia="en-US"/>
              </w:rPr>
              <w:t>lear case for any proposed capital expenditure</w:t>
            </w:r>
          </w:p>
          <w:p w14:paraId="36CC7B67" w14:textId="77777777" w:rsidR="006F476F" w:rsidRPr="00072C39" w:rsidRDefault="006F476F" w:rsidP="006F476F">
            <w:pPr>
              <w:pStyle w:val="Default"/>
              <w:spacing w:line="320" w:lineRule="atLeast"/>
              <w:ind w:left="357"/>
              <w:rPr>
                <w:color w:val="auto"/>
                <w:lang w:eastAsia="en-US"/>
              </w:rPr>
            </w:pPr>
          </w:p>
        </w:tc>
      </w:tr>
    </w:tbl>
    <w:p w14:paraId="66D16D34" w14:textId="77777777" w:rsidR="004208E8" w:rsidRDefault="004208E8" w:rsidP="0043643A">
      <w:pPr>
        <w:pStyle w:val="ListParagraph"/>
        <w:spacing w:line="320" w:lineRule="atLeast"/>
        <w:ind w:left="0"/>
      </w:pPr>
    </w:p>
    <w:p w14:paraId="0B574560" w14:textId="77777777" w:rsidR="00DF60FE" w:rsidRDefault="00DF60FE" w:rsidP="0043643A">
      <w:pPr>
        <w:pStyle w:val="ListParagraph"/>
        <w:spacing w:line="320" w:lineRule="atLeast"/>
        <w:ind w:left="0"/>
      </w:pPr>
    </w:p>
    <w:p w14:paraId="2E0D336A" w14:textId="68BE7928" w:rsidR="004208E8" w:rsidRDefault="004208E8" w:rsidP="0043643A">
      <w:pPr>
        <w:pStyle w:val="ListParagraph"/>
        <w:spacing w:line="320" w:lineRule="atLeast"/>
        <w:ind w:left="0"/>
      </w:pPr>
      <w:r w:rsidRPr="00582A95">
        <w:t xml:space="preserve">In </w:t>
      </w:r>
      <w:r w:rsidR="001B1F80" w:rsidRPr="00582A95">
        <w:t>assessing</w:t>
      </w:r>
      <w:r w:rsidRPr="00582A95">
        <w:t xml:space="preserve"> the</w:t>
      </w:r>
      <w:r w:rsidR="001B1F80" w:rsidRPr="00582A95">
        <w:t xml:space="preserve"> application</w:t>
      </w:r>
      <w:r w:rsidRPr="00582A95">
        <w:t xml:space="preserve"> we will also consider </w:t>
      </w:r>
      <w:r w:rsidR="00582A95">
        <w:t>the following</w:t>
      </w:r>
      <w:r w:rsidR="00DF60FE" w:rsidRPr="00582A95">
        <w:t xml:space="preserve"> </w:t>
      </w:r>
      <w:r w:rsidRPr="00582A95">
        <w:t>balancing criteria:</w:t>
      </w:r>
    </w:p>
    <w:p w14:paraId="4B7A448C" w14:textId="77777777" w:rsidR="004D1D59" w:rsidRDefault="004D1D59" w:rsidP="0043643A">
      <w:pPr>
        <w:pStyle w:val="ListParagraph"/>
        <w:spacing w:line="320" w:lineRule="atLeast"/>
        <w:ind w:left="0"/>
      </w:pPr>
    </w:p>
    <w:p w14:paraId="3D075BB6" w14:textId="2BF83D62" w:rsidR="00B935FA" w:rsidRDefault="008E664D" w:rsidP="00B935FA">
      <w:pPr>
        <w:pStyle w:val="ListParagraph"/>
        <w:numPr>
          <w:ilvl w:val="0"/>
          <w:numId w:val="23"/>
        </w:numPr>
        <w:spacing w:line="320" w:lineRule="atLeast"/>
      </w:pPr>
      <w:r>
        <w:t>Clear delivery</w:t>
      </w:r>
      <w:r w:rsidR="006A6AB7" w:rsidRPr="00582A95">
        <w:t xml:space="preserve"> against each theme</w:t>
      </w:r>
      <w:r w:rsidR="00B935FA">
        <w:t xml:space="preserve"> </w:t>
      </w:r>
    </w:p>
    <w:p w14:paraId="2CA47CF0" w14:textId="07111640" w:rsidR="00DF60FE" w:rsidRPr="00582A95" w:rsidRDefault="00B935FA" w:rsidP="00B935FA">
      <w:pPr>
        <w:pStyle w:val="ListParagraph"/>
        <w:numPr>
          <w:ilvl w:val="0"/>
          <w:numId w:val="23"/>
        </w:numPr>
        <w:spacing w:line="320" w:lineRule="atLeast"/>
      </w:pPr>
      <w:r>
        <w:t>Diversity</w:t>
      </w:r>
      <w:r w:rsidR="00582A95">
        <w:t xml:space="preserve"> </w:t>
      </w:r>
    </w:p>
    <w:p w14:paraId="3D59C101" w14:textId="77777777" w:rsidR="00DF60FE" w:rsidRPr="00DF60FE" w:rsidRDefault="00DF60FE" w:rsidP="0043643A">
      <w:pPr>
        <w:pStyle w:val="ListParagraph"/>
        <w:spacing w:line="320" w:lineRule="atLeast"/>
        <w:ind w:left="0"/>
      </w:pPr>
    </w:p>
    <w:p w14:paraId="374E1795" w14:textId="77777777" w:rsidR="0078004F" w:rsidRDefault="0078004F" w:rsidP="0043643A">
      <w:pPr>
        <w:pStyle w:val="Default"/>
        <w:spacing w:line="320" w:lineRule="atLeast"/>
      </w:pPr>
      <w:r>
        <w:t xml:space="preserve">These balancing criteria will be used in addition to the main criteria to ensure a good spread of funded projects according to each balancing criterion, and to differentiate between a number of proposals that are considered strong. </w:t>
      </w:r>
    </w:p>
    <w:p w14:paraId="49EB8F43" w14:textId="77777777" w:rsidR="00DF60FE" w:rsidRDefault="00DF60FE" w:rsidP="0043643A">
      <w:pPr>
        <w:pStyle w:val="Default"/>
        <w:spacing w:line="320" w:lineRule="atLeast"/>
      </w:pPr>
    </w:p>
    <w:p w14:paraId="6CE3D8E6" w14:textId="77777777" w:rsidR="00DF60FE" w:rsidRPr="00DF60FE" w:rsidRDefault="00DF60FE" w:rsidP="0043643A">
      <w:pPr>
        <w:pStyle w:val="Heading4"/>
        <w:spacing w:before="0" w:after="0" w:line="320" w:lineRule="atLeast"/>
      </w:pPr>
      <w:r w:rsidRPr="00DF60FE">
        <w:t>Decision making</w:t>
      </w:r>
    </w:p>
    <w:p w14:paraId="7C04EE68" w14:textId="0A700BA2" w:rsidR="003756B1" w:rsidRPr="00D62439" w:rsidRDefault="003756B1" w:rsidP="0043643A">
      <w:pPr>
        <w:pStyle w:val="Default"/>
        <w:spacing w:line="320" w:lineRule="atLeast"/>
      </w:pPr>
      <w:r w:rsidRPr="00D62439">
        <w:t>Once we have scored your application and a recommendation has been made whether to fund it, we will make our decision.</w:t>
      </w:r>
      <w:r w:rsidR="000930F8" w:rsidRPr="00D62439">
        <w:t xml:space="preserve"> </w:t>
      </w:r>
      <w:r w:rsidRPr="00D62439">
        <w:t>To do this we will consider how strongly your activity scored against our criteria</w:t>
      </w:r>
      <w:r w:rsidR="000F1567">
        <w:t xml:space="preserve"> and</w:t>
      </w:r>
      <w:r w:rsidR="000930F8" w:rsidRPr="00D62439">
        <w:t xml:space="preserve"> any balancing criteria we have outlined above, and</w:t>
      </w:r>
      <w:r w:rsidRPr="00D62439">
        <w:t xml:space="preserve"> </w:t>
      </w:r>
      <w:r w:rsidR="000F1567">
        <w:t xml:space="preserve">we </w:t>
      </w:r>
      <w:r w:rsidRPr="00D62439">
        <w:t>will also consider your activity alongside other applications</w:t>
      </w:r>
      <w:r w:rsidR="000930F8" w:rsidRPr="00D62439">
        <w:t xml:space="preserve"> to the </w:t>
      </w:r>
      <w:r w:rsidR="005F2CD2" w:rsidRPr="00D62439">
        <w:t>fund</w:t>
      </w:r>
      <w:r w:rsidRPr="00D62439">
        <w:t xml:space="preserve">. </w:t>
      </w:r>
    </w:p>
    <w:p w14:paraId="643AF98D" w14:textId="77777777" w:rsidR="00DF60FE" w:rsidRDefault="00DF60FE" w:rsidP="0043643A">
      <w:pPr>
        <w:spacing w:line="320" w:lineRule="atLeast"/>
        <w:rPr>
          <w:rFonts w:ascii="Arial Black" w:hAnsi="Arial Black" w:cs="Arial Black"/>
          <w:b/>
          <w:bCs/>
          <w:sz w:val="32"/>
          <w:szCs w:val="32"/>
          <w:lang w:eastAsia="en-GB"/>
        </w:rPr>
      </w:pPr>
    </w:p>
    <w:p w14:paraId="4584741C" w14:textId="77777777" w:rsidR="0078004F" w:rsidRPr="00DF60FE" w:rsidRDefault="0078004F" w:rsidP="0043643A">
      <w:pPr>
        <w:pStyle w:val="Heading4"/>
        <w:spacing w:before="0" w:after="0" w:line="320" w:lineRule="atLeast"/>
        <w:rPr>
          <w:rStyle w:val="subtitle1"/>
          <w:b/>
          <w:bCs w:val="0"/>
          <w:sz w:val="24"/>
          <w:szCs w:val="24"/>
        </w:rPr>
      </w:pPr>
      <w:bookmarkStart w:id="39" w:name="_Toc313541567"/>
      <w:bookmarkStart w:id="40" w:name="_Toc313541715"/>
      <w:bookmarkStart w:id="41" w:name="_Toc313884482"/>
      <w:bookmarkStart w:id="42" w:name="_Toc313884597"/>
      <w:bookmarkStart w:id="43" w:name="_Toc359403978"/>
      <w:r w:rsidRPr="00DF60FE">
        <w:t>Complaints procedure</w:t>
      </w:r>
      <w:bookmarkEnd w:id="39"/>
      <w:bookmarkEnd w:id="40"/>
      <w:bookmarkEnd w:id="41"/>
      <w:bookmarkEnd w:id="42"/>
      <w:bookmarkEnd w:id="43"/>
      <w:r w:rsidRPr="00DF60FE">
        <w:rPr>
          <w:rStyle w:val="subtitle1"/>
          <w:b/>
          <w:bCs w:val="0"/>
          <w:sz w:val="24"/>
          <w:szCs w:val="24"/>
        </w:rPr>
        <w:t xml:space="preserve"> </w:t>
      </w:r>
    </w:p>
    <w:p w14:paraId="05672081" w14:textId="77777777" w:rsidR="0078004F" w:rsidRDefault="0078004F" w:rsidP="0043643A">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14:paraId="6056AF88" w14:textId="77777777" w:rsidR="0078004F" w:rsidRDefault="0078004F" w:rsidP="0043643A">
      <w:pPr>
        <w:pStyle w:val="NormalWeb"/>
        <w:spacing w:before="0" w:beforeAutospacing="0" w:after="0" w:afterAutospacing="0" w:line="320" w:lineRule="atLeast"/>
      </w:pPr>
    </w:p>
    <w:p w14:paraId="7898D6DC" w14:textId="77777777" w:rsidR="0078004F" w:rsidRDefault="0078004F" w:rsidP="0043643A">
      <w:pPr>
        <w:pStyle w:val="NormalWeb"/>
        <w:spacing w:before="0" w:beforeAutospacing="0" w:after="0" w:afterAutospacing="0" w:line="320" w:lineRule="atLeast"/>
      </w:pPr>
      <w:r w:rsidRPr="00724437">
        <w:t xml:space="preserve">Details can be found in </w:t>
      </w:r>
      <w:hyperlink r:id="rId24"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5" w:history="1">
        <w:r w:rsidRPr="00724437">
          <w:rPr>
            <w:rStyle w:val="Hyperlink"/>
          </w:rPr>
          <w:t>www.artscouncil.org.uk</w:t>
        </w:r>
      </w:hyperlink>
      <w:r>
        <w:t xml:space="preserve">, </w:t>
      </w:r>
      <w:r w:rsidRPr="00724437">
        <w:t xml:space="preserve">or by contacting our enquiries team by email to </w:t>
      </w:r>
      <w:hyperlink r:id="rId26" w:history="1">
        <w:r w:rsidRPr="00724437">
          <w:rPr>
            <w:rStyle w:val="Hyperlink"/>
          </w:rPr>
          <w:t>enquiries@artscouncil.org.uk</w:t>
        </w:r>
      </w:hyperlink>
      <w:r w:rsidRPr="00724437">
        <w:t xml:space="preserve"> or by phoning 0845 300 6200. </w:t>
      </w:r>
    </w:p>
    <w:p w14:paraId="1A77A9B0" w14:textId="77777777" w:rsidR="0078004F" w:rsidRDefault="0078004F" w:rsidP="0043643A">
      <w:pPr>
        <w:pStyle w:val="NormalWeb"/>
        <w:spacing w:before="0" w:beforeAutospacing="0" w:after="0" w:afterAutospacing="0" w:line="320" w:lineRule="atLeast"/>
      </w:pPr>
    </w:p>
    <w:p w14:paraId="7BB590D6" w14:textId="77777777" w:rsidR="0078004F" w:rsidRDefault="0078004F" w:rsidP="0043643A">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14:paraId="7F826204" w14:textId="77777777" w:rsidR="0078004F" w:rsidRDefault="0078004F" w:rsidP="0043643A">
      <w:pPr>
        <w:spacing w:line="320" w:lineRule="atLeast"/>
        <w:rPr>
          <w:rFonts w:ascii="Arial Black" w:hAnsi="Arial Black" w:cs="Arial Black"/>
          <w:b/>
          <w:bCs/>
          <w:sz w:val="32"/>
          <w:szCs w:val="32"/>
          <w:lang w:eastAsia="en-GB"/>
        </w:rPr>
      </w:pPr>
    </w:p>
    <w:p w14:paraId="47F73275" w14:textId="77777777" w:rsidR="002D0E1A" w:rsidRDefault="002D0E1A" w:rsidP="0043643A">
      <w:pPr>
        <w:spacing w:line="320" w:lineRule="atLeast"/>
        <w:rPr>
          <w:rFonts w:ascii="Arial Black" w:hAnsi="Arial Black"/>
          <w:lang w:eastAsia="en-GB"/>
        </w:rPr>
      </w:pPr>
      <w:r>
        <w:br w:type="page"/>
      </w:r>
    </w:p>
    <w:p w14:paraId="715787D8" w14:textId="077B0D90" w:rsidR="0012417D" w:rsidRDefault="0012417D" w:rsidP="0043643A">
      <w:pPr>
        <w:pStyle w:val="Heading1"/>
        <w:spacing w:line="320" w:lineRule="atLeast"/>
      </w:pPr>
      <w:bookmarkStart w:id="44" w:name="_Toc455575318"/>
      <w:r>
        <w:t xml:space="preserve">Section </w:t>
      </w:r>
      <w:r w:rsidR="00693377">
        <w:t xml:space="preserve">eight </w:t>
      </w:r>
      <w:r>
        <w:t>– Freedom of Information Act</w:t>
      </w:r>
      <w:bookmarkEnd w:id="44"/>
    </w:p>
    <w:p w14:paraId="46036566" w14:textId="77777777" w:rsidR="0012417D" w:rsidRDefault="0012417D" w:rsidP="0043643A">
      <w:pPr>
        <w:spacing w:line="320" w:lineRule="atLeast"/>
        <w:rPr>
          <w:rFonts w:ascii="Arial Black" w:hAnsi="Arial Black" w:cs="Arial Black"/>
          <w:b/>
          <w:bCs/>
          <w:sz w:val="32"/>
          <w:szCs w:val="32"/>
          <w:lang w:eastAsia="en-GB"/>
        </w:rPr>
      </w:pPr>
    </w:p>
    <w:p w14:paraId="0B55E4AE" w14:textId="77777777" w:rsidR="003756B1" w:rsidRPr="00724437" w:rsidRDefault="003756B1" w:rsidP="0043643A">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14:paraId="7932ACE4" w14:textId="77777777" w:rsidR="003756B1" w:rsidRPr="00724437" w:rsidRDefault="003756B1" w:rsidP="0043643A">
      <w:pPr>
        <w:pStyle w:val="NormalWeb"/>
        <w:spacing w:before="0" w:beforeAutospacing="0" w:after="0" w:afterAutospacing="0" w:line="320" w:lineRule="atLeast"/>
      </w:pPr>
    </w:p>
    <w:p w14:paraId="281FA42F" w14:textId="77777777" w:rsidR="003756B1" w:rsidRPr="00724437" w:rsidRDefault="003756B1" w:rsidP="0043643A">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60EA7491" w14:textId="77777777" w:rsidR="003756B1" w:rsidRPr="00724437" w:rsidRDefault="003756B1" w:rsidP="0043643A">
      <w:pPr>
        <w:pStyle w:val="NormalWeb"/>
        <w:spacing w:before="0" w:beforeAutospacing="0" w:after="0" w:afterAutospacing="0" w:line="320" w:lineRule="atLeast"/>
      </w:pPr>
    </w:p>
    <w:p w14:paraId="1D86C22F" w14:textId="77777777" w:rsidR="003756B1" w:rsidRPr="00724437" w:rsidRDefault="003756B1" w:rsidP="0043643A">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7" w:history="1">
        <w:r w:rsidRPr="000F4EF6">
          <w:rPr>
            <w:rStyle w:val="Hyperlink"/>
          </w:rPr>
          <w:t>www.ico.gov.uk</w:t>
        </w:r>
      </w:hyperlink>
      <w:r w:rsidRPr="000F4EF6">
        <w:t xml:space="preserve"> </w:t>
      </w:r>
      <w:r w:rsidRPr="00724437">
        <w:t>for information about freedom of information generally and the exemptions.</w:t>
      </w:r>
    </w:p>
    <w:p w14:paraId="55D440F1" w14:textId="77777777" w:rsidR="003756B1" w:rsidRPr="00724437" w:rsidRDefault="003756B1" w:rsidP="0043643A">
      <w:pPr>
        <w:pStyle w:val="NormalWeb"/>
        <w:spacing w:before="0" w:beforeAutospacing="0" w:after="0" w:afterAutospacing="0" w:line="320" w:lineRule="atLeast"/>
      </w:pPr>
    </w:p>
    <w:p w14:paraId="4ACC3C69" w14:textId="77777777" w:rsidR="003756B1" w:rsidRDefault="003756B1" w:rsidP="0043643A">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45" w:name="_Appendix_one__declaration"/>
      <w:bookmarkEnd w:id="45"/>
    </w:p>
    <w:p w14:paraId="18366056" w14:textId="77777777" w:rsidR="00AB18C2" w:rsidRDefault="00AB18C2" w:rsidP="0043643A">
      <w:pPr>
        <w:spacing w:line="320" w:lineRule="atLeast"/>
        <w:rPr>
          <w:rFonts w:ascii="Arial Black" w:hAnsi="Arial Black" w:cs="Arial Black"/>
          <w:b/>
          <w:bCs/>
          <w:sz w:val="32"/>
          <w:szCs w:val="32"/>
          <w:lang w:eastAsia="en-GB"/>
        </w:rPr>
      </w:pPr>
    </w:p>
    <w:p w14:paraId="791A9510" w14:textId="77777777" w:rsidR="00235FFA" w:rsidRDefault="00235FFA" w:rsidP="0043643A">
      <w:pPr>
        <w:spacing w:line="320" w:lineRule="atLeast"/>
        <w:rPr>
          <w:rFonts w:ascii="Arial Black" w:hAnsi="Arial Black" w:cs="Arial Black"/>
          <w:b/>
          <w:bCs/>
          <w:sz w:val="32"/>
          <w:szCs w:val="32"/>
          <w:lang w:eastAsia="en-GB"/>
        </w:rPr>
      </w:pPr>
    </w:p>
    <w:p w14:paraId="0BD56E24" w14:textId="77777777" w:rsidR="0012417D" w:rsidRDefault="0012417D" w:rsidP="0043643A">
      <w:pPr>
        <w:pStyle w:val="Heading1"/>
        <w:spacing w:line="320" w:lineRule="atLeast"/>
      </w:pPr>
      <w:bookmarkStart w:id="46" w:name="_Toc455575319"/>
      <w:r>
        <w:t>Contact us</w:t>
      </w:r>
      <w:bookmarkEnd w:id="46"/>
    </w:p>
    <w:p w14:paraId="15EF2124" w14:textId="77777777" w:rsidR="00826449" w:rsidRDefault="00826449" w:rsidP="0043643A">
      <w:pPr>
        <w:spacing w:line="320" w:lineRule="atLeast"/>
        <w:rPr>
          <w:rFonts w:ascii="Arial Black" w:hAnsi="Arial Black" w:cs="Arial Black"/>
          <w:b/>
          <w:bCs/>
          <w:sz w:val="32"/>
          <w:szCs w:val="32"/>
          <w:lang w:eastAsia="en-GB"/>
        </w:rPr>
      </w:pPr>
    </w:p>
    <w:p w14:paraId="11D70F30" w14:textId="77777777" w:rsidR="003756B1" w:rsidRPr="00B076ED" w:rsidRDefault="003756B1" w:rsidP="0043643A">
      <w:pPr>
        <w:pStyle w:val="NormalWeb"/>
        <w:spacing w:before="0" w:beforeAutospacing="0" w:after="0" w:afterAutospacing="0" w:line="320" w:lineRule="atLeast"/>
      </w:pPr>
      <w:r w:rsidRPr="00B076ED">
        <w:t>Arts Council England</w:t>
      </w:r>
    </w:p>
    <w:p w14:paraId="026E6541" w14:textId="77777777" w:rsidR="003756B1" w:rsidRDefault="0078343C" w:rsidP="0043643A">
      <w:pPr>
        <w:pStyle w:val="NormalWeb"/>
        <w:spacing w:before="0" w:beforeAutospacing="0" w:after="0" w:afterAutospacing="0" w:line="320" w:lineRule="atLeast"/>
      </w:pPr>
      <w:r>
        <w:t>The Hive</w:t>
      </w:r>
    </w:p>
    <w:p w14:paraId="602F26A8" w14:textId="77777777" w:rsidR="0078343C" w:rsidRDefault="0078343C" w:rsidP="0043643A">
      <w:pPr>
        <w:pStyle w:val="NormalWeb"/>
        <w:spacing w:before="0" w:beforeAutospacing="0" w:after="0" w:afterAutospacing="0" w:line="320" w:lineRule="atLeast"/>
      </w:pPr>
      <w:r>
        <w:t>49 Lever Street</w:t>
      </w:r>
    </w:p>
    <w:p w14:paraId="0BEAF625" w14:textId="77777777" w:rsidR="0078343C" w:rsidRDefault="0078343C" w:rsidP="0043643A">
      <w:pPr>
        <w:pStyle w:val="NormalWeb"/>
        <w:spacing w:before="0" w:beforeAutospacing="0" w:after="0" w:afterAutospacing="0" w:line="320" w:lineRule="atLeast"/>
      </w:pPr>
      <w:r>
        <w:t>Manchester</w:t>
      </w:r>
    </w:p>
    <w:p w14:paraId="4FF19E44" w14:textId="77777777" w:rsidR="0078343C" w:rsidRDefault="0078343C" w:rsidP="0043643A">
      <w:pPr>
        <w:pStyle w:val="NormalWeb"/>
        <w:spacing w:before="0" w:beforeAutospacing="0" w:after="0" w:afterAutospacing="0" w:line="320" w:lineRule="atLeast"/>
      </w:pPr>
      <w:r>
        <w:t>M1 1FN</w:t>
      </w:r>
    </w:p>
    <w:p w14:paraId="035172B8" w14:textId="77777777" w:rsidR="003756B1" w:rsidRDefault="003756B1" w:rsidP="0043643A">
      <w:pPr>
        <w:pStyle w:val="Body"/>
        <w:spacing w:line="320" w:lineRule="atLeast"/>
      </w:pPr>
    </w:p>
    <w:p w14:paraId="66AAB26A" w14:textId="77777777" w:rsidR="003756B1" w:rsidRDefault="003756B1" w:rsidP="0043643A">
      <w:pPr>
        <w:pStyle w:val="Body"/>
        <w:spacing w:line="320" w:lineRule="atLeast"/>
      </w:pPr>
      <w:r>
        <w:rPr>
          <w:b/>
          <w:bCs/>
          <w:color w:val="auto"/>
        </w:rPr>
        <w:t>Website:</w:t>
      </w:r>
      <w:r>
        <w:t xml:space="preserve"> </w:t>
      </w:r>
      <w:hyperlink r:id="rId28" w:history="1">
        <w:r>
          <w:rPr>
            <w:rStyle w:val="Hyperlink"/>
          </w:rPr>
          <w:t>www.artscouncil.org.uk</w:t>
        </w:r>
      </w:hyperlink>
    </w:p>
    <w:p w14:paraId="3D8B87D8" w14:textId="77777777" w:rsidR="003756B1" w:rsidRDefault="003756B1" w:rsidP="0043643A">
      <w:pPr>
        <w:pStyle w:val="Body"/>
        <w:spacing w:line="320" w:lineRule="atLeast"/>
      </w:pPr>
      <w:r>
        <w:rPr>
          <w:b/>
          <w:bCs/>
          <w:color w:val="auto"/>
        </w:rPr>
        <w:t>Phone:</w:t>
      </w:r>
      <w:r>
        <w:t xml:space="preserve"> 0845 300 6200</w:t>
      </w:r>
    </w:p>
    <w:p w14:paraId="2CE73333" w14:textId="77777777" w:rsidR="003756B1" w:rsidRPr="00B076ED" w:rsidRDefault="003756B1" w:rsidP="0043643A">
      <w:pPr>
        <w:pStyle w:val="Body"/>
        <w:spacing w:line="320" w:lineRule="atLeast"/>
      </w:pPr>
      <w:r w:rsidRPr="00B076ED">
        <w:rPr>
          <w:b/>
          <w:bCs/>
          <w:color w:val="auto"/>
        </w:rPr>
        <w:t>Email:</w:t>
      </w:r>
      <w:r w:rsidRPr="00B076ED">
        <w:t xml:space="preserve"> </w:t>
      </w:r>
      <w:hyperlink r:id="rId29" w:history="1">
        <w:r w:rsidRPr="00B076ED">
          <w:rPr>
            <w:rStyle w:val="Hyperlink"/>
          </w:rPr>
          <w:t>enquiries</w:t>
        </w:r>
        <w:r w:rsidRPr="00B076ED">
          <w:rPr>
            <w:rStyle w:val="Hyperlink"/>
            <w:sz w:val="20"/>
            <w:szCs w:val="20"/>
          </w:rPr>
          <w:t>@</w:t>
        </w:r>
        <w:r w:rsidRPr="00B076ED">
          <w:rPr>
            <w:rStyle w:val="Hyperlink"/>
          </w:rPr>
          <w:t>artscouncil.org.uk</w:t>
        </w:r>
      </w:hyperlink>
    </w:p>
    <w:p w14:paraId="3CA3FB2D" w14:textId="77777777" w:rsidR="003756B1" w:rsidRDefault="003756B1" w:rsidP="0043643A">
      <w:pPr>
        <w:pStyle w:val="Body"/>
        <w:spacing w:line="320" w:lineRule="atLeast"/>
      </w:pPr>
      <w:r w:rsidRPr="00B076ED">
        <w:rPr>
          <w:b/>
          <w:bCs/>
          <w:color w:val="auto"/>
        </w:rPr>
        <w:t>Textphone:</w:t>
      </w:r>
      <w:r w:rsidRPr="00B076ED">
        <w:t xml:space="preserve"> </w:t>
      </w:r>
      <w:r w:rsidR="001B1F80" w:rsidRPr="00B076ED">
        <w:t>+</w:t>
      </w:r>
      <w:r w:rsidR="001B1F80" w:rsidRPr="00B076ED">
        <w:rPr>
          <w:rFonts w:cs="Arial"/>
        </w:rPr>
        <w:t>44(0) 161 934 4428</w:t>
      </w:r>
    </w:p>
    <w:p w14:paraId="79E7CA68" w14:textId="77777777" w:rsidR="00826449" w:rsidRDefault="00826449" w:rsidP="0043643A">
      <w:pPr>
        <w:spacing w:line="320" w:lineRule="atLeast"/>
        <w:rPr>
          <w:rFonts w:cs="Arial"/>
          <w:szCs w:val="24"/>
        </w:rPr>
      </w:pPr>
    </w:p>
    <w:p w14:paraId="4C4CE88C" w14:textId="77777777" w:rsidR="00A87D84" w:rsidRDefault="00A87D84" w:rsidP="0043643A">
      <w:pPr>
        <w:spacing w:line="320" w:lineRule="atLeast"/>
        <w:rPr>
          <w:rFonts w:cs="Arial"/>
          <w:szCs w:val="24"/>
        </w:rPr>
      </w:pPr>
    </w:p>
    <w:p w14:paraId="3D822AEF" w14:textId="77777777" w:rsidR="00072C39" w:rsidRPr="00826449" w:rsidRDefault="00072C39" w:rsidP="0043643A">
      <w:pPr>
        <w:spacing w:line="320" w:lineRule="atLeast"/>
        <w:rPr>
          <w:rFonts w:cs="Arial"/>
          <w:szCs w:val="24"/>
        </w:rPr>
      </w:pPr>
    </w:p>
    <w:sectPr w:rsidR="00072C39" w:rsidRPr="00826449" w:rsidSect="009A74D1">
      <w:footerReference w:type="default" r:id="rId30"/>
      <w:headerReference w:type="first" r:id="rId31"/>
      <w:pgSz w:w="11909" w:h="16834" w:code="9"/>
      <w:pgMar w:top="1802"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ACCC0" w14:textId="77777777" w:rsidR="00D36A58" w:rsidRDefault="00D36A58" w:rsidP="00560307">
      <w:pPr>
        <w:spacing w:line="240" w:lineRule="auto"/>
      </w:pPr>
      <w:r>
        <w:separator/>
      </w:r>
    </w:p>
  </w:endnote>
  <w:endnote w:type="continuationSeparator" w:id="0">
    <w:p w14:paraId="42690FA0" w14:textId="77777777" w:rsidR="00D36A58" w:rsidRDefault="00D36A58"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96224"/>
      <w:docPartObj>
        <w:docPartGallery w:val="Page Numbers (Bottom of Page)"/>
        <w:docPartUnique/>
      </w:docPartObj>
    </w:sdtPr>
    <w:sdtEndPr/>
    <w:sdtContent>
      <w:p w14:paraId="47941BDC" w14:textId="77777777" w:rsidR="00D36A58" w:rsidRDefault="00D36A58">
        <w:pPr>
          <w:pStyle w:val="Footer"/>
          <w:jc w:val="right"/>
        </w:pPr>
        <w:r>
          <w:fldChar w:fldCharType="begin"/>
        </w:r>
        <w:r>
          <w:instrText xml:space="preserve"> PAGE   \* MERGEFORMAT </w:instrText>
        </w:r>
        <w:r>
          <w:fldChar w:fldCharType="separate"/>
        </w:r>
        <w:r w:rsidR="0074163C">
          <w:rPr>
            <w:noProof/>
          </w:rPr>
          <w:t>6</w:t>
        </w:r>
        <w:r>
          <w:rPr>
            <w:noProof/>
          </w:rPr>
          <w:fldChar w:fldCharType="end"/>
        </w:r>
      </w:p>
    </w:sdtContent>
  </w:sdt>
  <w:p w14:paraId="17FD98AC" w14:textId="77777777" w:rsidR="00D36A58" w:rsidRDefault="00D3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DBB8B" w14:textId="77777777" w:rsidR="00D36A58" w:rsidRDefault="00D36A58" w:rsidP="00560307">
      <w:pPr>
        <w:spacing w:line="240" w:lineRule="auto"/>
      </w:pPr>
      <w:r>
        <w:separator/>
      </w:r>
    </w:p>
  </w:footnote>
  <w:footnote w:type="continuationSeparator" w:id="0">
    <w:p w14:paraId="7DDA1C1E" w14:textId="77777777" w:rsidR="00D36A58" w:rsidRDefault="00D36A58"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10CA" w14:textId="1387485E" w:rsidR="00D36A58" w:rsidRDefault="00D36A58">
    <w:pPr>
      <w:pStyle w:val="Header"/>
    </w:pPr>
    <w:r>
      <w:rPr>
        <w:noProof/>
        <w:lang w:eastAsia="en-GB"/>
      </w:rPr>
      <w:drawing>
        <wp:anchor distT="0" distB="0" distL="114300" distR="114300" simplePos="0" relativeHeight="251658240" behindDoc="0" locked="0" layoutInCell="1" allowOverlap="1" wp14:anchorId="0637778C" wp14:editId="18F1EC7C">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E9A"/>
    <w:multiLevelType w:val="hybridMultilevel"/>
    <w:tmpl w:val="ACE2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B35EC"/>
    <w:multiLevelType w:val="hybridMultilevel"/>
    <w:tmpl w:val="A31A9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D07C3D"/>
    <w:multiLevelType w:val="hybridMultilevel"/>
    <w:tmpl w:val="F466943C"/>
    <w:lvl w:ilvl="0" w:tplc="631A32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93B78"/>
    <w:multiLevelType w:val="hybridMultilevel"/>
    <w:tmpl w:val="5A502A88"/>
    <w:lvl w:ilvl="0" w:tplc="D9B6B676">
      <w:start w:val="1"/>
      <w:numFmt w:val="bullet"/>
      <w:pStyle w:val="Bulletedtabletex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44C6CD3"/>
    <w:multiLevelType w:val="hybridMultilevel"/>
    <w:tmpl w:val="704A3E96"/>
    <w:lvl w:ilvl="0" w:tplc="631A3238">
      <w:numFmt w:val="bullet"/>
      <w:lvlText w:val="•"/>
      <w:lvlJc w:val="left"/>
      <w:pPr>
        <w:ind w:left="501" w:hanging="360"/>
      </w:pPr>
      <w:rPr>
        <w:rFonts w:ascii="Arial" w:eastAsia="Times New Roman" w:hAnsi="Arial" w:cs="Aria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6">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B170700"/>
    <w:multiLevelType w:val="hybridMultilevel"/>
    <w:tmpl w:val="43A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6903F8"/>
    <w:multiLevelType w:val="hybridMultilevel"/>
    <w:tmpl w:val="BD6A2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752B7"/>
    <w:multiLevelType w:val="hybridMultilevel"/>
    <w:tmpl w:val="A704BE64"/>
    <w:lvl w:ilvl="0" w:tplc="631A32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A32DC"/>
    <w:multiLevelType w:val="hybridMultilevel"/>
    <w:tmpl w:val="E50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8C52CAD"/>
    <w:multiLevelType w:val="hybridMultilevel"/>
    <w:tmpl w:val="1BE6B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6">
    <w:nsid w:val="518101EB"/>
    <w:multiLevelType w:val="hybridMultilevel"/>
    <w:tmpl w:val="65E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D21A21"/>
    <w:multiLevelType w:val="hybridMultilevel"/>
    <w:tmpl w:val="1C7C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19">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5C143188"/>
    <w:multiLevelType w:val="hybridMultilevel"/>
    <w:tmpl w:val="B6185716"/>
    <w:lvl w:ilvl="0" w:tplc="631A32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215378"/>
    <w:multiLevelType w:val="hybridMultilevel"/>
    <w:tmpl w:val="DE5E4B7E"/>
    <w:lvl w:ilvl="0" w:tplc="70BC77E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38663F9"/>
    <w:multiLevelType w:val="hybridMultilevel"/>
    <w:tmpl w:val="560E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5B34B6"/>
    <w:multiLevelType w:val="hybridMultilevel"/>
    <w:tmpl w:val="C6AC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FCB63A5"/>
    <w:multiLevelType w:val="hybridMultilevel"/>
    <w:tmpl w:val="EFC2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1"/>
  </w:num>
  <w:num w:numId="5">
    <w:abstractNumId w:val="19"/>
  </w:num>
  <w:num w:numId="6">
    <w:abstractNumId w:val="4"/>
  </w:num>
  <w:num w:numId="7">
    <w:abstractNumId w:val="14"/>
  </w:num>
  <w:num w:numId="8">
    <w:abstractNumId w:val="7"/>
  </w:num>
  <w:num w:numId="9">
    <w:abstractNumId w:val="13"/>
  </w:num>
  <w:num w:numId="10">
    <w:abstractNumId w:val="3"/>
  </w:num>
  <w:num w:numId="11">
    <w:abstractNumId w:val="21"/>
  </w:num>
  <w:num w:numId="12">
    <w:abstractNumId w:val="22"/>
  </w:num>
  <w:num w:numId="13">
    <w:abstractNumId w:val="1"/>
  </w:num>
  <w:num w:numId="14">
    <w:abstractNumId w:val="23"/>
  </w:num>
  <w:num w:numId="15">
    <w:abstractNumId w:val="16"/>
  </w:num>
  <w:num w:numId="16">
    <w:abstractNumId w:val="24"/>
  </w:num>
  <w:num w:numId="17">
    <w:abstractNumId w:val="17"/>
  </w:num>
  <w:num w:numId="18">
    <w:abstractNumId w:val="2"/>
  </w:num>
  <w:num w:numId="19">
    <w:abstractNumId w:val="20"/>
  </w:num>
  <w:num w:numId="20">
    <w:abstractNumId w:val="5"/>
  </w:num>
  <w:num w:numId="21">
    <w:abstractNumId w:val="9"/>
  </w:num>
  <w:num w:numId="22">
    <w:abstractNumId w:val="0"/>
  </w:num>
  <w:num w:numId="23">
    <w:abstractNumId w:val="12"/>
  </w:num>
  <w:num w:numId="24">
    <w:abstractNumId w:val="10"/>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05F18"/>
    <w:rsid w:val="00017E11"/>
    <w:rsid w:val="0002520B"/>
    <w:rsid w:val="0004776A"/>
    <w:rsid w:val="000510B8"/>
    <w:rsid w:val="00071860"/>
    <w:rsid w:val="00072C39"/>
    <w:rsid w:val="000732BE"/>
    <w:rsid w:val="00074F57"/>
    <w:rsid w:val="000930F8"/>
    <w:rsid w:val="000A3FBA"/>
    <w:rsid w:val="000A7AC7"/>
    <w:rsid w:val="000B1E0F"/>
    <w:rsid w:val="000C1C0B"/>
    <w:rsid w:val="000F1567"/>
    <w:rsid w:val="000F203C"/>
    <w:rsid w:val="000F2777"/>
    <w:rsid w:val="000F33D9"/>
    <w:rsid w:val="000F4D83"/>
    <w:rsid w:val="000F7F68"/>
    <w:rsid w:val="00105C5A"/>
    <w:rsid w:val="0012417D"/>
    <w:rsid w:val="00136EDF"/>
    <w:rsid w:val="00154230"/>
    <w:rsid w:val="00157160"/>
    <w:rsid w:val="00170327"/>
    <w:rsid w:val="001B1F80"/>
    <w:rsid w:val="001C6D7F"/>
    <w:rsid w:val="001D52DF"/>
    <w:rsid w:val="001E4F3D"/>
    <w:rsid w:val="001F4553"/>
    <w:rsid w:val="001F79A0"/>
    <w:rsid w:val="0020425A"/>
    <w:rsid w:val="00212C56"/>
    <w:rsid w:val="00215A97"/>
    <w:rsid w:val="00221939"/>
    <w:rsid w:val="00222820"/>
    <w:rsid w:val="00225B3C"/>
    <w:rsid w:val="00235245"/>
    <w:rsid w:val="00235FFA"/>
    <w:rsid w:val="0024151A"/>
    <w:rsid w:val="00245B4D"/>
    <w:rsid w:val="002532B7"/>
    <w:rsid w:val="00256875"/>
    <w:rsid w:val="0026068D"/>
    <w:rsid w:val="00275530"/>
    <w:rsid w:val="002836B0"/>
    <w:rsid w:val="00284757"/>
    <w:rsid w:val="002A629B"/>
    <w:rsid w:val="002B30C1"/>
    <w:rsid w:val="002C499B"/>
    <w:rsid w:val="002C5C00"/>
    <w:rsid w:val="002D0E1A"/>
    <w:rsid w:val="002D41CF"/>
    <w:rsid w:val="002D6933"/>
    <w:rsid w:val="002E25D8"/>
    <w:rsid w:val="003267CE"/>
    <w:rsid w:val="00326C92"/>
    <w:rsid w:val="00331778"/>
    <w:rsid w:val="003353B4"/>
    <w:rsid w:val="00337084"/>
    <w:rsid w:val="00340220"/>
    <w:rsid w:val="00355A52"/>
    <w:rsid w:val="00356176"/>
    <w:rsid w:val="003756B1"/>
    <w:rsid w:val="00375F24"/>
    <w:rsid w:val="00376641"/>
    <w:rsid w:val="00385BB4"/>
    <w:rsid w:val="003A7CE2"/>
    <w:rsid w:val="003B305D"/>
    <w:rsid w:val="003C16CF"/>
    <w:rsid w:val="003F1041"/>
    <w:rsid w:val="003F748F"/>
    <w:rsid w:val="004208E8"/>
    <w:rsid w:val="004257DF"/>
    <w:rsid w:val="004259D8"/>
    <w:rsid w:val="00427FA4"/>
    <w:rsid w:val="00434887"/>
    <w:rsid w:val="0043643A"/>
    <w:rsid w:val="00447238"/>
    <w:rsid w:val="0045106F"/>
    <w:rsid w:val="004524FD"/>
    <w:rsid w:val="004828DA"/>
    <w:rsid w:val="004919B8"/>
    <w:rsid w:val="004924E0"/>
    <w:rsid w:val="004A43DD"/>
    <w:rsid w:val="004A6147"/>
    <w:rsid w:val="004C244E"/>
    <w:rsid w:val="004C6801"/>
    <w:rsid w:val="004D1D59"/>
    <w:rsid w:val="004E09E7"/>
    <w:rsid w:val="004E11E7"/>
    <w:rsid w:val="004E1FC1"/>
    <w:rsid w:val="004E5DB0"/>
    <w:rsid w:val="00506697"/>
    <w:rsid w:val="00520C46"/>
    <w:rsid w:val="00521AE0"/>
    <w:rsid w:val="0053027F"/>
    <w:rsid w:val="0054467D"/>
    <w:rsid w:val="00551613"/>
    <w:rsid w:val="00555911"/>
    <w:rsid w:val="00560307"/>
    <w:rsid w:val="005611C4"/>
    <w:rsid w:val="005817C9"/>
    <w:rsid w:val="00582A95"/>
    <w:rsid w:val="00596220"/>
    <w:rsid w:val="005B33DD"/>
    <w:rsid w:val="005D4628"/>
    <w:rsid w:val="005E3E2C"/>
    <w:rsid w:val="005F2CD2"/>
    <w:rsid w:val="006039DD"/>
    <w:rsid w:val="006262A4"/>
    <w:rsid w:val="00632CB2"/>
    <w:rsid w:val="006439C6"/>
    <w:rsid w:val="0064637A"/>
    <w:rsid w:val="0065593E"/>
    <w:rsid w:val="00670194"/>
    <w:rsid w:val="0067518A"/>
    <w:rsid w:val="0068406B"/>
    <w:rsid w:val="00693377"/>
    <w:rsid w:val="006A086E"/>
    <w:rsid w:val="006A64DD"/>
    <w:rsid w:val="006A6AB7"/>
    <w:rsid w:val="006B07B2"/>
    <w:rsid w:val="006B4FB0"/>
    <w:rsid w:val="006B68AC"/>
    <w:rsid w:val="006C48DA"/>
    <w:rsid w:val="006C5225"/>
    <w:rsid w:val="006F476F"/>
    <w:rsid w:val="006F5536"/>
    <w:rsid w:val="00706EFF"/>
    <w:rsid w:val="00711A98"/>
    <w:rsid w:val="007335D2"/>
    <w:rsid w:val="0074163C"/>
    <w:rsid w:val="00743DFA"/>
    <w:rsid w:val="00747939"/>
    <w:rsid w:val="0075246B"/>
    <w:rsid w:val="00757EBB"/>
    <w:rsid w:val="00767D2D"/>
    <w:rsid w:val="00774720"/>
    <w:rsid w:val="007762ED"/>
    <w:rsid w:val="0078004F"/>
    <w:rsid w:val="0078343C"/>
    <w:rsid w:val="00785A35"/>
    <w:rsid w:val="00790C43"/>
    <w:rsid w:val="007C1C45"/>
    <w:rsid w:val="007F3CF3"/>
    <w:rsid w:val="00800D6A"/>
    <w:rsid w:val="00815890"/>
    <w:rsid w:val="00820181"/>
    <w:rsid w:val="00826449"/>
    <w:rsid w:val="0083278C"/>
    <w:rsid w:val="00835740"/>
    <w:rsid w:val="0085142C"/>
    <w:rsid w:val="00851E89"/>
    <w:rsid w:val="0085524E"/>
    <w:rsid w:val="008746EC"/>
    <w:rsid w:val="008C6627"/>
    <w:rsid w:val="008C6C5F"/>
    <w:rsid w:val="008D1CA6"/>
    <w:rsid w:val="008D7E7F"/>
    <w:rsid w:val="008E664D"/>
    <w:rsid w:val="008F392A"/>
    <w:rsid w:val="009023DE"/>
    <w:rsid w:val="009059CB"/>
    <w:rsid w:val="00905B90"/>
    <w:rsid w:val="00913734"/>
    <w:rsid w:val="00927C7E"/>
    <w:rsid w:val="00931927"/>
    <w:rsid w:val="00945D14"/>
    <w:rsid w:val="00981075"/>
    <w:rsid w:val="0098215E"/>
    <w:rsid w:val="00987738"/>
    <w:rsid w:val="009A0D7C"/>
    <w:rsid w:val="009A46F4"/>
    <w:rsid w:val="009A74D1"/>
    <w:rsid w:val="009B27D2"/>
    <w:rsid w:val="009B6685"/>
    <w:rsid w:val="009C01FE"/>
    <w:rsid w:val="009C6B1C"/>
    <w:rsid w:val="009F64CD"/>
    <w:rsid w:val="00A27B6E"/>
    <w:rsid w:val="00A41AFE"/>
    <w:rsid w:val="00A43599"/>
    <w:rsid w:val="00A47BC4"/>
    <w:rsid w:val="00A62463"/>
    <w:rsid w:val="00A74AB8"/>
    <w:rsid w:val="00A85032"/>
    <w:rsid w:val="00A87D84"/>
    <w:rsid w:val="00A95820"/>
    <w:rsid w:val="00AA1ACE"/>
    <w:rsid w:val="00AA63AF"/>
    <w:rsid w:val="00AB18C2"/>
    <w:rsid w:val="00AB4A86"/>
    <w:rsid w:val="00AD7368"/>
    <w:rsid w:val="00AF177E"/>
    <w:rsid w:val="00B04713"/>
    <w:rsid w:val="00B05B3D"/>
    <w:rsid w:val="00B076ED"/>
    <w:rsid w:val="00B11B93"/>
    <w:rsid w:val="00B43CD8"/>
    <w:rsid w:val="00B46E9D"/>
    <w:rsid w:val="00B5045D"/>
    <w:rsid w:val="00B71684"/>
    <w:rsid w:val="00B824CF"/>
    <w:rsid w:val="00B83E04"/>
    <w:rsid w:val="00B935FA"/>
    <w:rsid w:val="00B938A7"/>
    <w:rsid w:val="00B95099"/>
    <w:rsid w:val="00BA790A"/>
    <w:rsid w:val="00BB53B4"/>
    <w:rsid w:val="00BC53CE"/>
    <w:rsid w:val="00BD5A9C"/>
    <w:rsid w:val="00BD70AD"/>
    <w:rsid w:val="00BE1D2A"/>
    <w:rsid w:val="00BE5EEE"/>
    <w:rsid w:val="00BF39D9"/>
    <w:rsid w:val="00BF7151"/>
    <w:rsid w:val="00C04976"/>
    <w:rsid w:val="00C0558F"/>
    <w:rsid w:val="00C06D76"/>
    <w:rsid w:val="00C14658"/>
    <w:rsid w:val="00C71E75"/>
    <w:rsid w:val="00C7755B"/>
    <w:rsid w:val="00C8194D"/>
    <w:rsid w:val="00C82B4F"/>
    <w:rsid w:val="00CC2C4E"/>
    <w:rsid w:val="00CC7467"/>
    <w:rsid w:val="00CD6346"/>
    <w:rsid w:val="00CE0BAB"/>
    <w:rsid w:val="00CE317A"/>
    <w:rsid w:val="00CF0EB9"/>
    <w:rsid w:val="00D124F2"/>
    <w:rsid w:val="00D16C8A"/>
    <w:rsid w:val="00D31041"/>
    <w:rsid w:val="00D36A58"/>
    <w:rsid w:val="00D40EDE"/>
    <w:rsid w:val="00D62439"/>
    <w:rsid w:val="00D95DB2"/>
    <w:rsid w:val="00D9705C"/>
    <w:rsid w:val="00DA2BB2"/>
    <w:rsid w:val="00DA502F"/>
    <w:rsid w:val="00DB42E3"/>
    <w:rsid w:val="00DB6163"/>
    <w:rsid w:val="00DC63DA"/>
    <w:rsid w:val="00DD0B10"/>
    <w:rsid w:val="00DD286B"/>
    <w:rsid w:val="00DE51B6"/>
    <w:rsid w:val="00DF60FE"/>
    <w:rsid w:val="00E06F79"/>
    <w:rsid w:val="00E10000"/>
    <w:rsid w:val="00E35431"/>
    <w:rsid w:val="00E45935"/>
    <w:rsid w:val="00E62E72"/>
    <w:rsid w:val="00E76C1E"/>
    <w:rsid w:val="00E813FF"/>
    <w:rsid w:val="00E94452"/>
    <w:rsid w:val="00EA5EBD"/>
    <w:rsid w:val="00EA7F55"/>
    <w:rsid w:val="00EB1D7D"/>
    <w:rsid w:val="00EB323D"/>
    <w:rsid w:val="00EB4674"/>
    <w:rsid w:val="00ED0006"/>
    <w:rsid w:val="00ED2759"/>
    <w:rsid w:val="00ED4D25"/>
    <w:rsid w:val="00EE0181"/>
    <w:rsid w:val="00EE4B9F"/>
    <w:rsid w:val="00EE7CD0"/>
    <w:rsid w:val="00F00892"/>
    <w:rsid w:val="00F0326E"/>
    <w:rsid w:val="00F03DA4"/>
    <w:rsid w:val="00F1361C"/>
    <w:rsid w:val="00F13A8E"/>
    <w:rsid w:val="00F17444"/>
    <w:rsid w:val="00F24DB9"/>
    <w:rsid w:val="00F264B7"/>
    <w:rsid w:val="00F33076"/>
    <w:rsid w:val="00F50717"/>
    <w:rsid w:val="00F63FAB"/>
    <w:rsid w:val="00F75599"/>
    <w:rsid w:val="00F876AA"/>
    <w:rsid w:val="00FA251A"/>
    <w:rsid w:val="00FA7A39"/>
    <w:rsid w:val="00FB5575"/>
    <w:rsid w:val="00FC6F84"/>
    <w:rsid w:val="00FD1E2E"/>
    <w:rsid w:val="00FD5CA6"/>
    <w:rsid w:val="00FE4899"/>
    <w:rsid w:val="00FE7E62"/>
    <w:rsid w:val="00FF31AD"/>
    <w:rsid w:val="00FF7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C09ECE"/>
  <w15:docId w15:val="{16A0B782-EE86-4A15-8187-F447615D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link w:val="ACEBodyTextChar"/>
    <w:pPr>
      <w:spacing w:line="320" w:lineRule="exact"/>
    </w:pPr>
    <w:rPr>
      <w:rFonts w:ascii="Arial" w:hAnsi="Arial"/>
      <w:sz w:val="24"/>
      <w:szCs w:val="24"/>
    </w:rPr>
  </w:style>
  <w:style w:type="paragraph" w:customStyle="1" w:styleId="ACEBulletPoint">
    <w:name w:val="ACE Bullet Point"/>
    <w:next w:val="ACEBodyText"/>
    <w:pPr>
      <w:numPr>
        <w:numId w:val="1"/>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uiPriority w:val="39"/>
  </w:style>
  <w:style w:type="paragraph" w:styleId="TOC2">
    <w:name w:val="toc 2"/>
    <w:basedOn w:val="ACEHeading2"/>
    <w:next w:val="Normal"/>
    <w:uiPriority w:val="39"/>
    <w:pPr>
      <w:ind w:left="160"/>
    </w:pPr>
  </w:style>
  <w:style w:type="paragraph" w:styleId="TOC3">
    <w:name w:val="toc 3"/>
    <w:basedOn w:val="ACEHeading3"/>
    <w:next w:val="Normal"/>
    <w:semiHidden/>
    <w:pPr>
      <w:ind w:left="320"/>
    </w:pPr>
  </w:style>
  <w:style w:type="paragraph" w:styleId="TOC4">
    <w:name w:val="toc 4"/>
    <w:basedOn w:val="Normal"/>
    <w:next w:val="Normal"/>
    <w:uiPriority w:val="39"/>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aliases w:val="F5 List Paragraph"/>
    <w:basedOn w:val="Normal"/>
    <w:link w:val="ListParagraphChar"/>
    <w:uiPriority w:val="34"/>
    <w:qFormat/>
    <w:rsid w:val="00E10000"/>
    <w:pPr>
      <w:ind w:left="720"/>
      <w:contextualSpacing/>
    </w:pPr>
  </w:style>
  <w:style w:type="paragraph" w:customStyle="1" w:styleId="Default">
    <w:name w:val="Default"/>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9"/>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character" w:customStyle="1" w:styleId="Hyperlink0">
    <w:name w:val="Hyperlink.0"/>
    <w:basedOn w:val="DefaultParagraphFont"/>
    <w:rsid w:val="009A74D1"/>
    <w:rPr>
      <w:rFonts w:ascii="Arial Bold" w:eastAsia="Arial Bold" w:hAnsi="Arial Bold" w:cs="Arial Bold" w:hint="default"/>
      <w:color w:val="0000FF"/>
      <w:u w:val="single" w:color="0000FF"/>
      <w:lang w:val="en-US"/>
    </w:rPr>
  </w:style>
  <w:style w:type="paragraph" w:customStyle="1" w:styleId="Bulletedtabletext">
    <w:name w:val="Bulleted table text"/>
    <w:basedOn w:val="Normal"/>
    <w:qFormat/>
    <w:rsid w:val="00506697"/>
    <w:pPr>
      <w:numPr>
        <w:numId w:val="10"/>
      </w:numPr>
      <w:spacing w:line="320" w:lineRule="atLeast"/>
    </w:pPr>
    <w:rPr>
      <w:rFonts w:cs="Arial"/>
      <w:szCs w:val="24"/>
      <w:lang w:eastAsia="zh-CN"/>
    </w:rPr>
  </w:style>
  <w:style w:type="character" w:customStyle="1" w:styleId="FooterChar">
    <w:name w:val="Footer Char"/>
    <w:basedOn w:val="DefaultParagraphFont"/>
    <w:link w:val="Footer"/>
    <w:uiPriority w:val="99"/>
    <w:rsid w:val="0043643A"/>
    <w:rPr>
      <w:rFonts w:ascii="Arial" w:hAnsi="Arial"/>
      <w:sz w:val="24"/>
      <w:lang w:eastAsia="en-US"/>
    </w:rPr>
  </w:style>
  <w:style w:type="character" w:customStyle="1" w:styleId="ListParagraphChar">
    <w:name w:val="List Paragraph Char"/>
    <w:aliases w:val="F5 List Paragraph Char"/>
    <w:link w:val="ListParagraph"/>
    <w:uiPriority w:val="34"/>
    <w:locked/>
    <w:rsid w:val="0043643A"/>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652">
      <w:bodyDiv w:val="1"/>
      <w:marLeft w:val="0"/>
      <w:marRight w:val="0"/>
      <w:marTop w:val="0"/>
      <w:marBottom w:val="0"/>
      <w:divBdr>
        <w:top w:val="none" w:sz="0" w:space="0" w:color="auto"/>
        <w:left w:val="none" w:sz="0" w:space="0" w:color="auto"/>
        <w:bottom w:val="none" w:sz="0" w:space="0" w:color="auto"/>
        <w:right w:val="none" w:sz="0" w:space="0" w:color="auto"/>
      </w:divBdr>
    </w:div>
    <w:div w:id="234364114">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74088285">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17730891">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25568477">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799714121">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mailto:enquiries@artscouncil.org.uk" TargetMode="External"/><Relationship Id="rId26" Type="http://schemas.openxmlformats.org/officeDocument/2006/relationships/hyperlink" Target="mailto:enquiries@artscouncil.org.uk"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funding/information-funded-organisations/guidance-partnership-agreements/" TargetMode="External"/><Relationship Id="rId25" Type="http://schemas.openxmlformats.org/officeDocument/2006/relationships/hyperlink" Target="http://www.artscouncil.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rtscouncil.org.uk/mission" TargetMode="External"/><Relationship Id="rId20" Type="http://schemas.openxmlformats.org/officeDocument/2006/relationships/image" Target="media/image1.png"/><Relationship Id="rId29" Type="http://schemas.openxmlformats.org/officeDocument/2006/relationships/hyperlink" Target="mailto:enquiries@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rtscouncil.org.uk/publication_archive/making-a-complai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rtscouncil.org.uk" TargetMode="External"/><Relationship Id="rId23" Type="http://schemas.openxmlformats.org/officeDocument/2006/relationships/hyperlink" Target="mailto:enquiries@artscouncil.org.uk" TargetMode="External"/><Relationship Id="rId28" Type="http://schemas.openxmlformats.org/officeDocument/2006/relationships/hyperlink" Target="http://www.artscouncil.org.uk" TargetMode="External"/><Relationship Id="rId10" Type="http://schemas.openxmlformats.org/officeDocument/2006/relationships/webSettings" Target="webSettings.xml"/><Relationship Id="rId19" Type="http://schemas.openxmlformats.org/officeDocument/2006/relationships/hyperlink" Target="https://forms.artscouncil.org.uk/officeforms/Arts_Projects.of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tscouncil.org.uk/sites/default/files/download-file/Evaluation%20of%20the%20Developing%20Cultural%20Sector%20Resilience%20Programme.pdf" TargetMode="External"/><Relationship Id="rId22" Type="http://schemas.openxmlformats.org/officeDocument/2006/relationships/image" Target="media/image3.png"/><Relationship Id="rId27" Type="http://schemas.openxmlformats.org/officeDocument/2006/relationships/hyperlink" Target="http://www.ico.gov.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3F2CE-FFC9-46FD-8802-DD8123D5AA99}">
  <ds:schemaRefs>
    <ds:schemaRef ds:uri="http://www.w3.org/XML/1998/namespace"/>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620d3857-b646-4094-8a02-6a843bfa479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4.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5.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6.xml><?xml version="1.0" encoding="utf-8"?>
<ds:datastoreItem xmlns:ds="http://schemas.openxmlformats.org/officeDocument/2006/customXml" ds:itemID="{AC811DD0-BBFB-4395-8093-557F2343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5069</Words>
  <Characters>30891</Characters>
  <Application>Microsoft Office Word</Application>
  <DocSecurity>0</DocSecurity>
  <Lines>257</Lines>
  <Paragraphs>71</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Nick Birchill</cp:lastModifiedBy>
  <cp:revision>2</cp:revision>
  <cp:lastPrinted>2016-08-26T11:49:00Z</cp:lastPrinted>
  <dcterms:created xsi:type="dcterms:W3CDTF">2016-08-26T11:51:00Z</dcterms:created>
  <dcterms:modified xsi:type="dcterms:W3CDTF">2016-08-26T11:51:00Z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