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585CDE">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585CDE">
      <w:pPr>
        <w:spacing w:line="320" w:lineRule="atLeast"/>
        <w:rPr>
          <w:rFonts w:ascii="Georgia" w:hAnsi="Georgia"/>
          <w:b/>
          <w:iCs/>
          <w:sz w:val="36"/>
          <w:szCs w:val="36"/>
          <w:lang w:val="en-US"/>
        </w:rPr>
      </w:pPr>
    </w:p>
    <w:p w:rsidR="001E285E" w:rsidRDefault="001E285E" w:rsidP="00585CDE">
      <w:pPr>
        <w:pStyle w:val="TOCHeading"/>
        <w:spacing w:before="0" w:line="320" w:lineRule="atLeast"/>
        <w:rPr>
          <w:rFonts w:ascii="Georgia" w:eastAsia="Times New Roman" w:hAnsi="Georgia" w:cs="Times New Roman"/>
          <w:bCs w:val="0"/>
          <w:iCs/>
          <w:color w:val="auto"/>
          <w:sz w:val="36"/>
          <w:szCs w:val="36"/>
          <w:lang w:val="en-GB" w:eastAsia="en-US"/>
        </w:rPr>
      </w:pPr>
      <w:r w:rsidRPr="001E285E">
        <w:rPr>
          <w:rFonts w:ascii="Georgia" w:eastAsia="Times New Roman" w:hAnsi="Georgia" w:cs="Times New Roman"/>
          <w:bCs w:val="0"/>
          <w:iCs/>
          <w:color w:val="auto"/>
          <w:sz w:val="36"/>
          <w:szCs w:val="36"/>
          <w:lang w:val="en-GB" w:eastAsia="en-US"/>
        </w:rPr>
        <w:t>Audience development and marketing, and Grants for the Arts</w:t>
      </w:r>
    </w:p>
    <w:p w:rsidR="00503A80" w:rsidRDefault="00503A80" w:rsidP="00503A80"/>
    <w:p w:rsidR="00503A80" w:rsidRPr="00503A80" w:rsidRDefault="00503A80" w:rsidP="00503A80"/>
    <w:bookmarkStart w:id="0" w:name="_Toc441138705" w:displacedByCustomXml="next"/>
    <w:bookmarkStart w:id="1" w:name="_Toc363648596" w:displacedByCustomXml="next"/>
    <w:bookmarkStart w:id="2" w:name="_Toc363648677" w:displacedByCustomXml="next"/>
    <w:bookmarkStart w:id="3" w:name="_Toc363648804" w:displacedByCustomXml="next"/>
    <w:sdt>
      <w:sdtPr>
        <w:rPr>
          <w:rFonts w:ascii="Arial" w:eastAsia="Times New Roman" w:hAnsi="Arial" w:cs="Times New Roman"/>
          <w:b w:val="0"/>
          <w:bCs w:val="0"/>
          <w:color w:val="auto"/>
          <w:sz w:val="24"/>
          <w:szCs w:val="20"/>
          <w:lang w:val="en-GB" w:eastAsia="en-US"/>
        </w:rPr>
        <w:id w:val="43822274"/>
        <w:docPartObj>
          <w:docPartGallery w:val="Table of Contents"/>
          <w:docPartUnique/>
        </w:docPartObj>
      </w:sdtPr>
      <w:sdtEndPr/>
      <w:sdtContent>
        <w:p w:rsidR="00503A80" w:rsidRPr="00503A80" w:rsidRDefault="00503A80" w:rsidP="00503A80">
          <w:pPr>
            <w:pStyle w:val="TOCHeading"/>
            <w:spacing w:before="0" w:line="360" w:lineRule="auto"/>
            <w:rPr>
              <w:rFonts w:ascii="Georgia" w:hAnsi="Georgia"/>
              <w:color w:val="auto"/>
            </w:rPr>
          </w:pPr>
          <w:r w:rsidRPr="00503A80">
            <w:rPr>
              <w:rFonts w:ascii="Georgia" w:hAnsi="Georgia"/>
              <w:color w:val="auto"/>
            </w:rPr>
            <w:t>Contents</w:t>
          </w:r>
        </w:p>
        <w:p w:rsidR="00503A80" w:rsidRPr="00503A80" w:rsidRDefault="00503A80" w:rsidP="00503A80">
          <w:pPr>
            <w:pStyle w:val="TOC1"/>
            <w:tabs>
              <w:tab w:val="left" w:pos="480"/>
              <w:tab w:val="right" w:leader="dot" w:pos="8789"/>
            </w:tabs>
            <w:spacing w:line="360" w:lineRule="auto"/>
            <w:rPr>
              <w:rFonts w:ascii="Georgia" w:eastAsiaTheme="minorEastAsia" w:hAnsi="Georgia" w:cstheme="minorBidi"/>
              <w:b/>
              <w:noProof/>
              <w:sz w:val="22"/>
              <w:szCs w:val="22"/>
            </w:rPr>
          </w:pPr>
          <w:r w:rsidRPr="00503A80">
            <w:rPr>
              <w:rFonts w:ascii="Georgia" w:hAnsi="Georgia"/>
              <w:b/>
            </w:rPr>
            <w:fldChar w:fldCharType="begin"/>
          </w:r>
          <w:r w:rsidRPr="00503A80">
            <w:rPr>
              <w:rFonts w:ascii="Georgia" w:hAnsi="Georgia"/>
              <w:b/>
            </w:rPr>
            <w:instrText xml:space="preserve"> TOC \o "1-3" \h \z \u </w:instrText>
          </w:r>
          <w:r w:rsidRPr="00503A80">
            <w:rPr>
              <w:rFonts w:ascii="Georgia" w:hAnsi="Georgia"/>
              <w:b/>
            </w:rPr>
            <w:fldChar w:fldCharType="separate"/>
          </w:r>
          <w:hyperlink w:anchor="_Toc441322857" w:history="1">
            <w:r w:rsidRPr="00503A80">
              <w:rPr>
                <w:rStyle w:val="Hyperlink"/>
                <w:rFonts w:ascii="Georgia" w:hAnsi="Georgia"/>
                <w:b/>
                <w:noProof/>
                <w:color w:val="auto"/>
              </w:rPr>
              <w:t>1</w:t>
            </w:r>
            <w:r w:rsidRPr="00503A80">
              <w:rPr>
                <w:rFonts w:ascii="Georgia" w:eastAsiaTheme="minorEastAsia" w:hAnsi="Georgia" w:cstheme="minorBidi"/>
                <w:b/>
                <w:noProof/>
                <w:sz w:val="22"/>
                <w:szCs w:val="22"/>
              </w:rPr>
              <w:tab/>
            </w:r>
            <w:r w:rsidRPr="00503A80">
              <w:rPr>
                <w:rStyle w:val="Hyperlink"/>
                <w:rFonts w:ascii="Georgia" w:hAnsi="Georgia"/>
                <w:b/>
                <w:noProof/>
                <w:color w:val="auto"/>
              </w:rPr>
              <w:t>Grants for the Arts</w:t>
            </w:r>
            <w:r w:rsidRPr="00503A80">
              <w:rPr>
                <w:rFonts w:ascii="Georgia" w:hAnsi="Georgia"/>
                <w:b/>
                <w:noProof/>
                <w:webHidden/>
              </w:rPr>
              <w:tab/>
            </w:r>
            <w:r w:rsidRPr="00503A80">
              <w:rPr>
                <w:rFonts w:ascii="Georgia" w:hAnsi="Georgia"/>
                <w:b/>
                <w:noProof/>
                <w:webHidden/>
              </w:rPr>
              <w:fldChar w:fldCharType="begin"/>
            </w:r>
            <w:r w:rsidRPr="00503A80">
              <w:rPr>
                <w:rFonts w:ascii="Georgia" w:hAnsi="Georgia"/>
                <w:b/>
                <w:noProof/>
                <w:webHidden/>
              </w:rPr>
              <w:instrText xml:space="preserve"> PAGEREF _Toc441322857 \h </w:instrText>
            </w:r>
            <w:r w:rsidRPr="00503A80">
              <w:rPr>
                <w:rFonts w:ascii="Georgia" w:hAnsi="Georgia"/>
                <w:b/>
                <w:noProof/>
                <w:webHidden/>
              </w:rPr>
            </w:r>
            <w:r w:rsidRPr="00503A80">
              <w:rPr>
                <w:rFonts w:ascii="Georgia" w:hAnsi="Georgia"/>
                <w:b/>
                <w:noProof/>
                <w:webHidden/>
              </w:rPr>
              <w:fldChar w:fldCharType="separate"/>
            </w:r>
            <w:r w:rsidRPr="00503A80">
              <w:rPr>
                <w:rFonts w:ascii="Georgia" w:hAnsi="Georgia"/>
                <w:b/>
                <w:noProof/>
                <w:webHidden/>
              </w:rPr>
              <w:t>2</w:t>
            </w:r>
            <w:r w:rsidRPr="00503A80">
              <w:rPr>
                <w:rFonts w:ascii="Georgia" w:hAnsi="Georgia"/>
                <w:b/>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58" w:history="1">
            <w:r w:rsidR="00503A80" w:rsidRPr="00503A80">
              <w:rPr>
                <w:rStyle w:val="Hyperlink"/>
                <w:rFonts w:ascii="Georgia" w:hAnsi="Georgia"/>
                <w:b/>
                <w:noProof/>
                <w:color w:val="auto"/>
              </w:rPr>
              <w:t>2</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Audience development and marketing, and Grants for the Arts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_Toc441322858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2</w:t>
            </w:r>
            <w:r w:rsidR="00503A80" w:rsidRPr="00503A80">
              <w:rPr>
                <w:rFonts w:ascii="Georgia" w:hAnsi="Georgia"/>
                <w:b/>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59" w:history="1">
            <w:r w:rsidR="00503A80" w:rsidRPr="00503A80">
              <w:rPr>
                <w:rStyle w:val="Hyperlink"/>
                <w:rFonts w:ascii="Georgia" w:hAnsi="Georgia"/>
                <w:b w:val="0"/>
                <w:noProof/>
                <w:color w:val="auto"/>
              </w:rPr>
              <w:t>2.1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public engagement?</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_Toc441322859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2</w:t>
            </w:r>
            <w:r w:rsidR="00503A80" w:rsidRPr="00503A80">
              <w:rPr>
                <w:rFonts w:ascii="Georgia" w:hAnsi="Georgia"/>
                <w:b w:val="0"/>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0" w:history="1">
            <w:r w:rsidR="00503A80" w:rsidRPr="00503A80">
              <w:rPr>
                <w:rStyle w:val="Hyperlink"/>
                <w:rFonts w:ascii="Georgia" w:hAnsi="Georgia"/>
                <w:b w:val="0"/>
                <w:noProof/>
                <w:color w:val="auto"/>
              </w:rPr>
              <w:t>2.2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marketing?</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_Toc441322860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3</w:t>
            </w:r>
            <w:r w:rsidR="00503A80" w:rsidRPr="00503A80">
              <w:rPr>
                <w:rFonts w:ascii="Georgia" w:hAnsi="Georgia"/>
                <w:b w:val="0"/>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1" w:history="1">
            <w:r w:rsidR="00503A80" w:rsidRPr="00503A80">
              <w:rPr>
                <w:rStyle w:val="Hyperlink"/>
                <w:rFonts w:ascii="Georgia" w:hAnsi="Georgia"/>
                <w:b w:val="0"/>
                <w:noProof/>
                <w:color w:val="auto"/>
              </w:rPr>
              <w:t>2.3</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audience development?</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_Toc441322861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3</w:t>
            </w:r>
            <w:r w:rsidR="00503A80" w:rsidRPr="00503A80">
              <w:rPr>
                <w:rFonts w:ascii="Georgia" w:hAnsi="Georgia"/>
                <w:b w:val="0"/>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2" w:history="1">
            <w:r w:rsidR="00503A80" w:rsidRPr="00503A80">
              <w:rPr>
                <w:rStyle w:val="Hyperlink"/>
                <w:rFonts w:ascii="Georgia" w:hAnsi="Georgia"/>
                <w:b/>
                <w:noProof/>
                <w:color w:val="auto"/>
              </w:rPr>
              <w:t>3</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Why are audience development and marketing important?</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_Toc441322862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3</w:t>
            </w:r>
            <w:r w:rsidR="00503A80" w:rsidRPr="00503A80">
              <w:rPr>
                <w:rFonts w:ascii="Georgia" w:hAnsi="Georgia"/>
                <w:b/>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3" w:history="1">
            <w:r w:rsidR="00503A80" w:rsidRPr="00503A80">
              <w:rPr>
                <w:rStyle w:val="Hyperlink"/>
                <w:rFonts w:ascii="Georgia" w:hAnsi="Georgia"/>
                <w:b/>
                <w:noProof/>
                <w:color w:val="auto"/>
              </w:rPr>
              <w:t>4</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Writing your audience plan</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_Toc441322863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4</w:t>
            </w:r>
            <w:r w:rsidR="00503A80" w:rsidRPr="00503A80">
              <w:rPr>
                <w:rFonts w:ascii="Georgia" w:hAnsi="Georgia"/>
                <w:b/>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4" w:history="1">
            <w:r w:rsidR="00503A80" w:rsidRPr="00503A80">
              <w:rPr>
                <w:rStyle w:val="Hyperlink"/>
                <w:rFonts w:ascii="Georgia" w:hAnsi="Georgia"/>
                <w:b w:val="0"/>
                <w:noProof/>
                <w:color w:val="auto"/>
              </w:rPr>
              <w:t>4.1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Some questions to get you started</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_Toc441322864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4</w:t>
            </w:r>
            <w:r w:rsidR="00503A80" w:rsidRPr="00503A80">
              <w:rPr>
                <w:rFonts w:ascii="Georgia" w:hAnsi="Georgia"/>
                <w:b w:val="0"/>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5" w:history="1">
            <w:r w:rsidR="00503A80" w:rsidRPr="00503A80">
              <w:rPr>
                <w:rStyle w:val="Hyperlink"/>
                <w:rFonts w:ascii="Georgia" w:hAnsi="Georgia"/>
                <w:b w:val="0"/>
                <w:noProof/>
                <w:color w:val="auto"/>
              </w:rPr>
              <w:t>4.2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Structuring your plan</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_Toc441322865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5</w:t>
            </w:r>
            <w:r w:rsidR="00503A80" w:rsidRPr="00503A80">
              <w:rPr>
                <w:rFonts w:ascii="Georgia" w:hAnsi="Georgia"/>
                <w:b w:val="0"/>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6" w:history="1">
            <w:r w:rsidR="00503A80" w:rsidRPr="00503A80">
              <w:rPr>
                <w:rStyle w:val="Hyperlink"/>
                <w:rFonts w:ascii="Georgia" w:hAnsi="Georgia"/>
                <w:b/>
                <w:noProof/>
                <w:color w:val="auto"/>
              </w:rPr>
              <w:t>5</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Public engagement in the arts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_Toc441322866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7</w:t>
            </w:r>
            <w:r w:rsidR="00503A80" w:rsidRPr="00503A80">
              <w:rPr>
                <w:rFonts w:ascii="Georgia" w:hAnsi="Georgia"/>
                <w:b/>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7" w:history="1">
            <w:r w:rsidR="00503A80" w:rsidRPr="00503A80">
              <w:rPr>
                <w:rStyle w:val="Hyperlink"/>
                <w:rFonts w:ascii="Georgia" w:hAnsi="Georgia"/>
                <w:b/>
                <w:noProof/>
                <w:color w:val="auto"/>
              </w:rPr>
              <w:t>6</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Further information</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_Toc441322867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7</w:t>
            </w:r>
            <w:r w:rsidR="00503A80" w:rsidRPr="00503A80">
              <w:rPr>
                <w:rFonts w:ascii="Georgia" w:hAnsi="Georgia"/>
                <w:b/>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8" w:history="1">
            <w:r w:rsidR="00503A80" w:rsidRPr="00503A80">
              <w:rPr>
                <w:rStyle w:val="Hyperlink"/>
                <w:rFonts w:ascii="Georgia" w:hAnsi="Georgia"/>
                <w:b w:val="0"/>
                <w:noProof/>
                <w:color w:val="auto"/>
              </w:rPr>
              <w:t>6.1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Further reading and resources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_Toc441322868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7</w:t>
            </w:r>
            <w:r w:rsidR="00503A80" w:rsidRPr="00503A80">
              <w:rPr>
                <w:rFonts w:ascii="Georgia" w:hAnsi="Georgia"/>
                <w:b w:val="0"/>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9" w:history="1">
            <w:r w:rsidR="00503A80" w:rsidRPr="00503A80">
              <w:rPr>
                <w:rStyle w:val="Hyperlink"/>
                <w:rFonts w:ascii="Georgia" w:hAnsi="Georgia"/>
                <w:b w:val="0"/>
                <w:noProof/>
                <w:color w:val="auto"/>
              </w:rPr>
              <w:t>6.2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Marketing and audience development agencies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_Toc441322869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8</w:t>
            </w:r>
            <w:r w:rsidR="00503A80" w:rsidRPr="00503A80">
              <w:rPr>
                <w:rFonts w:ascii="Georgia" w:hAnsi="Georgia"/>
                <w:b w:val="0"/>
                <w:noProof/>
                <w:webHidden/>
              </w:rPr>
              <w:fldChar w:fldCharType="end"/>
            </w:r>
          </w:hyperlink>
        </w:p>
        <w:p w:rsidR="00503A80" w:rsidRPr="00503A80" w:rsidRDefault="00A55BEC"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70" w:history="1">
            <w:r w:rsidR="00503A80" w:rsidRPr="00503A80">
              <w:rPr>
                <w:rStyle w:val="Hyperlink"/>
                <w:rFonts w:ascii="Georgia" w:hAnsi="Georgia"/>
                <w:b w:val="0"/>
                <w:noProof/>
                <w:color w:val="auto"/>
              </w:rPr>
              <w:t>6.3</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Other useful contacts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_Toc441322870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8</w:t>
            </w:r>
            <w:r w:rsidR="00503A80" w:rsidRPr="00503A80">
              <w:rPr>
                <w:rFonts w:ascii="Georgia" w:hAnsi="Georgia"/>
                <w:b w:val="0"/>
                <w:noProof/>
                <w:webHidden/>
              </w:rPr>
              <w:fldChar w:fldCharType="end"/>
            </w:r>
          </w:hyperlink>
        </w:p>
        <w:p w:rsidR="00503A80" w:rsidRPr="00503A80" w:rsidRDefault="00A55BEC"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71" w:history="1">
            <w:r w:rsidR="00503A80" w:rsidRPr="00503A80">
              <w:rPr>
                <w:rStyle w:val="Hyperlink"/>
                <w:rFonts w:ascii="Georgia" w:hAnsi="Georgia"/>
                <w:b/>
                <w:noProof/>
                <w:color w:val="auto"/>
              </w:rPr>
              <w:t>7</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Contact us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_Toc441322871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9</w:t>
            </w:r>
            <w:r w:rsidR="00503A80" w:rsidRPr="00503A80">
              <w:rPr>
                <w:rFonts w:ascii="Georgia" w:hAnsi="Georgia"/>
                <w:b/>
                <w:noProof/>
                <w:webHidden/>
              </w:rPr>
              <w:fldChar w:fldCharType="end"/>
            </w:r>
          </w:hyperlink>
        </w:p>
        <w:p w:rsidR="00503A80" w:rsidRDefault="00503A80" w:rsidP="00503A80">
          <w:pPr>
            <w:spacing w:line="360" w:lineRule="auto"/>
          </w:pPr>
          <w:r w:rsidRPr="00503A80">
            <w:rPr>
              <w:rFonts w:ascii="Georgia" w:hAnsi="Georgia"/>
              <w:b/>
            </w:rPr>
            <w:fldChar w:fldCharType="end"/>
          </w:r>
        </w:p>
      </w:sdtContent>
    </w:sdt>
    <w:p w:rsidR="00E259CD" w:rsidRDefault="00E259CD" w:rsidP="00585CDE">
      <w:pPr>
        <w:pStyle w:val="Heading1"/>
      </w:pPr>
      <w:bookmarkStart w:id="4" w:name="_Toc441322857"/>
      <w:r w:rsidRPr="00E259CD">
        <w:lastRenderedPageBreak/>
        <w:t>1</w:t>
      </w:r>
      <w:r w:rsidRPr="00E259CD">
        <w:tab/>
      </w:r>
      <w:r w:rsidR="00734FB1">
        <w:t>Grants for the Arts</w:t>
      </w:r>
      <w:bookmarkEnd w:id="4"/>
      <w:bookmarkEnd w:id="0"/>
    </w:p>
    <w:p w:rsidR="00734FB1" w:rsidRPr="00734FB1" w:rsidRDefault="00734FB1" w:rsidP="00585CDE">
      <w:pPr>
        <w:spacing w:line="320" w:lineRule="atLeast"/>
        <w:rPr>
          <w:lang w:eastAsia="en-GB"/>
        </w:rPr>
      </w:pPr>
    </w:p>
    <w:bookmarkEnd w:id="3"/>
    <w:bookmarkEnd w:id="2"/>
    <w:bookmarkEnd w:id="1"/>
    <w:p w:rsidR="00734FB1" w:rsidRDefault="00734FB1" w:rsidP="00585CDE">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585CDE">
      <w:pPr>
        <w:spacing w:line="320" w:lineRule="atLeast"/>
        <w:rPr>
          <w:rFonts w:cs="Arial"/>
          <w:iCs/>
          <w:szCs w:val="24"/>
          <w:lang w:val="en-US"/>
        </w:rPr>
      </w:pPr>
    </w:p>
    <w:p w:rsidR="00734FB1" w:rsidRDefault="00734FB1" w:rsidP="00585CDE">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585CDE">
      <w:pPr>
        <w:spacing w:line="320" w:lineRule="atLeast"/>
        <w:rPr>
          <w:lang w:val="en-US"/>
        </w:rPr>
      </w:pPr>
    </w:p>
    <w:p w:rsidR="00734FB1" w:rsidRDefault="00734FB1" w:rsidP="00585CDE">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585CDE">
      <w:pPr>
        <w:spacing w:line="320" w:lineRule="atLeast"/>
      </w:pPr>
    </w:p>
    <w:p w:rsidR="00E259CD" w:rsidRPr="002D732A" w:rsidRDefault="00E259CD" w:rsidP="00585CDE">
      <w:pPr>
        <w:spacing w:line="320" w:lineRule="atLeast"/>
        <w:rPr>
          <w:lang w:eastAsia="en-GB"/>
        </w:rPr>
      </w:pPr>
      <w:bookmarkStart w:id="5" w:name="_Toc340738976"/>
      <w:bookmarkStart w:id="6" w:name="_Toc323217358"/>
    </w:p>
    <w:p w:rsidR="00734FB1" w:rsidRPr="000E0A15" w:rsidRDefault="00E259CD" w:rsidP="00585CDE">
      <w:pPr>
        <w:pStyle w:val="Heading1"/>
      </w:pPr>
      <w:bookmarkStart w:id="7" w:name="_Toc363648597"/>
      <w:bookmarkStart w:id="8" w:name="_Toc363648679"/>
      <w:bookmarkStart w:id="9" w:name="_Toc363648806"/>
      <w:bookmarkStart w:id="10" w:name="_Toc441138707"/>
      <w:bookmarkStart w:id="11" w:name="_Toc441322858"/>
      <w:r w:rsidRPr="000E0A15">
        <w:t>2</w:t>
      </w:r>
      <w:r w:rsidRPr="000E0A15">
        <w:tab/>
      </w:r>
      <w:bookmarkEnd w:id="7"/>
      <w:bookmarkEnd w:id="8"/>
      <w:bookmarkEnd w:id="9"/>
      <w:bookmarkEnd w:id="10"/>
      <w:r w:rsidR="000E0A15" w:rsidRPr="000E0A15">
        <w:rPr>
          <w:szCs w:val="17"/>
        </w:rPr>
        <w:t>Audience development and marketing</w:t>
      </w:r>
      <w:r w:rsidR="000E0A15" w:rsidRPr="000E0A15">
        <w:rPr>
          <w:szCs w:val="22"/>
        </w:rPr>
        <w:t>, and Grants for the Arts</w:t>
      </w:r>
      <w:bookmarkEnd w:id="11"/>
    </w:p>
    <w:p w:rsidR="000E0A15" w:rsidRDefault="000E0A15" w:rsidP="00585CDE">
      <w:pPr>
        <w:spacing w:line="320" w:lineRule="atLeast"/>
      </w:pPr>
      <w:bookmarkStart w:id="12" w:name="_Toc340738978"/>
      <w:bookmarkEnd w:id="5"/>
      <w:bookmarkEnd w:id="6"/>
    </w:p>
    <w:p w:rsidR="00E259CD" w:rsidRDefault="000E0A15" w:rsidP="00585CDE">
      <w:pPr>
        <w:spacing w:line="320" w:lineRule="atLeast"/>
      </w:pPr>
      <w:r>
        <w:t xml:space="preserve">This information sheet explains what </w:t>
      </w:r>
      <w:r w:rsidRPr="000E0A15">
        <w:t xml:space="preserve">Audience development and marketing, and </w:t>
      </w:r>
      <w:r>
        <w:t xml:space="preserve">how to approach them in a </w:t>
      </w:r>
      <w:r w:rsidRPr="000E0A15">
        <w:t>Grants for the Arts</w:t>
      </w:r>
      <w:r>
        <w:t xml:space="preserve"> application.</w:t>
      </w:r>
    </w:p>
    <w:p w:rsidR="00734FB1" w:rsidRDefault="00734FB1" w:rsidP="00585CDE">
      <w:pPr>
        <w:spacing w:line="320" w:lineRule="atLeast"/>
      </w:pPr>
    </w:p>
    <w:p w:rsidR="000E0A15" w:rsidRDefault="000E0A15" w:rsidP="00585CDE">
      <w:pPr>
        <w:spacing w:line="320" w:lineRule="atLeast"/>
      </w:pPr>
    </w:p>
    <w:p w:rsidR="00734FB1" w:rsidRDefault="00734FB1" w:rsidP="00585CDE">
      <w:pPr>
        <w:pStyle w:val="Heading2"/>
        <w:spacing w:line="320" w:lineRule="atLeast"/>
      </w:pPr>
      <w:bookmarkStart w:id="13" w:name="_Toc441322859"/>
      <w:r>
        <w:t>2.1</w:t>
      </w:r>
      <w:r>
        <w:tab/>
      </w:r>
      <w:r w:rsidR="000E0A15">
        <w:t>What is public engagement?</w:t>
      </w:r>
      <w:bookmarkEnd w:id="13"/>
    </w:p>
    <w:p w:rsidR="00E3443A" w:rsidRDefault="00E3443A" w:rsidP="00585CDE">
      <w:pPr>
        <w:spacing w:line="320" w:lineRule="atLeast"/>
        <w:rPr>
          <w:lang w:eastAsia="en-GB"/>
        </w:rPr>
      </w:pPr>
    </w:p>
    <w:p w:rsidR="000E0A15" w:rsidRDefault="000E0A15" w:rsidP="00585CDE">
      <w:pPr>
        <w:pStyle w:val="ACEBodyText"/>
        <w:spacing w:line="320" w:lineRule="atLeast"/>
      </w:pPr>
      <w:r>
        <w:t>Arts Council England’s mission is to enable everyone to experience arts that enrich their lives. We believe that great art inspires us, brings us together and teaches us about ourselves, and the world around us. In short, it makes life better. We want as many people as possible to engage with the arts.</w:t>
      </w:r>
    </w:p>
    <w:p w:rsidR="000E0A15" w:rsidRDefault="000E0A15" w:rsidP="00585CDE">
      <w:pPr>
        <w:pStyle w:val="ACEBodyText"/>
        <w:spacing w:line="320" w:lineRule="atLeast"/>
      </w:pPr>
    </w:p>
    <w:p w:rsidR="000E0A15" w:rsidRPr="002773B3" w:rsidRDefault="000E0A15" w:rsidP="00585CDE">
      <w:pPr>
        <w:pStyle w:val="ACEBodyText"/>
        <w:spacing w:line="320" w:lineRule="atLeast"/>
      </w:pPr>
      <w:r w:rsidRPr="002773B3">
        <w:t>There are different ways that people can engage with an activity. They might include:</w:t>
      </w:r>
    </w:p>
    <w:p w:rsidR="000E0A15" w:rsidRDefault="000E0A15" w:rsidP="00585CDE">
      <w:pPr>
        <w:pStyle w:val="ACEBulletPoint"/>
        <w:numPr>
          <w:ilvl w:val="0"/>
          <w:numId w:val="15"/>
        </w:numPr>
        <w:tabs>
          <w:tab w:val="num" w:pos="1209"/>
        </w:tabs>
        <w:spacing w:line="320" w:lineRule="atLeast"/>
      </w:pPr>
      <w:r>
        <w:t>a</w:t>
      </w:r>
      <w:r w:rsidRPr="00B1049C">
        <w:t xml:space="preserve">s active participants (for example, in </w:t>
      </w:r>
      <w:r>
        <w:t xml:space="preserve">a </w:t>
      </w:r>
      <w:r w:rsidRPr="00B1049C">
        <w:t>workshop)</w:t>
      </w:r>
    </w:p>
    <w:p w:rsidR="000E0A15" w:rsidRDefault="000E0A15" w:rsidP="00585CDE">
      <w:pPr>
        <w:pStyle w:val="ACEBulletPoint"/>
        <w:numPr>
          <w:ilvl w:val="0"/>
          <w:numId w:val="15"/>
        </w:numPr>
        <w:tabs>
          <w:tab w:val="num" w:pos="1209"/>
        </w:tabs>
        <w:spacing w:line="320" w:lineRule="atLeast"/>
      </w:pPr>
      <w:r>
        <w:t>a</w:t>
      </w:r>
      <w:r w:rsidRPr="00B1049C">
        <w:t>s audience members</w:t>
      </w:r>
    </w:p>
    <w:p w:rsidR="000E0A15" w:rsidRDefault="000E0A15" w:rsidP="00585CDE">
      <w:pPr>
        <w:pStyle w:val="ACEBulletPoint"/>
        <w:numPr>
          <w:ilvl w:val="0"/>
          <w:numId w:val="15"/>
        </w:numPr>
        <w:tabs>
          <w:tab w:val="num" w:pos="1209"/>
        </w:tabs>
        <w:spacing w:line="320" w:lineRule="atLeast"/>
      </w:pPr>
      <w:r>
        <w:t>a</w:t>
      </w:r>
      <w:r w:rsidRPr="00B1049C">
        <w:t>s readers (for example, of a publication)</w:t>
      </w:r>
    </w:p>
    <w:p w:rsidR="000E0A15" w:rsidRDefault="000E0A15" w:rsidP="00585CDE">
      <w:pPr>
        <w:pStyle w:val="ACEBulletPoint"/>
        <w:numPr>
          <w:ilvl w:val="0"/>
          <w:numId w:val="15"/>
        </w:numPr>
        <w:tabs>
          <w:tab w:val="num" w:pos="1209"/>
        </w:tabs>
        <w:spacing w:line="320" w:lineRule="atLeast"/>
      </w:pPr>
      <w:r>
        <w:t>a</w:t>
      </w:r>
      <w:r w:rsidRPr="00B1049C">
        <w:t xml:space="preserve">s participants in </w:t>
      </w:r>
      <w:r>
        <w:t xml:space="preserve">research or </w:t>
      </w:r>
      <w:r w:rsidRPr="00B1049C">
        <w:t>public consultation</w:t>
      </w:r>
      <w:r>
        <w:t xml:space="preserve"> and decision making (such as helping to plan an activity)</w:t>
      </w:r>
    </w:p>
    <w:p w:rsidR="000E0A15" w:rsidRDefault="000E0A15" w:rsidP="00585CDE">
      <w:pPr>
        <w:spacing w:line="320" w:lineRule="atLeast"/>
        <w:rPr>
          <w:lang w:eastAsia="en-GB"/>
        </w:rPr>
      </w:pPr>
    </w:p>
    <w:p w:rsidR="000E0A15" w:rsidRDefault="000E0A15" w:rsidP="00585CDE">
      <w:pPr>
        <w:spacing w:line="320" w:lineRule="atLeast"/>
        <w:rPr>
          <w:lang w:eastAsia="en-GB"/>
        </w:rPr>
      </w:pPr>
    </w:p>
    <w:p w:rsidR="00734FB1" w:rsidRPr="00734FB1" w:rsidRDefault="00734FB1" w:rsidP="00585CDE">
      <w:pPr>
        <w:pStyle w:val="Heading2"/>
        <w:spacing w:line="320" w:lineRule="atLeast"/>
      </w:pPr>
      <w:bookmarkStart w:id="14" w:name="_Toc441322860"/>
      <w:r>
        <w:lastRenderedPageBreak/>
        <w:t>2.2</w:t>
      </w:r>
      <w:r>
        <w:tab/>
      </w:r>
      <w:r w:rsidR="000E0A15" w:rsidRPr="005969CA">
        <w:t>What is marketing?</w:t>
      </w:r>
      <w:bookmarkEnd w:id="14"/>
    </w:p>
    <w:p w:rsidR="00E259CD" w:rsidRDefault="00E259CD" w:rsidP="00585CDE">
      <w:pPr>
        <w:spacing w:line="320" w:lineRule="atLeast"/>
        <w:rPr>
          <w:b/>
          <w:szCs w:val="24"/>
          <w:lang w:eastAsia="en-GB"/>
        </w:rPr>
      </w:pPr>
    </w:p>
    <w:p w:rsidR="000E0A15" w:rsidRDefault="000E0A15" w:rsidP="00585CDE">
      <w:pPr>
        <w:pStyle w:val="ACEBodyText"/>
        <w:spacing w:line="320" w:lineRule="atLeast"/>
      </w:pPr>
      <w:r w:rsidRPr="001036E4">
        <w:t xml:space="preserve">Marketing is the process of communicating the value of </w:t>
      </w:r>
      <w:r>
        <w:t>your work</w:t>
      </w:r>
      <w:r w:rsidRPr="001036E4">
        <w:t xml:space="preserve"> to </w:t>
      </w:r>
      <w:r>
        <w:t>potential audiences, visitors and participants</w:t>
      </w:r>
      <w:r w:rsidRPr="001036E4">
        <w:t>. A good marketing plan will allow you to meet your goals and the needs of audiences. It encourages you to consider the audience perspective as you plan your activity. You should look at things like choice of activity, where and when the activity will take place, possible costs for the audience, and methods of involving and communicating with potential audiences and participants.</w:t>
      </w:r>
    </w:p>
    <w:p w:rsidR="000E0A15" w:rsidRDefault="000E0A15" w:rsidP="00585CDE">
      <w:pPr>
        <w:spacing w:line="320" w:lineRule="atLeast"/>
        <w:rPr>
          <w:b/>
          <w:szCs w:val="24"/>
          <w:lang w:eastAsia="en-GB"/>
        </w:rPr>
      </w:pPr>
    </w:p>
    <w:p w:rsidR="000E0A15" w:rsidRDefault="000E0A15" w:rsidP="00585CDE">
      <w:pPr>
        <w:spacing w:line="320" w:lineRule="atLeast"/>
        <w:rPr>
          <w:b/>
          <w:szCs w:val="24"/>
          <w:lang w:eastAsia="en-GB"/>
        </w:rPr>
      </w:pPr>
    </w:p>
    <w:p w:rsidR="000E0A15" w:rsidRPr="00734FB1" w:rsidRDefault="000E0A15" w:rsidP="00585CDE">
      <w:pPr>
        <w:pStyle w:val="Heading2"/>
        <w:spacing w:line="320" w:lineRule="atLeast"/>
      </w:pPr>
      <w:bookmarkStart w:id="15" w:name="_Toc441322861"/>
      <w:r>
        <w:t>2.3</w:t>
      </w:r>
      <w:r>
        <w:tab/>
      </w:r>
      <w:r w:rsidRPr="005969CA">
        <w:t>What is audience development?</w:t>
      </w:r>
      <w:bookmarkEnd w:id="15"/>
    </w:p>
    <w:p w:rsidR="000E0A15" w:rsidRDefault="000E0A15" w:rsidP="00585CDE">
      <w:pPr>
        <w:spacing w:line="320" w:lineRule="atLeast"/>
        <w:rPr>
          <w:b/>
          <w:szCs w:val="24"/>
          <w:lang w:eastAsia="en-GB"/>
        </w:rPr>
      </w:pPr>
    </w:p>
    <w:p w:rsidR="000E0A15" w:rsidRPr="007429DF" w:rsidRDefault="000E0A15" w:rsidP="00585CDE">
      <w:pPr>
        <w:pStyle w:val="ACEBodyText"/>
        <w:spacing w:line="320" w:lineRule="atLeast"/>
      </w:pPr>
      <w:r w:rsidRPr="001036E4">
        <w:t>The term audience development describes activity which is undertaken specifically to meet the needs of existing and potential audiences</w:t>
      </w:r>
      <w:r>
        <w:t>, visitors and participants</w:t>
      </w:r>
      <w:r w:rsidRPr="001036E4">
        <w:t xml:space="preserve"> and to help arts organisations to develop ongoing relationships with audiences. It can include aspects of marketing, commissioning, </w:t>
      </w:r>
      <w:proofErr w:type="gramStart"/>
      <w:r w:rsidRPr="001036E4">
        <w:t>programming</w:t>
      </w:r>
      <w:proofErr w:type="gramEnd"/>
      <w:r w:rsidRPr="001036E4">
        <w:t xml:space="preserve">, </w:t>
      </w:r>
      <w:r>
        <w:t xml:space="preserve">involvement in decision making, </w:t>
      </w:r>
      <w:r w:rsidRPr="001036E4">
        <w:t xml:space="preserve">education, </w:t>
      </w:r>
      <w:r>
        <w:t>customer care and distribution.</w:t>
      </w:r>
    </w:p>
    <w:p w:rsidR="000E0A15" w:rsidRDefault="000E0A15" w:rsidP="00585CDE">
      <w:pPr>
        <w:spacing w:line="320" w:lineRule="atLeast"/>
        <w:jc w:val="both"/>
      </w:pPr>
    </w:p>
    <w:p w:rsidR="000E0A15" w:rsidRPr="004D163F" w:rsidRDefault="000E0A15" w:rsidP="00585CDE">
      <w:pPr>
        <w:spacing w:line="320" w:lineRule="atLeast"/>
        <w:rPr>
          <w:rFonts w:ascii="Calibri Light" w:hAnsi="Calibri Light"/>
          <w:b/>
          <w:sz w:val="26"/>
          <w:szCs w:val="26"/>
        </w:rPr>
      </w:pPr>
      <w:bookmarkStart w:id="16" w:name="_Toc438137778"/>
      <w:r w:rsidRPr="004D163F">
        <w:rPr>
          <w:b/>
        </w:rPr>
        <w:t xml:space="preserve">What do </w:t>
      </w:r>
      <w:r>
        <w:rPr>
          <w:b/>
        </w:rPr>
        <w:t>we</w:t>
      </w:r>
      <w:r w:rsidRPr="004D163F">
        <w:rPr>
          <w:b/>
        </w:rPr>
        <w:t xml:space="preserve"> mean by ‘audience’?</w:t>
      </w:r>
      <w:bookmarkEnd w:id="16"/>
    </w:p>
    <w:p w:rsidR="000E0A15" w:rsidRPr="0057372E" w:rsidRDefault="000E0A15" w:rsidP="00585CDE">
      <w:pPr>
        <w:spacing w:line="320" w:lineRule="atLeast"/>
      </w:pPr>
      <w:r>
        <w:t>We</w:t>
      </w:r>
      <w:r w:rsidRPr="0057372E">
        <w:t xml:space="preserve"> include all physical and digital attendees, visitors, readers, listeners, viewers, participants, learners and people who purchase works of art. </w:t>
      </w:r>
      <w:r>
        <w:t xml:space="preserve"> </w:t>
      </w:r>
    </w:p>
    <w:p w:rsidR="000E0A15" w:rsidRDefault="000E0A15" w:rsidP="00585CDE">
      <w:pPr>
        <w:spacing w:line="320" w:lineRule="atLeast"/>
        <w:rPr>
          <w:lang w:eastAsia="en-GB"/>
        </w:rPr>
      </w:pPr>
    </w:p>
    <w:p w:rsidR="00E259CD" w:rsidRDefault="00E259CD" w:rsidP="00585CDE">
      <w:pPr>
        <w:spacing w:line="320" w:lineRule="atLeast"/>
        <w:rPr>
          <w:lang w:eastAsia="en-GB"/>
        </w:rPr>
      </w:pPr>
    </w:p>
    <w:p w:rsidR="00E259CD" w:rsidRPr="00213757" w:rsidRDefault="00E259CD" w:rsidP="00585CDE">
      <w:pPr>
        <w:pStyle w:val="Heading1"/>
      </w:pPr>
      <w:bookmarkStart w:id="17" w:name="_Toc363648598"/>
      <w:bookmarkStart w:id="18" w:name="_Toc363648680"/>
      <w:bookmarkStart w:id="19" w:name="_Toc363648807"/>
      <w:bookmarkStart w:id="20" w:name="_Toc441138708"/>
      <w:bookmarkStart w:id="21" w:name="_Toc441322862"/>
      <w:r>
        <w:t>3</w:t>
      </w:r>
      <w:r>
        <w:tab/>
      </w:r>
      <w:bookmarkEnd w:id="12"/>
      <w:bookmarkEnd w:id="17"/>
      <w:bookmarkEnd w:id="18"/>
      <w:bookmarkEnd w:id="19"/>
      <w:bookmarkEnd w:id="20"/>
      <w:r w:rsidR="000E0A15" w:rsidRPr="001036E4">
        <w:t>Why are audience development and marketing important?</w:t>
      </w:r>
      <w:bookmarkEnd w:id="21"/>
    </w:p>
    <w:p w:rsidR="00E259CD" w:rsidRDefault="00E259CD" w:rsidP="00585CDE">
      <w:pPr>
        <w:pStyle w:val="ListParagraph"/>
        <w:spacing w:line="320" w:lineRule="atLeast"/>
      </w:pPr>
    </w:p>
    <w:p w:rsidR="000E0A15" w:rsidRPr="007429DF" w:rsidRDefault="000E0A15" w:rsidP="00585CDE">
      <w:pPr>
        <w:pStyle w:val="ACEBodyText"/>
        <w:spacing w:line="320" w:lineRule="atLeast"/>
      </w:pPr>
      <w:r w:rsidRPr="001036E4">
        <w:t>If you want others to know about the work you are doing, and if you want people to take part in or attend your activity, then marketing and audience development will be important.</w:t>
      </w:r>
    </w:p>
    <w:p w:rsidR="000E0A15" w:rsidRDefault="000E0A15" w:rsidP="00585CDE">
      <w:pPr>
        <w:pStyle w:val="ACEBodyText"/>
        <w:spacing w:line="320" w:lineRule="atLeast"/>
      </w:pPr>
    </w:p>
    <w:p w:rsidR="000E0A15" w:rsidRDefault="000E0A15" w:rsidP="00585CDE">
      <w:pPr>
        <w:pStyle w:val="ACEBodyText"/>
        <w:spacing w:line="320" w:lineRule="atLeast"/>
      </w:pPr>
      <w:r>
        <w:t>A good audience development and marketing plan will help you:</w:t>
      </w:r>
    </w:p>
    <w:p w:rsidR="000E0A15" w:rsidRDefault="000E0A15" w:rsidP="00585CDE">
      <w:pPr>
        <w:pStyle w:val="ACEBodyText"/>
        <w:numPr>
          <w:ilvl w:val="0"/>
          <w:numId w:val="16"/>
        </w:numPr>
        <w:spacing w:line="320" w:lineRule="atLeast"/>
      </w:pPr>
      <w:r>
        <w:t>understand the needs and preferences of audiences</w:t>
      </w:r>
    </w:p>
    <w:p w:rsidR="000E0A15" w:rsidRDefault="000E0A15" w:rsidP="00585CDE">
      <w:pPr>
        <w:pStyle w:val="ACEBodyText"/>
        <w:numPr>
          <w:ilvl w:val="0"/>
          <w:numId w:val="16"/>
        </w:numPr>
        <w:spacing w:line="320" w:lineRule="atLeast"/>
      </w:pPr>
      <w:r w:rsidRPr="001036E4">
        <w:t>to focus on who you want to reach and how</w:t>
      </w:r>
      <w:r>
        <w:t xml:space="preserve"> you will reach them</w:t>
      </w:r>
    </w:p>
    <w:p w:rsidR="000E0A15" w:rsidRDefault="000E0A15" w:rsidP="00585CDE">
      <w:pPr>
        <w:pStyle w:val="ACEBodyText"/>
        <w:numPr>
          <w:ilvl w:val="0"/>
          <w:numId w:val="16"/>
        </w:numPr>
        <w:spacing w:line="320" w:lineRule="atLeast"/>
      </w:pPr>
      <w:r>
        <w:t>build deeper relationships with existing audiences, visitors or participants – encouraging them to try new experiences or supporting them to get more about their experiences</w:t>
      </w:r>
    </w:p>
    <w:p w:rsidR="000E0A15" w:rsidRDefault="000E0A15" w:rsidP="00585CDE">
      <w:pPr>
        <w:pStyle w:val="ACEBodyText"/>
        <w:numPr>
          <w:ilvl w:val="0"/>
          <w:numId w:val="16"/>
        </w:numPr>
        <w:spacing w:line="320" w:lineRule="atLeast"/>
      </w:pPr>
      <w:r>
        <w:lastRenderedPageBreak/>
        <w:t>make sure you reach out to new audiences, visitors and participants – and think in particular about people or communities that you may not currently</w:t>
      </w:r>
      <w:r w:rsidRPr="0081203E">
        <w:t xml:space="preserve"> </w:t>
      </w:r>
      <w:r>
        <w:t>be reaching</w:t>
      </w:r>
    </w:p>
    <w:p w:rsidR="000E0A15" w:rsidRDefault="000E0A15" w:rsidP="00585CDE">
      <w:pPr>
        <w:pStyle w:val="ACEBodyText"/>
        <w:numPr>
          <w:ilvl w:val="0"/>
          <w:numId w:val="16"/>
        </w:numPr>
        <w:spacing w:line="320" w:lineRule="atLeast"/>
      </w:pPr>
      <w:proofErr w:type="gramStart"/>
      <w:r>
        <w:t>could</w:t>
      </w:r>
      <w:proofErr w:type="gramEnd"/>
      <w:r>
        <w:t xml:space="preserve"> also involve supporting the public in decision making (around the kinds of issues they wish to address through arts and culture and the kinds of opportunities they wish to see locally).  You may also be supporting people to create their own arts and cultural opportunities</w:t>
      </w:r>
    </w:p>
    <w:p w:rsidR="000E0A15" w:rsidRDefault="000E0A15" w:rsidP="00585CDE">
      <w:pPr>
        <w:pStyle w:val="ACEBodyText"/>
        <w:numPr>
          <w:ilvl w:val="0"/>
          <w:numId w:val="16"/>
        </w:numPr>
        <w:spacing w:line="320" w:lineRule="atLeast"/>
      </w:pPr>
      <w:r>
        <w:t>supporting the public to make informed choices about the kinds of arts and cultural activities they wish to attend, visit or participant in</w:t>
      </w:r>
    </w:p>
    <w:p w:rsidR="000E0A15" w:rsidRDefault="000E0A15" w:rsidP="00585CDE">
      <w:pPr>
        <w:pStyle w:val="ACEBodyText"/>
        <w:numPr>
          <w:ilvl w:val="0"/>
          <w:numId w:val="16"/>
        </w:numPr>
        <w:spacing w:line="320" w:lineRule="atLeast"/>
      </w:pPr>
      <w:r w:rsidRPr="001036E4">
        <w:t>to identify how much it will cost</w:t>
      </w:r>
      <w:r>
        <w:t xml:space="preserve"> to put your plans into action</w:t>
      </w:r>
    </w:p>
    <w:p w:rsidR="00E259CD" w:rsidRDefault="00E259CD" w:rsidP="00585CDE">
      <w:pPr>
        <w:spacing w:line="320" w:lineRule="atLeast"/>
        <w:rPr>
          <w:lang w:eastAsia="en-GB"/>
        </w:rPr>
      </w:pPr>
    </w:p>
    <w:p w:rsidR="000E0A15" w:rsidRDefault="000E0A15" w:rsidP="00585CDE">
      <w:pPr>
        <w:spacing w:line="320" w:lineRule="atLeast"/>
        <w:rPr>
          <w:lang w:eastAsia="en-GB"/>
        </w:rPr>
      </w:pPr>
    </w:p>
    <w:p w:rsidR="000E0A15" w:rsidRDefault="00E259CD" w:rsidP="00585CDE">
      <w:pPr>
        <w:pStyle w:val="Heading1"/>
      </w:pPr>
      <w:bookmarkStart w:id="22" w:name="_Toc363648599"/>
      <w:bookmarkStart w:id="23" w:name="_Toc363648681"/>
      <w:bookmarkStart w:id="24" w:name="_Toc363648808"/>
      <w:bookmarkStart w:id="25" w:name="_Toc441138709"/>
      <w:bookmarkStart w:id="26" w:name="_Toc441322863"/>
      <w:r>
        <w:t>4</w:t>
      </w:r>
      <w:r>
        <w:tab/>
      </w:r>
      <w:bookmarkEnd w:id="22"/>
      <w:bookmarkEnd w:id="23"/>
      <w:bookmarkEnd w:id="24"/>
      <w:bookmarkEnd w:id="25"/>
      <w:r w:rsidR="000E0A15" w:rsidRPr="005969CA">
        <w:t>Writing your audience plan</w:t>
      </w:r>
      <w:bookmarkEnd w:id="26"/>
      <w:r w:rsidR="000E0A15" w:rsidRPr="005969CA">
        <w:t xml:space="preserve"> </w:t>
      </w:r>
    </w:p>
    <w:p w:rsidR="00585CDE" w:rsidRDefault="00585CDE" w:rsidP="00585CDE">
      <w:pPr>
        <w:pStyle w:val="ListParagraph"/>
        <w:spacing w:line="320" w:lineRule="atLeast"/>
        <w:ind w:left="0"/>
      </w:pPr>
    </w:p>
    <w:p w:rsidR="00585CDE" w:rsidRDefault="00585CDE" w:rsidP="00585CDE">
      <w:pPr>
        <w:pStyle w:val="ListParagraph"/>
        <w:spacing w:line="320" w:lineRule="atLeast"/>
        <w:ind w:left="0"/>
      </w:pPr>
      <w:r w:rsidRPr="001036E4">
        <w:t xml:space="preserve">Within the plan you can develop ways of serving existing audiences, finding new ones, earning income and seeking new opportunities and partnerships. Your plan should reflect the overall nature of your work or the work of your organisation. </w:t>
      </w:r>
      <w:r>
        <w:t xml:space="preserve">Your plan should link back to your organisations mission.  It should help you to match your programme with your potential audiences. </w:t>
      </w:r>
      <w:r w:rsidRPr="001036E4">
        <w:t>A plan does not have to be complicated or lengthy.</w:t>
      </w:r>
    </w:p>
    <w:p w:rsidR="000E0A15" w:rsidRDefault="000E0A15" w:rsidP="00585CDE">
      <w:pPr>
        <w:pStyle w:val="Heading1"/>
      </w:pPr>
    </w:p>
    <w:p w:rsidR="00585CDE" w:rsidRPr="00585CDE" w:rsidRDefault="00585CDE" w:rsidP="00585CDE">
      <w:pPr>
        <w:rPr>
          <w:lang w:eastAsia="en-GB"/>
        </w:rPr>
      </w:pPr>
    </w:p>
    <w:p w:rsidR="00E259CD" w:rsidRDefault="000E0A15" w:rsidP="00585CDE">
      <w:pPr>
        <w:pStyle w:val="Heading2"/>
        <w:spacing w:line="320" w:lineRule="atLeast"/>
      </w:pPr>
      <w:bookmarkStart w:id="27" w:name="_Toc441322864"/>
      <w:r>
        <w:t>4.1</w:t>
      </w:r>
      <w:r>
        <w:tab/>
      </w:r>
      <w:r w:rsidRPr="005969CA">
        <w:t>Some questions to get you started</w:t>
      </w:r>
      <w:bookmarkEnd w:id="27"/>
    </w:p>
    <w:p w:rsidR="000E0A15" w:rsidRDefault="000E0A15" w:rsidP="00585CDE">
      <w:pPr>
        <w:spacing w:line="320" w:lineRule="atLeast"/>
        <w:rPr>
          <w:lang w:eastAsia="en-GB"/>
        </w:rPr>
      </w:pPr>
    </w:p>
    <w:p w:rsidR="00C17F9A" w:rsidRPr="007429DF" w:rsidRDefault="00C17F9A" w:rsidP="00585CDE">
      <w:pPr>
        <w:pStyle w:val="ACEBodyText"/>
        <w:spacing w:line="320" w:lineRule="atLeast"/>
      </w:pPr>
      <w:r w:rsidRPr="001036E4">
        <w:t xml:space="preserve">Before writing your plan you could begin by asking yourself some questions. The answers to these questions can be developed into sections of your audience plan. </w:t>
      </w:r>
      <w:r>
        <w:t>Be as specific as you can and base your thinking on</w:t>
      </w:r>
      <w:r w:rsidR="00585CDE">
        <w:t xml:space="preserve"> as much evidence as possible.</w:t>
      </w:r>
      <w:r w:rsidRPr="001036E4">
        <w:t xml:space="preserve"> </w:t>
      </w:r>
    </w:p>
    <w:p w:rsidR="00C17F9A" w:rsidRPr="007429DF" w:rsidRDefault="00C17F9A" w:rsidP="00585CDE">
      <w:pPr>
        <w:pStyle w:val="ACEBodyText"/>
        <w:spacing w:line="320" w:lineRule="atLeast"/>
      </w:pPr>
    </w:p>
    <w:p w:rsidR="00C17F9A" w:rsidRDefault="00C17F9A" w:rsidP="00585CDE">
      <w:pPr>
        <w:pStyle w:val="ACEBulletPoint"/>
        <w:spacing w:line="320" w:lineRule="atLeast"/>
        <w:ind w:left="720" w:hanging="360"/>
      </w:pPr>
      <w:r>
        <w:t xml:space="preserve">Do you have an audience already and if so who are your present audience, </w:t>
      </w:r>
      <w:r w:rsidRPr="007429DF">
        <w:t>attendees</w:t>
      </w:r>
      <w:r>
        <w:t xml:space="preserve"> or participants</w:t>
      </w:r>
      <w:r w:rsidRPr="007429DF">
        <w:t xml:space="preserve">? </w:t>
      </w:r>
    </w:p>
    <w:p w:rsidR="00C17F9A" w:rsidRDefault="00C17F9A" w:rsidP="00585CDE">
      <w:pPr>
        <w:pStyle w:val="ACEBulletPoint"/>
        <w:spacing w:line="320" w:lineRule="atLeast"/>
        <w:ind w:left="720" w:hanging="360"/>
      </w:pPr>
      <w:r>
        <w:t>H</w:t>
      </w:r>
      <w:r w:rsidRPr="007429DF">
        <w:t xml:space="preserve">ave you asked for the views of your </w:t>
      </w:r>
      <w:r>
        <w:t xml:space="preserve">existing </w:t>
      </w:r>
      <w:r w:rsidRPr="007429DF">
        <w:t>customers? If so what did you find out?</w:t>
      </w:r>
      <w:r w:rsidRPr="001D64C2">
        <w:t xml:space="preserve"> </w:t>
      </w:r>
    </w:p>
    <w:p w:rsidR="00C17F9A" w:rsidRPr="007429DF" w:rsidRDefault="00C17F9A" w:rsidP="00585CDE">
      <w:pPr>
        <w:pStyle w:val="ACEBulletPoint"/>
        <w:spacing w:line="320" w:lineRule="atLeast"/>
        <w:ind w:left="720" w:hanging="360"/>
      </w:pPr>
      <w:r>
        <w:t>What do they think of your work? What do they enjoy about it?</w:t>
      </w:r>
    </w:p>
    <w:p w:rsidR="00C17F9A" w:rsidRDefault="00C17F9A" w:rsidP="00585CDE">
      <w:pPr>
        <w:pStyle w:val="ACEBulletPoint"/>
        <w:spacing w:line="320" w:lineRule="atLeast"/>
        <w:ind w:left="720" w:hanging="360"/>
      </w:pPr>
      <w:r>
        <w:t>D</w:t>
      </w:r>
      <w:r w:rsidRPr="007429DF">
        <w:t xml:space="preserve">o you have new activities you want to do? Who do you want to reach with these new activities? </w:t>
      </w:r>
      <w:r>
        <w:t>Who could the audience be</w:t>
      </w:r>
      <w:r w:rsidRPr="007429DF">
        <w:t xml:space="preserve">? </w:t>
      </w:r>
    </w:p>
    <w:p w:rsidR="00C17F9A" w:rsidRDefault="00C17F9A" w:rsidP="00585CDE">
      <w:pPr>
        <w:pStyle w:val="ACEBulletPoint"/>
        <w:spacing w:line="320" w:lineRule="atLeast"/>
        <w:ind w:left="720" w:hanging="360"/>
      </w:pPr>
      <w:r>
        <w:t>What is the right way to communicate with your target audience/s? What kinds of information might they need (before, during or after their experience)?</w:t>
      </w:r>
    </w:p>
    <w:p w:rsidR="00C17F9A" w:rsidRPr="00327281" w:rsidRDefault="00C17F9A" w:rsidP="00585CDE">
      <w:pPr>
        <w:pStyle w:val="ACEBulletPoint"/>
        <w:spacing w:line="320" w:lineRule="atLeast"/>
        <w:ind w:left="720" w:hanging="360"/>
      </w:pPr>
      <w:r>
        <w:lastRenderedPageBreak/>
        <w:t>What are the real selling points or benefits you have to offer them?</w:t>
      </w:r>
    </w:p>
    <w:p w:rsidR="00C17F9A" w:rsidRDefault="00C17F9A" w:rsidP="00585CDE">
      <w:pPr>
        <w:pStyle w:val="ACEBulletPoint"/>
        <w:spacing w:line="320" w:lineRule="atLeast"/>
        <w:ind w:left="720" w:hanging="360"/>
      </w:pPr>
      <w:r>
        <w:t>What is the right price for them</w:t>
      </w:r>
      <w:r>
        <w:rPr>
          <w:rStyle w:val="FootnoteReference"/>
        </w:rPr>
        <w:footnoteReference w:id="1"/>
      </w:r>
      <w:r>
        <w:t>?</w:t>
      </w:r>
    </w:p>
    <w:p w:rsidR="00C17F9A" w:rsidRDefault="00C17F9A" w:rsidP="00585CDE">
      <w:pPr>
        <w:pStyle w:val="ACEBulletPoint"/>
        <w:spacing w:line="320" w:lineRule="atLeast"/>
        <w:ind w:left="720" w:hanging="360"/>
      </w:pPr>
      <w:r>
        <w:t>What is the best location and environment?</w:t>
      </w:r>
    </w:p>
    <w:p w:rsidR="00C17F9A" w:rsidRDefault="00C17F9A" w:rsidP="00585CDE">
      <w:pPr>
        <w:pStyle w:val="ACEBulletPoint"/>
        <w:spacing w:line="320" w:lineRule="atLeast"/>
        <w:ind w:left="720" w:hanging="360"/>
      </w:pPr>
      <w:r>
        <w:t xml:space="preserve">What are your audience objectives? This might include attendances, attenders, ticket income, </w:t>
      </w:r>
      <w:proofErr w:type="gramStart"/>
      <w:r>
        <w:t>secondary</w:t>
      </w:r>
      <w:proofErr w:type="gramEnd"/>
      <w:r>
        <w:t xml:space="preserve"> sales, particular audiences (</w:t>
      </w:r>
      <w:proofErr w:type="spellStart"/>
      <w:r>
        <w:t>eg</w:t>
      </w:r>
      <w:proofErr w:type="spellEnd"/>
      <w:r>
        <w:t>. new audiences, from a specific area or community).  Do you have tactics in place to meet each of these?</w:t>
      </w:r>
    </w:p>
    <w:p w:rsidR="00C17F9A" w:rsidRPr="007429DF" w:rsidRDefault="00C17F9A" w:rsidP="00585CDE">
      <w:pPr>
        <w:pStyle w:val="ACEBulletPoint"/>
        <w:spacing w:line="320" w:lineRule="atLeast"/>
        <w:ind w:left="720" w:hanging="360"/>
      </w:pPr>
      <w:r>
        <w:t xml:space="preserve">How do you find out what’s important to local communities or people you may hope to reach for the first time with this activity?  </w:t>
      </w:r>
    </w:p>
    <w:p w:rsidR="00C17F9A" w:rsidRDefault="00C17F9A" w:rsidP="00585CDE">
      <w:pPr>
        <w:pStyle w:val="ACEBulletPoint"/>
        <w:spacing w:line="320" w:lineRule="atLeast"/>
        <w:ind w:left="720" w:hanging="360"/>
      </w:pPr>
      <w:r>
        <w:t xml:space="preserve">How will your plan build on your previous successes? </w:t>
      </w:r>
    </w:p>
    <w:p w:rsidR="00C17F9A" w:rsidRPr="007429DF" w:rsidRDefault="00C17F9A" w:rsidP="00585CDE">
      <w:pPr>
        <w:pStyle w:val="ACEBulletPoint"/>
        <w:spacing w:line="320" w:lineRule="atLeast"/>
        <w:ind w:left="720" w:hanging="360"/>
      </w:pPr>
      <w:r>
        <w:t>A</w:t>
      </w:r>
      <w:r w:rsidRPr="007429DF">
        <w:t>re there other people you could learn from, for example people who have experience of doing similar things</w:t>
      </w:r>
      <w:r>
        <w:t xml:space="preserve"> or reaching similar audiences</w:t>
      </w:r>
      <w:r w:rsidRPr="007429DF">
        <w:t>?</w:t>
      </w:r>
    </w:p>
    <w:p w:rsidR="00C17F9A" w:rsidRDefault="00C17F9A" w:rsidP="00585CDE">
      <w:pPr>
        <w:pStyle w:val="ACEBulletPoint"/>
        <w:spacing w:line="320" w:lineRule="atLeast"/>
        <w:ind w:left="720" w:hanging="360"/>
      </w:pPr>
      <w:r>
        <w:t>Do</w:t>
      </w:r>
      <w:r w:rsidRPr="007429DF">
        <w:t xml:space="preserve"> you have a</w:t>
      </w:r>
      <w:r>
        <w:t>n adequate</w:t>
      </w:r>
      <w:r w:rsidRPr="007429DF">
        <w:t xml:space="preserve"> marketing </w:t>
      </w:r>
      <w:r w:rsidR="00585CDE">
        <w:t>or audience development budget?</w:t>
      </w:r>
    </w:p>
    <w:p w:rsidR="00C17F9A" w:rsidRPr="007429DF" w:rsidRDefault="00C17F9A" w:rsidP="00585CDE">
      <w:pPr>
        <w:pStyle w:val="ACEBulletPoint"/>
        <w:spacing w:line="320" w:lineRule="atLeast"/>
        <w:ind w:left="720" w:hanging="360"/>
      </w:pPr>
      <w:r>
        <w:t>How will you evaluate your audience plan and get audience feedback?</w:t>
      </w:r>
    </w:p>
    <w:p w:rsidR="00C17F9A" w:rsidRDefault="00C17F9A" w:rsidP="00585CDE">
      <w:pPr>
        <w:pStyle w:val="ACEBulletPoint"/>
        <w:spacing w:line="320" w:lineRule="atLeast"/>
        <w:ind w:left="720" w:hanging="360"/>
      </w:pPr>
      <w:r>
        <w:t>W</w:t>
      </w:r>
      <w:r w:rsidRPr="007429DF">
        <w:t>hat are your strengths, weaknesses, opportunities and threats? (This is known as a SWO</w:t>
      </w:r>
      <w:r w:rsidR="00585CDE">
        <w:t>T analysis</w:t>
      </w:r>
      <w:r w:rsidRPr="007429DF">
        <w:t>)</w:t>
      </w:r>
    </w:p>
    <w:p w:rsidR="00C17F9A" w:rsidRDefault="00C17F9A" w:rsidP="00585CDE">
      <w:pPr>
        <w:pStyle w:val="ACEBulletPoint"/>
        <w:numPr>
          <w:ilvl w:val="0"/>
          <w:numId w:val="0"/>
        </w:numPr>
        <w:spacing w:line="320" w:lineRule="atLeast"/>
        <w:ind w:left="360"/>
      </w:pPr>
    </w:p>
    <w:p w:rsidR="00C17F9A" w:rsidRDefault="00C17F9A" w:rsidP="00585CDE">
      <w:pPr>
        <w:spacing w:line="320" w:lineRule="atLeast"/>
      </w:pPr>
      <w:r>
        <w:t>Put the activities you intend to carry out into a timetabled activity plan. It should be a live document that guides you throughout your project, it may fo</w:t>
      </w:r>
      <w:r w:rsidR="00585CDE">
        <w:t xml:space="preserve">rm part of your business plan. </w:t>
      </w:r>
    </w:p>
    <w:p w:rsidR="00C17F9A" w:rsidRDefault="00C17F9A" w:rsidP="00585CDE">
      <w:pPr>
        <w:spacing w:line="320" w:lineRule="atLeast"/>
      </w:pPr>
    </w:p>
    <w:p w:rsidR="00C17F9A" w:rsidRDefault="00C17F9A" w:rsidP="00585CDE">
      <w:pPr>
        <w:spacing w:line="320" w:lineRule="atLeast"/>
        <w:rPr>
          <w:lang w:eastAsia="en-GB"/>
        </w:rPr>
      </w:pPr>
    </w:p>
    <w:p w:rsidR="000E0A15" w:rsidRDefault="000E0A15" w:rsidP="00585CDE">
      <w:pPr>
        <w:pStyle w:val="Heading2"/>
        <w:spacing w:line="320" w:lineRule="atLeast"/>
      </w:pPr>
      <w:bookmarkStart w:id="28" w:name="_Toc441322865"/>
      <w:r>
        <w:t>4.2</w:t>
      </w:r>
      <w:r>
        <w:tab/>
        <w:t>Structuring your plan</w:t>
      </w:r>
      <w:bookmarkEnd w:id="28"/>
    </w:p>
    <w:p w:rsidR="00585CDE" w:rsidRDefault="00585CDE" w:rsidP="00585CDE">
      <w:pPr>
        <w:pStyle w:val="ACEBodyText"/>
        <w:spacing w:line="320" w:lineRule="atLeast"/>
      </w:pPr>
    </w:p>
    <w:p w:rsidR="00C17F9A" w:rsidRDefault="00C17F9A" w:rsidP="00585CDE">
      <w:pPr>
        <w:pStyle w:val="ACEBodyText"/>
        <w:spacing w:line="320" w:lineRule="atLeast"/>
      </w:pPr>
      <w:r w:rsidRPr="001036E4">
        <w:t>There are no set rules about what you should include in your audience plan, or how long it should be. The length and level of detail will depend on how ambitious your plans are and how much they will cost. This section provides information on the main headings you should include in your plan.</w:t>
      </w:r>
      <w:r>
        <w:t xml:space="preserve">  Remember your plan should link back to your organisation’s mission. </w:t>
      </w:r>
      <w:r w:rsidRPr="001036E4">
        <w:t xml:space="preserve"> </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Background information on you and your current activities</w:t>
      </w:r>
      <w:r w:rsidRPr="003165A9">
        <w:br/>
      </w:r>
      <w:proofErr w:type="gramStart"/>
      <w:r w:rsidRPr="003165A9">
        <w:t>Briefly</w:t>
      </w:r>
      <w:proofErr w:type="gramEnd"/>
      <w:r w:rsidRPr="003165A9">
        <w:t xml:space="preserve"> describe what you currently do, and explain why you have decided that you need to do the audience development and marketing activity</w:t>
      </w:r>
      <w:r>
        <w:t xml:space="preserve"> that you are asking us to fund</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lastRenderedPageBreak/>
        <w:t>Your (audience) objectives</w:t>
      </w:r>
      <w:r w:rsidRPr="003165A9">
        <w:br/>
      </w:r>
      <w:proofErr w:type="gramStart"/>
      <w:r w:rsidRPr="003165A9">
        <w:t>Clearly</w:t>
      </w:r>
      <w:proofErr w:type="gramEnd"/>
      <w:r w:rsidRPr="003165A9">
        <w:t xml:space="preserve"> set out the objectives and targets for your audience development or marketing activities. Make them smart (SMART) – specific, measurable, achievable, relevant and timely. For example; increase audience aged 55 – 65 for Jazz performance by 5% before October next year. Look for evidence </w:t>
      </w:r>
      <w:r>
        <w:t>that these are realistic</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The details of your activity</w:t>
      </w:r>
      <w:r w:rsidRPr="003165A9">
        <w:br/>
        <w:t>Describe the target audience or participants for the activity (be specific, identify each ‘audience type’, for example students aged 18–24). Provide details of how many people you are hoping to involve (be specific and break this down by each ‘audience type’). Describe the benefits and why it would appeal to them. Describe what is unique or differen</w:t>
      </w:r>
      <w:r>
        <w:t>t about your activity and plans</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Demand for your activity</w:t>
      </w:r>
      <w:r w:rsidRPr="003165A9">
        <w:br/>
        <w:t>Describe how you know that there is demand for your activity from your target audience, and provide details of an</w:t>
      </w:r>
      <w:r>
        <w:t>y research you have carried out</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Audience development and marketing methods</w:t>
      </w:r>
      <w:r w:rsidRPr="003165A9">
        <w:br/>
      </w:r>
      <w:proofErr w:type="gramStart"/>
      <w:r w:rsidRPr="003165A9">
        <w:t>Describe</w:t>
      </w:r>
      <w:proofErr w:type="gramEnd"/>
      <w:r w:rsidRPr="003165A9">
        <w:t xml:space="preserve"> the tools, approaches and methods you plan to</w:t>
      </w:r>
      <w:r>
        <w:t xml:space="preserve"> use to reach your target group</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 xml:space="preserve">Timetable </w:t>
      </w:r>
      <w:r w:rsidRPr="003165A9">
        <w:br/>
        <w:t>Provide details of the timetable for your activitie</w:t>
      </w:r>
      <w:r>
        <w:t>s, give exact dates if possible</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Budget</w:t>
      </w:r>
      <w:r w:rsidRPr="003165A9">
        <w:br/>
        <w:t xml:space="preserve">Provide details of the income and expenditure for your audience development and marketing plan, and remember to include the costs of evaluating your plans. </w:t>
      </w:r>
      <w:proofErr w:type="gramStart"/>
      <w:r w:rsidRPr="003165A9">
        <w:t>Where possible break down the figures to show the detail of the budget.</w:t>
      </w:r>
      <w:proofErr w:type="gramEnd"/>
      <w:r w:rsidRPr="003165A9">
        <w:t xml:space="preserve"> For example, If you were engaging a freelance marketing advisor for 4 days work and they charged £250 per day, you would express this as: 4 </w:t>
      </w:r>
      <w:r w:rsidR="00585CDE">
        <w:t>days @ £250 per day = £1000.</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 xml:space="preserve">Evaluation </w:t>
      </w:r>
      <w:r w:rsidRPr="003165A9">
        <w:br/>
        <w:t>Describe how you will evaluate the success of your plan against your objectives and targets. For example, how you will find out if you have reached the people you wanted to reach. Include information on when you will do this and who will be involved.  Remember to reflect, review and</w:t>
      </w:r>
      <w:r>
        <w:t xml:space="preserve"> evaluate to inform future work</w:t>
      </w:r>
      <w:r w:rsidR="00585CDE">
        <w:t>.</w:t>
      </w:r>
    </w:p>
    <w:p w:rsidR="000E0A15" w:rsidRPr="000E0A15" w:rsidRDefault="000E0A15" w:rsidP="00585CDE">
      <w:pPr>
        <w:spacing w:line="320" w:lineRule="atLeast"/>
        <w:rPr>
          <w:lang w:eastAsia="en-GB"/>
        </w:rPr>
      </w:pPr>
    </w:p>
    <w:p w:rsidR="000E0A15" w:rsidRDefault="000E0A15" w:rsidP="00585CDE">
      <w:pPr>
        <w:pStyle w:val="Heading1"/>
      </w:pPr>
      <w:bookmarkStart w:id="29" w:name="_Toc441322866"/>
      <w:r>
        <w:lastRenderedPageBreak/>
        <w:t>5</w:t>
      </w:r>
      <w:r>
        <w:tab/>
      </w:r>
      <w:r w:rsidRPr="00066502">
        <w:t>Public engagement in the arts</w:t>
      </w:r>
      <w:bookmarkEnd w:id="29"/>
    </w:p>
    <w:p w:rsidR="000E0A15" w:rsidRDefault="000E0A15" w:rsidP="00585CDE">
      <w:pPr>
        <w:pStyle w:val="Heading1"/>
      </w:pPr>
    </w:p>
    <w:p w:rsidR="00C17F9A" w:rsidRPr="002247E4" w:rsidRDefault="00C17F9A" w:rsidP="00585CDE">
      <w:pPr>
        <w:pStyle w:val="ACEBodyText"/>
        <w:spacing w:line="320" w:lineRule="atLeast"/>
        <w:rPr>
          <w:b/>
        </w:rPr>
      </w:pPr>
      <w:r w:rsidRPr="002247E4">
        <w:t xml:space="preserve">We estimate that around two-thirds of people in England currently attend or participate in the arts (You can read more about levels of arts attendance and participation on our website: </w:t>
      </w:r>
      <w:hyperlink r:id="rId12" w:history="1">
        <w:r w:rsidRPr="00A853BA">
          <w:rPr>
            <w:rStyle w:val="Hyperlink"/>
          </w:rPr>
          <w:t>www.takingpartinthearts.com</w:t>
        </w:r>
      </w:hyperlink>
      <w:r w:rsidRPr="00A872E4">
        <w:rPr>
          <w:b/>
        </w:rPr>
        <w:t>)</w:t>
      </w:r>
    </w:p>
    <w:p w:rsidR="00C17F9A" w:rsidRDefault="00C17F9A" w:rsidP="00585CDE">
      <w:pPr>
        <w:pStyle w:val="ACEBodyText"/>
        <w:spacing w:line="320" w:lineRule="atLeast"/>
      </w:pPr>
    </w:p>
    <w:p w:rsidR="00C17F9A" w:rsidRDefault="00C17F9A" w:rsidP="00585CDE">
      <w:pPr>
        <w:pStyle w:val="ACEBodyText"/>
        <w:spacing w:line="320" w:lineRule="atLeast"/>
      </w:pPr>
      <w:r>
        <w:t>However, most people do so infrequently, and for a variety of reasons such as lack of time, poor health, cost, or lack of interest, some groups are less likely to engage than others, particularly:</w:t>
      </w:r>
    </w:p>
    <w:p w:rsidR="00C17F9A" w:rsidRDefault="00C17F9A" w:rsidP="00585CDE">
      <w:pPr>
        <w:pStyle w:val="ACEBulletPoint"/>
        <w:numPr>
          <w:ilvl w:val="0"/>
          <w:numId w:val="15"/>
        </w:numPr>
        <w:tabs>
          <w:tab w:val="num" w:pos="1209"/>
        </w:tabs>
        <w:spacing w:line="320" w:lineRule="atLeast"/>
      </w:pPr>
      <w:r>
        <w:t>people with little or no formal education</w:t>
      </w:r>
    </w:p>
    <w:p w:rsidR="00C17F9A" w:rsidRDefault="00C17F9A" w:rsidP="00585CDE">
      <w:pPr>
        <w:pStyle w:val="ACEBulletPoint"/>
        <w:numPr>
          <w:ilvl w:val="0"/>
          <w:numId w:val="15"/>
        </w:numPr>
        <w:tabs>
          <w:tab w:val="num" w:pos="1209"/>
        </w:tabs>
        <w:spacing w:line="320" w:lineRule="atLeast"/>
      </w:pPr>
      <w:r>
        <w:t>people in a lower socio-economic position (for example people in routine or manual occupations)</w:t>
      </w:r>
    </w:p>
    <w:p w:rsidR="00C17F9A" w:rsidRDefault="00C17F9A" w:rsidP="00585CDE">
      <w:pPr>
        <w:pStyle w:val="ACEBulletPoint"/>
        <w:numPr>
          <w:ilvl w:val="0"/>
          <w:numId w:val="15"/>
        </w:numPr>
        <w:tabs>
          <w:tab w:val="num" w:pos="1209"/>
        </w:tabs>
        <w:spacing w:line="320" w:lineRule="atLeast"/>
      </w:pPr>
      <w:r>
        <w:t>people from Black and minority ethnic groups</w:t>
      </w:r>
    </w:p>
    <w:p w:rsidR="00C17F9A" w:rsidRDefault="00C17F9A" w:rsidP="00585CDE">
      <w:pPr>
        <w:pStyle w:val="ACEBulletPoint"/>
        <w:numPr>
          <w:ilvl w:val="0"/>
          <w:numId w:val="15"/>
        </w:numPr>
        <w:tabs>
          <w:tab w:val="num" w:pos="1209"/>
        </w:tabs>
        <w:spacing w:line="320" w:lineRule="atLeast"/>
      </w:pPr>
      <w:r>
        <w:t>people in poor health and/or with a limiting long-term illness or disability</w:t>
      </w:r>
    </w:p>
    <w:p w:rsidR="00C17F9A" w:rsidRDefault="00C17F9A" w:rsidP="00585CDE">
      <w:pPr>
        <w:pStyle w:val="ACEBulletPoint"/>
        <w:numPr>
          <w:ilvl w:val="0"/>
          <w:numId w:val="15"/>
        </w:numPr>
        <w:tabs>
          <w:tab w:val="num" w:pos="1209"/>
        </w:tabs>
        <w:spacing w:line="320" w:lineRule="atLeast"/>
      </w:pPr>
      <w:r>
        <w:t>people on low incomes</w:t>
      </w:r>
    </w:p>
    <w:p w:rsidR="00C17F9A" w:rsidRDefault="00C17F9A" w:rsidP="00585CDE">
      <w:pPr>
        <w:pStyle w:val="ACEBulletPoint"/>
        <w:numPr>
          <w:ilvl w:val="0"/>
          <w:numId w:val="15"/>
        </w:numPr>
        <w:tabs>
          <w:tab w:val="num" w:pos="1209"/>
        </w:tabs>
        <w:spacing w:line="320" w:lineRule="atLeast"/>
      </w:pPr>
      <w:r>
        <w:t>people who live in social housing</w:t>
      </w:r>
    </w:p>
    <w:p w:rsidR="00C17F9A" w:rsidRDefault="00C17F9A" w:rsidP="00585CDE">
      <w:pPr>
        <w:spacing w:line="320" w:lineRule="atLeast"/>
        <w:rPr>
          <w:lang w:eastAsia="en-GB"/>
        </w:rPr>
      </w:pPr>
    </w:p>
    <w:p w:rsidR="00C17F9A" w:rsidRPr="00C17F9A" w:rsidRDefault="00C17F9A" w:rsidP="00585CDE">
      <w:pPr>
        <w:spacing w:line="320" w:lineRule="atLeast"/>
        <w:rPr>
          <w:lang w:eastAsia="en-GB"/>
        </w:rPr>
      </w:pPr>
    </w:p>
    <w:p w:rsidR="000E0A15" w:rsidRDefault="000E0A15" w:rsidP="00585CDE">
      <w:pPr>
        <w:pStyle w:val="Heading1"/>
      </w:pPr>
      <w:bookmarkStart w:id="30" w:name="_Toc441322867"/>
      <w:r>
        <w:t>6</w:t>
      </w:r>
      <w:r>
        <w:tab/>
      </w:r>
      <w:r w:rsidRPr="009126FF">
        <w:t xml:space="preserve">Further </w:t>
      </w:r>
      <w:r>
        <w:t>information</w:t>
      </w:r>
      <w:bookmarkEnd w:id="30"/>
    </w:p>
    <w:p w:rsidR="000E0A15" w:rsidRDefault="000E0A15" w:rsidP="00585CDE">
      <w:pPr>
        <w:spacing w:line="320" w:lineRule="atLeast"/>
        <w:rPr>
          <w:lang w:eastAsia="en-GB"/>
        </w:rPr>
      </w:pPr>
    </w:p>
    <w:p w:rsidR="000E0A15" w:rsidRDefault="000E0A15" w:rsidP="00585CDE">
      <w:pPr>
        <w:pStyle w:val="Heading2"/>
        <w:spacing w:line="320" w:lineRule="atLeast"/>
      </w:pPr>
      <w:bookmarkStart w:id="31" w:name="_Toc441322868"/>
      <w:r>
        <w:t>6.1</w:t>
      </w:r>
      <w:r>
        <w:tab/>
      </w:r>
      <w:r w:rsidRPr="009126FF">
        <w:t>Further reading</w:t>
      </w:r>
      <w:r>
        <w:t xml:space="preserve"> and resources</w:t>
      </w:r>
      <w:bookmarkEnd w:id="31"/>
    </w:p>
    <w:p w:rsidR="000E0A15" w:rsidRDefault="000E0A15" w:rsidP="00585CDE">
      <w:pPr>
        <w:spacing w:line="320" w:lineRule="atLeast"/>
        <w:rPr>
          <w:lang w:eastAsia="en-GB"/>
        </w:rPr>
      </w:pPr>
    </w:p>
    <w:p w:rsidR="00585CDE" w:rsidRPr="007429DF" w:rsidRDefault="00585CDE" w:rsidP="00585CDE">
      <w:pPr>
        <w:spacing w:line="320" w:lineRule="atLeast"/>
      </w:pPr>
      <w:r>
        <w:t xml:space="preserve">Read our </w:t>
      </w:r>
      <w:hyperlink r:id="rId13" w:history="1">
        <w:r>
          <w:rPr>
            <w:rStyle w:val="Hyperlink"/>
          </w:rPr>
          <w:t>advice on promoting your activity</w:t>
        </w:r>
      </w:hyperlink>
    </w:p>
    <w:p w:rsidR="00585CDE" w:rsidRDefault="00585CDE" w:rsidP="00585CDE">
      <w:pPr>
        <w:spacing w:line="320" w:lineRule="atLeast"/>
        <w:rPr>
          <w:lang w:eastAsia="en-GB"/>
        </w:rPr>
      </w:pPr>
    </w:p>
    <w:p w:rsidR="00C17F9A" w:rsidRDefault="00C17F9A" w:rsidP="00585CDE">
      <w:pPr>
        <w:pStyle w:val="ACEBodyText"/>
        <w:spacing w:line="320" w:lineRule="atLeast"/>
      </w:pPr>
      <w:r w:rsidRPr="009126FF">
        <w:t>Culture Hive is an on line web resource for mark</w:t>
      </w:r>
      <w:r w:rsidR="00585CDE">
        <w:t>eting and audience development</w:t>
      </w:r>
      <w:r w:rsidRPr="009126FF">
        <w:t xml:space="preserve"> </w:t>
      </w:r>
      <w:hyperlink r:id="rId14" w:history="1">
        <w:r w:rsidRPr="009126FF">
          <w:rPr>
            <w:rStyle w:val="Hyperlink"/>
          </w:rPr>
          <w:t>www.culturehive.co.uk</w:t>
        </w:r>
      </w:hyperlink>
      <w:r w:rsidRPr="009126FF">
        <w:t xml:space="preserve"> </w:t>
      </w:r>
    </w:p>
    <w:p w:rsidR="00585CDE" w:rsidRDefault="00585CDE" w:rsidP="00585CDE">
      <w:pPr>
        <w:pStyle w:val="ACEBodyText"/>
        <w:spacing w:line="320" w:lineRule="atLeast"/>
      </w:pPr>
    </w:p>
    <w:p w:rsidR="00585CDE" w:rsidRDefault="00C17F9A" w:rsidP="00585CDE">
      <w:pPr>
        <w:pStyle w:val="ACEBodyText"/>
        <w:spacing w:line="320" w:lineRule="atLeast"/>
      </w:pPr>
      <w:r>
        <w:t>Audience Finder provides lots of useful information about potential audiences</w:t>
      </w:r>
    </w:p>
    <w:p w:rsidR="00C17F9A" w:rsidRDefault="00A55BEC" w:rsidP="00585CDE">
      <w:pPr>
        <w:pStyle w:val="ACEBodyText"/>
        <w:spacing w:line="320" w:lineRule="atLeast"/>
      </w:pPr>
      <w:hyperlink r:id="rId15" w:history="1">
        <w:r w:rsidR="00585CDE">
          <w:rPr>
            <w:rStyle w:val="Hyperlink"/>
          </w:rPr>
          <w:t>www.theaudienceagency.org/audiencefinder</w:t>
        </w:r>
      </w:hyperlink>
    </w:p>
    <w:p w:rsidR="00585CDE" w:rsidRPr="009126FF" w:rsidRDefault="00585CDE" w:rsidP="00585CDE">
      <w:pPr>
        <w:pStyle w:val="ACEBodyText"/>
        <w:spacing w:line="320" w:lineRule="atLeast"/>
      </w:pPr>
    </w:p>
    <w:p w:rsidR="00585CDE" w:rsidRDefault="00C17F9A" w:rsidP="00585CDE">
      <w:pPr>
        <w:pStyle w:val="ACEBodyText"/>
        <w:spacing w:line="320" w:lineRule="atLeast"/>
      </w:pPr>
      <w:r>
        <w:t>Audience Spectrum can tell you more about the cultural behaviour, profile and opinions of different groups in England</w:t>
      </w:r>
    </w:p>
    <w:p w:rsidR="00C17F9A" w:rsidRDefault="00A55BEC" w:rsidP="00585CDE">
      <w:pPr>
        <w:pStyle w:val="ACEBodyText"/>
        <w:spacing w:line="320" w:lineRule="atLeast"/>
      </w:pPr>
      <w:hyperlink r:id="rId16" w:history="1">
        <w:r w:rsidR="00585CDE">
          <w:rPr>
            <w:rStyle w:val="Hyperlink"/>
          </w:rPr>
          <w:t>http://www.theaudienceagency.org/audiencespectrum</w:t>
        </w:r>
      </w:hyperlink>
    </w:p>
    <w:p w:rsidR="00585CDE" w:rsidRDefault="00585CDE" w:rsidP="00585CDE">
      <w:pPr>
        <w:pStyle w:val="ACEBodyText"/>
        <w:spacing w:line="320" w:lineRule="atLeast"/>
      </w:pPr>
    </w:p>
    <w:p w:rsidR="00585CDE" w:rsidRDefault="00585CDE" w:rsidP="00585CDE">
      <w:pPr>
        <w:pStyle w:val="ACEBulletPoint"/>
        <w:numPr>
          <w:ilvl w:val="0"/>
          <w:numId w:val="0"/>
        </w:numPr>
        <w:spacing w:line="320" w:lineRule="atLeast"/>
      </w:pPr>
      <w:r>
        <w:t>I</w:t>
      </w:r>
      <w:r w:rsidR="00C17F9A">
        <w:t>nformation on segmentation and how to segment your audiences</w:t>
      </w:r>
    </w:p>
    <w:p w:rsidR="00C17F9A" w:rsidRPr="00585CDE" w:rsidRDefault="00A55BEC" w:rsidP="00585CDE">
      <w:pPr>
        <w:pStyle w:val="ACEBulletPoint"/>
        <w:numPr>
          <w:ilvl w:val="0"/>
          <w:numId w:val="0"/>
        </w:numPr>
        <w:spacing w:line="320" w:lineRule="atLeast"/>
      </w:pPr>
      <w:hyperlink r:id="rId17" w:history="1">
        <w:r w:rsidR="00C17F9A" w:rsidRPr="00585CDE">
          <w:rPr>
            <w:rStyle w:val="Hyperlink"/>
          </w:rPr>
          <w:t xml:space="preserve">Bringing data segmentation to life </w:t>
        </w:r>
        <w:proofErr w:type="gramStart"/>
        <w:r w:rsidR="00C17F9A" w:rsidRPr="00585CDE">
          <w:rPr>
            <w:rStyle w:val="Hyperlink"/>
          </w:rPr>
          <w:t>A</w:t>
        </w:r>
        <w:proofErr w:type="gramEnd"/>
        <w:r w:rsidR="00C17F9A" w:rsidRPr="00585CDE">
          <w:rPr>
            <w:rStyle w:val="Hyperlink"/>
          </w:rPr>
          <w:t xml:space="preserve"> case study by Arts Council England 2012</w:t>
        </w:r>
      </w:hyperlink>
      <w:r w:rsidR="00C17F9A" w:rsidRPr="00585CDE">
        <w:t xml:space="preserve"> </w:t>
      </w:r>
    </w:p>
    <w:p w:rsidR="00C17F9A" w:rsidRDefault="00C17F9A" w:rsidP="00585CDE">
      <w:pPr>
        <w:spacing w:line="320" w:lineRule="atLeast"/>
        <w:rPr>
          <w:lang w:eastAsia="en-GB"/>
        </w:rPr>
      </w:pPr>
    </w:p>
    <w:p w:rsidR="00C17F9A" w:rsidRDefault="00C17F9A" w:rsidP="00585CDE">
      <w:pPr>
        <w:spacing w:line="320" w:lineRule="atLeast"/>
        <w:rPr>
          <w:lang w:eastAsia="en-GB"/>
        </w:rPr>
      </w:pPr>
    </w:p>
    <w:p w:rsidR="00A55BEC" w:rsidRDefault="00A55BEC" w:rsidP="00585CDE">
      <w:pPr>
        <w:spacing w:line="320" w:lineRule="atLeast"/>
        <w:rPr>
          <w:lang w:eastAsia="en-GB"/>
        </w:rPr>
      </w:pPr>
    </w:p>
    <w:p w:rsidR="000E0A15" w:rsidRDefault="000E0A15" w:rsidP="00585CDE">
      <w:pPr>
        <w:pStyle w:val="Heading2"/>
        <w:spacing w:line="320" w:lineRule="atLeast"/>
      </w:pPr>
      <w:bookmarkStart w:id="32" w:name="_Toc441322869"/>
      <w:r>
        <w:lastRenderedPageBreak/>
        <w:t>6.2</w:t>
      </w:r>
      <w:r>
        <w:tab/>
      </w:r>
      <w:r w:rsidRPr="003A62E3">
        <w:t>Marketing and audience development agencies</w:t>
      </w:r>
      <w:bookmarkEnd w:id="32"/>
      <w:r w:rsidRPr="003A62E3">
        <w:t xml:space="preserve">  </w:t>
      </w:r>
    </w:p>
    <w:p w:rsidR="000E0A15" w:rsidRDefault="000E0A15" w:rsidP="00585CDE">
      <w:pPr>
        <w:spacing w:line="320" w:lineRule="atLeast"/>
        <w:rPr>
          <w:lang w:eastAsia="en-GB"/>
        </w:rPr>
      </w:pPr>
    </w:p>
    <w:p w:rsidR="00C17F9A" w:rsidRDefault="00C17F9A" w:rsidP="00585CDE">
      <w:pPr>
        <w:pStyle w:val="ACEBodyText"/>
        <w:spacing w:line="320" w:lineRule="atLeast"/>
      </w:pPr>
    </w:p>
    <w:p w:rsidR="00C17F9A" w:rsidRDefault="00C17F9A" w:rsidP="00585CDE">
      <w:pPr>
        <w:pStyle w:val="ACEBodyText"/>
        <w:spacing w:line="320" w:lineRule="atLeast"/>
      </w:pPr>
      <w:r w:rsidRPr="001036E4">
        <w:t xml:space="preserve">The agencies offer </w:t>
      </w:r>
      <w:r>
        <w:t>audience insight and development advice</w:t>
      </w:r>
      <w:r w:rsidRPr="001036E4">
        <w:t xml:space="preserve"> at a local, regional and national level. They are committed to working closely with other arts organisations, particularly on strategic planning for audience development.</w:t>
      </w:r>
    </w:p>
    <w:p w:rsidR="00585CDE" w:rsidRPr="007429DF" w:rsidRDefault="00585CDE" w:rsidP="00585CDE">
      <w:pPr>
        <w:pStyle w:val="ACEBodyText"/>
        <w:spacing w:line="320" w:lineRule="atLeast"/>
      </w:pPr>
    </w:p>
    <w:p w:rsidR="00585CDE" w:rsidRPr="00585CDE" w:rsidRDefault="00C17F9A" w:rsidP="00585CDE">
      <w:pPr>
        <w:pStyle w:val="ACEBulletPoint"/>
        <w:numPr>
          <w:ilvl w:val="0"/>
          <w:numId w:val="0"/>
        </w:numPr>
        <w:spacing w:line="320" w:lineRule="atLeast"/>
        <w:rPr>
          <w:b/>
        </w:rPr>
      </w:pPr>
      <w:r w:rsidRPr="00585CDE">
        <w:rPr>
          <w:b/>
        </w:rPr>
        <w:t>The Audience Agency (England-wide)</w:t>
      </w:r>
    </w:p>
    <w:p w:rsidR="00C17F9A" w:rsidRPr="007429DF" w:rsidRDefault="00A55BEC" w:rsidP="00585CDE">
      <w:pPr>
        <w:pStyle w:val="ACEBulletPoint"/>
        <w:numPr>
          <w:ilvl w:val="0"/>
          <w:numId w:val="0"/>
        </w:numPr>
        <w:spacing w:line="320" w:lineRule="atLeast"/>
      </w:pPr>
      <w:hyperlink r:id="rId18" w:history="1">
        <w:r w:rsidR="00C17F9A" w:rsidRPr="00CC76B2">
          <w:rPr>
            <w:rStyle w:val="Hyperlink"/>
          </w:rPr>
          <w:t>www.theaudienceagency.org</w:t>
        </w:r>
      </w:hyperlink>
      <w:r w:rsidR="00C17F9A">
        <w:t xml:space="preserve"> </w:t>
      </w:r>
    </w:p>
    <w:p w:rsidR="00585CDE" w:rsidRDefault="00585CDE" w:rsidP="00585CDE">
      <w:pPr>
        <w:pStyle w:val="ACEBulletPoint"/>
        <w:numPr>
          <w:ilvl w:val="0"/>
          <w:numId w:val="0"/>
        </w:numPr>
        <w:spacing w:line="320" w:lineRule="atLeast"/>
      </w:pPr>
    </w:p>
    <w:p w:rsidR="00585CDE" w:rsidRDefault="00C17F9A" w:rsidP="00585CDE">
      <w:pPr>
        <w:pStyle w:val="ACEBulletPoint"/>
        <w:numPr>
          <w:ilvl w:val="0"/>
          <w:numId w:val="0"/>
        </w:numPr>
        <w:spacing w:line="320" w:lineRule="atLeast"/>
        <w:rPr>
          <w:b/>
        </w:rPr>
      </w:pPr>
      <w:r w:rsidRPr="00585CDE">
        <w:rPr>
          <w:b/>
        </w:rPr>
        <w:t>&amp;Co</w:t>
      </w:r>
    </w:p>
    <w:p w:rsidR="00C17F9A" w:rsidRPr="001036E4" w:rsidRDefault="00A55BEC" w:rsidP="00585CDE">
      <w:pPr>
        <w:pStyle w:val="ACEBulletPoint"/>
        <w:numPr>
          <w:ilvl w:val="0"/>
          <w:numId w:val="0"/>
        </w:numPr>
        <w:spacing w:line="320" w:lineRule="atLeast"/>
      </w:pPr>
      <w:hyperlink r:id="rId19" w:history="1">
        <w:r w:rsidR="00C17F9A" w:rsidRPr="001036E4">
          <w:rPr>
            <w:rStyle w:val="Hyperlink"/>
            <w:rFonts w:cs="Calibri"/>
          </w:rPr>
          <w:t>www.andco.uk.com</w:t>
        </w:r>
      </w:hyperlink>
      <w:r w:rsidR="00C17F9A" w:rsidRPr="001036E4">
        <w:t xml:space="preserve"> </w:t>
      </w:r>
    </w:p>
    <w:p w:rsidR="00585CDE" w:rsidRDefault="00585CDE" w:rsidP="00585CDE">
      <w:pPr>
        <w:pStyle w:val="ACEBulletPoint"/>
        <w:numPr>
          <w:ilvl w:val="0"/>
          <w:numId w:val="0"/>
        </w:numPr>
        <w:spacing w:line="320" w:lineRule="atLeast"/>
      </w:pPr>
    </w:p>
    <w:p w:rsidR="00585CDE" w:rsidRPr="00585CDE" w:rsidRDefault="00C17F9A" w:rsidP="00585CDE">
      <w:pPr>
        <w:pStyle w:val="ACEBulletPoint"/>
        <w:numPr>
          <w:ilvl w:val="0"/>
          <w:numId w:val="0"/>
        </w:numPr>
        <w:spacing w:line="320" w:lineRule="atLeast"/>
        <w:rPr>
          <w:b/>
        </w:rPr>
      </w:pPr>
      <w:r w:rsidRPr="00585CDE">
        <w:rPr>
          <w:b/>
        </w:rPr>
        <w:t>Audiences Northern Ireland</w:t>
      </w:r>
    </w:p>
    <w:p w:rsidR="00C17F9A" w:rsidRPr="007429DF" w:rsidRDefault="00A55BEC" w:rsidP="00585CDE">
      <w:pPr>
        <w:pStyle w:val="ACEBulletPoint"/>
        <w:numPr>
          <w:ilvl w:val="0"/>
          <w:numId w:val="0"/>
        </w:numPr>
        <w:spacing w:line="320" w:lineRule="atLeast"/>
      </w:pPr>
      <w:hyperlink r:id="rId20" w:history="1">
        <w:r w:rsidR="00C17F9A" w:rsidRPr="001036E4">
          <w:rPr>
            <w:rStyle w:val="Hyperlink"/>
            <w:rFonts w:cs="Calibri"/>
          </w:rPr>
          <w:t>www.audiencesni.com</w:t>
        </w:r>
      </w:hyperlink>
      <w:r w:rsidR="00C17F9A">
        <w:rPr>
          <w:rStyle w:val="Hyperlink"/>
          <w:rFonts w:cs="Calibri"/>
        </w:rPr>
        <w:t xml:space="preserve"> (Yorkshire)</w:t>
      </w:r>
    </w:p>
    <w:p w:rsidR="00585CDE" w:rsidRDefault="00585CDE" w:rsidP="00585CDE">
      <w:pPr>
        <w:pStyle w:val="ACEBulletPoint"/>
        <w:numPr>
          <w:ilvl w:val="0"/>
          <w:numId w:val="0"/>
        </w:numPr>
        <w:spacing w:line="320" w:lineRule="atLeast"/>
      </w:pPr>
    </w:p>
    <w:p w:rsidR="00585CDE" w:rsidRPr="00585CDE" w:rsidRDefault="00C17F9A" w:rsidP="00585CDE">
      <w:pPr>
        <w:pStyle w:val="ACEBulletPoint"/>
        <w:numPr>
          <w:ilvl w:val="0"/>
          <w:numId w:val="0"/>
        </w:numPr>
        <w:spacing w:line="320" w:lineRule="atLeast"/>
        <w:rPr>
          <w:b/>
        </w:rPr>
      </w:pPr>
      <w:proofErr w:type="spellStart"/>
      <w:r w:rsidRPr="00585CDE">
        <w:rPr>
          <w:b/>
        </w:rPr>
        <w:t>CultureRepublic</w:t>
      </w:r>
      <w:proofErr w:type="spellEnd"/>
      <w:r w:rsidRPr="00585CDE">
        <w:rPr>
          <w:b/>
        </w:rPr>
        <w:t xml:space="preserve"> (in Scotland)</w:t>
      </w:r>
    </w:p>
    <w:p w:rsidR="00C17F9A" w:rsidRPr="000969EA" w:rsidRDefault="00A55BEC" w:rsidP="00585CDE">
      <w:pPr>
        <w:pStyle w:val="ACEBulletPoint"/>
        <w:numPr>
          <w:ilvl w:val="0"/>
          <w:numId w:val="0"/>
        </w:numPr>
        <w:spacing w:line="320" w:lineRule="atLeast"/>
        <w:rPr>
          <w:rFonts w:cs="Arial"/>
          <w:color w:val="006621"/>
          <w:sz w:val="21"/>
          <w:szCs w:val="21"/>
          <w:shd w:val="clear" w:color="auto" w:fill="FFFFFF"/>
        </w:rPr>
      </w:pPr>
      <w:hyperlink r:id="rId21" w:history="1">
        <w:r w:rsidR="00C17F9A" w:rsidRPr="000969EA">
          <w:rPr>
            <w:rStyle w:val="Hyperlink"/>
            <w:rFonts w:cs="Arial"/>
            <w:shd w:val="clear" w:color="auto" w:fill="FFFFFF"/>
          </w:rPr>
          <w:t>www.</w:t>
        </w:r>
        <w:r w:rsidR="00C17F9A" w:rsidRPr="000969EA">
          <w:rPr>
            <w:rStyle w:val="Hyperlink"/>
            <w:rFonts w:cs="Arial"/>
            <w:bCs/>
            <w:shd w:val="clear" w:color="auto" w:fill="FFFFFF"/>
          </w:rPr>
          <w:t>culturerepublic</w:t>
        </w:r>
        <w:r w:rsidR="00C17F9A" w:rsidRPr="000969EA">
          <w:rPr>
            <w:rStyle w:val="Hyperlink"/>
            <w:rFonts w:cs="Arial"/>
            <w:shd w:val="clear" w:color="auto" w:fill="FFFFFF"/>
          </w:rPr>
          <w:t>.co.uk</w:t>
        </w:r>
      </w:hyperlink>
    </w:p>
    <w:p w:rsidR="00C17F9A" w:rsidRDefault="00C17F9A" w:rsidP="00585CDE">
      <w:pPr>
        <w:spacing w:line="320" w:lineRule="atLeast"/>
        <w:rPr>
          <w:lang w:eastAsia="en-GB"/>
        </w:rPr>
      </w:pPr>
    </w:p>
    <w:p w:rsidR="00C17F9A" w:rsidRPr="001036E4" w:rsidRDefault="00C17F9A" w:rsidP="00585CDE">
      <w:pPr>
        <w:pStyle w:val="ACEBodyText"/>
        <w:spacing w:line="320" w:lineRule="atLeast"/>
        <w:rPr>
          <w:b/>
          <w:bCs/>
        </w:rPr>
      </w:pPr>
      <w:r w:rsidRPr="001036E4">
        <w:rPr>
          <w:b/>
          <w:bCs/>
        </w:rPr>
        <w:t>Arts Marketing Association</w:t>
      </w:r>
    </w:p>
    <w:p w:rsidR="00C17F9A" w:rsidRPr="007429DF" w:rsidRDefault="00A55BEC" w:rsidP="00585CDE">
      <w:pPr>
        <w:pStyle w:val="ACEBodyText"/>
        <w:spacing w:line="320" w:lineRule="atLeast"/>
      </w:pPr>
      <w:hyperlink r:id="rId22" w:history="1">
        <w:r w:rsidR="00C17F9A" w:rsidRPr="007429DF">
          <w:rPr>
            <w:rStyle w:val="Hyperlink"/>
          </w:rPr>
          <w:t>www.a-m-a.co.uk</w:t>
        </w:r>
      </w:hyperlink>
      <w:r w:rsidR="00C17F9A" w:rsidRPr="007429DF">
        <w:t xml:space="preserve"> </w:t>
      </w:r>
    </w:p>
    <w:p w:rsidR="00C17F9A" w:rsidRPr="007429DF" w:rsidRDefault="00C17F9A" w:rsidP="00585CDE">
      <w:pPr>
        <w:pStyle w:val="ACEBodyText"/>
        <w:spacing w:line="320" w:lineRule="atLeast"/>
      </w:pPr>
      <w:r w:rsidRPr="007429DF">
        <w:t>The professional development body for those promoting t</w:t>
      </w:r>
      <w:r w:rsidR="00C21BD3">
        <w:t>he arts and cultural industries</w:t>
      </w:r>
    </w:p>
    <w:p w:rsidR="00C17F9A" w:rsidRPr="005969CA" w:rsidRDefault="00C17F9A" w:rsidP="00585CDE">
      <w:pPr>
        <w:pStyle w:val="TOC2"/>
        <w:spacing w:line="320" w:lineRule="atLeast"/>
      </w:pPr>
    </w:p>
    <w:p w:rsidR="00C17F9A" w:rsidRPr="001036E4" w:rsidRDefault="00C17F9A" w:rsidP="00585CDE">
      <w:pPr>
        <w:pStyle w:val="ACEBodyText"/>
        <w:spacing w:line="320" w:lineRule="atLeast"/>
        <w:rPr>
          <w:b/>
          <w:bCs/>
        </w:rPr>
      </w:pPr>
      <w:r w:rsidRPr="0054640F">
        <w:rPr>
          <w:b/>
          <w:bCs/>
        </w:rPr>
        <w:t>The Chartered Institute of Marketing</w:t>
      </w:r>
    </w:p>
    <w:p w:rsidR="00C17F9A" w:rsidRPr="007429DF" w:rsidRDefault="00A55BEC" w:rsidP="00585CDE">
      <w:pPr>
        <w:pStyle w:val="ACEBodyText"/>
        <w:spacing w:line="320" w:lineRule="atLeast"/>
      </w:pPr>
      <w:hyperlink r:id="rId23" w:history="1">
        <w:r w:rsidR="00C17F9A" w:rsidRPr="00CC76B2">
          <w:rPr>
            <w:rStyle w:val="Hyperlink"/>
          </w:rPr>
          <w:t>http://www.cim.co.uk/Home.aspx</w:t>
        </w:r>
      </w:hyperlink>
      <w:r w:rsidR="00C17F9A">
        <w:t xml:space="preserve"> </w:t>
      </w:r>
    </w:p>
    <w:p w:rsidR="00C17F9A" w:rsidRPr="00C21BD3" w:rsidRDefault="00C17F9A" w:rsidP="00C21BD3">
      <w:pPr>
        <w:pStyle w:val="TOC2"/>
        <w:spacing w:line="320" w:lineRule="atLeast"/>
        <w:ind w:left="0"/>
        <w:rPr>
          <w:b w:val="0"/>
        </w:rPr>
      </w:pPr>
      <w:r w:rsidRPr="00C21BD3">
        <w:rPr>
          <w:b w:val="0"/>
        </w:rPr>
        <w:t>The professional development body for those wo</w:t>
      </w:r>
      <w:r w:rsidR="00C21BD3" w:rsidRPr="00C21BD3">
        <w:rPr>
          <w:b w:val="0"/>
        </w:rPr>
        <w:t>rking in the marketing industry</w:t>
      </w:r>
    </w:p>
    <w:p w:rsidR="00C17F9A" w:rsidRPr="007429DF" w:rsidRDefault="00C17F9A" w:rsidP="00585CDE">
      <w:pPr>
        <w:pStyle w:val="ACEBodyText"/>
        <w:spacing w:line="320" w:lineRule="atLeast"/>
      </w:pPr>
    </w:p>
    <w:p w:rsidR="00C17F9A" w:rsidRPr="001036E4" w:rsidRDefault="00C17F9A" w:rsidP="00585CDE">
      <w:pPr>
        <w:pStyle w:val="ACEBodyText"/>
        <w:spacing w:line="320" w:lineRule="atLeast"/>
        <w:rPr>
          <w:b/>
          <w:bCs/>
        </w:rPr>
      </w:pPr>
      <w:proofErr w:type="spellStart"/>
      <w:r w:rsidRPr="001036E4">
        <w:rPr>
          <w:b/>
          <w:bCs/>
        </w:rPr>
        <w:t>Econsultancy</w:t>
      </w:r>
      <w:proofErr w:type="spellEnd"/>
    </w:p>
    <w:p w:rsidR="00C17F9A" w:rsidRPr="009126FF" w:rsidRDefault="00A55BEC" w:rsidP="00585CDE">
      <w:pPr>
        <w:pStyle w:val="ACEBodyText"/>
        <w:spacing w:line="320" w:lineRule="atLeast"/>
      </w:pPr>
      <w:hyperlink r:id="rId24" w:history="1">
        <w:r w:rsidR="00C17F9A" w:rsidRPr="007429DF">
          <w:rPr>
            <w:rStyle w:val="Hyperlink"/>
          </w:rPr>
          <w:t>www.econsultancy.com/uk</w:t>
        </w:r>
      </w:hyperlink>
    </w:p>
    <w:p w:rsidR="00C17F9A" w:rsidRDefault="00C17F9A" w:rsidP="00585CDE">
      <w:pPr>
        <w:spacing w:line="320" w:lineRule="atLeast"/>
        <w:rPr>
          <w:lang w:eastAsia="en-GB"/>
        </w:rPr>
      </w:pPr>
    </w:p>
    <w:p w:rsidR="00C17F9A" w:rsidRPr="000E0A15" w:rsidRDefault="00C17F9A" w:rsidP="00585CDE">
      <w:pPr>
        <w:spacing w:line="320" w:lineRule="atLeast"/>
        <w:rPr>
          <w:lang w:eastAsia="en-GB"/>
        </w:rPr>
      </w:pPr>
    </w:p>
    <w:p w:rsidR="000E0A15" w:rsidRDefault="000E0A15" w:rsidP="00585CDE">
      <w:pPr>
        <w:pStyle w:val="Heading2"/>
        <w:spacing w:line="320" w:lineRule="atLeast"/>
      </w:pPr>
      <w:bookmarkStart w:id="33" w:name="_Toc441322870"/>
      <w:r>
        <w:t>6.3</w:t>
      </w:r>
      <w:r>
        <w:tab/>
      </w:r>
      <w:r w:rsidRPr="003A62E3">
        <w:t>Other useful contacts</w:t>
      </w:r>
      <w:bookmarkEnd w:id="33"/>
    </w:p>
    <w:p w:rsidR="000E0A15" w:rsidRDefault="000E0A15" w:rsidP="00585CDE">
      <w:pPr>
        <w:spacing w:line="320" w:lineRule="atLeast"/>
        <w:rPr>
          <w:lang w:eastAsia="en-GB"/>
        </w:rPr>
      </w:pPr>
    </w:p>
    <w:p w:rsidR="00C17F9A" w:rsidRPr="007429DF" w:rsidRDefault="00C17F9A" w:rsidP="00585CDE">
      <w:pPr>
        <w:pStyle w:val="ACEBodyText"/>
        <w:spacing w:line="320" w:lineRule="atLeast"/>
        <w:rPr>
          <w:b/>
          <w:bCs/>
        </w:rPr>
      </w:pPr>
      <w:r w:rsidRPr="001036E4">
        <w:rPr>
          <w:b/>
          <w:bCs/>
        </w:rPr>
        <w:t>Voluntary Arts Network</w:t>
      </w:r>
    </w:p>
    <w:p w:rsidR="00C17F9A" w:rsidRPr="007429DF" w:rsidRDefault="00A55BEC" w:rsidP="00585CDE">
      <w:pPr>
        <w:pStyle w:val="ACEBodyText"/>
        <w:spacing w:line="320" w:lineRule="atLeast"/>
      </w:pPr>
      <w:hyperlink r:id="rId25" w:history="1">
        <w:r w:rsidR="00C17F9A" w:rsidRPr="001036E4">
          <w:rPr>
            <w:rStyle w:val="Hyperlink"/>
          </w:rPr>
          <w:t>www.voluntaryarts.org</w:t>
        </w:r>
      </w:hyperlink>
      <w:r w:rsidR="00C17F9A" w:rsidRPr="001036E4">
        <w:t xml:space="preserve"> </w:t>
      </w:r>
    </w:p>
    <w:p w:rsidR="00C17F9A" w:rsidRPr="007429DF" w:rsidRDefault="00C17F9A" w:rsidP="00585CDE">
      <w:pPr>
        <w:pStyle w:val="ACEBodyText"/>
        <w:spacing w:line="320" w:lineRule="atLeast"/>
      </w:pPr>
      <w:r w:rsidRPr="001036E4">
        <w:t>Voluntary Arts Network aims to promote participation in the arts and crafts across the UK and the Republic of Irel</w:t>
      </w:r>
      <w:r w:rsidR="00C21BD3">
        <w:t>and, and increasingly in Europe</w:t>
      </w:r>
    </w:p>
    <w:p w:rsidR="00C17F9A" w:rsidRPr="007429DF" w:rsidRDefault="00C17F9A" w:rsidP="00585CDE">
      <w:pPr>
        <w:spacing w:line="320" w:lineRule="atLeast"/>
      </w:pPr>
    </w:p>
    <w:p w:rsidR="00C17F9A" w:rsidRDefault="00C17F9A" w:rsidP="00585CDE">
      <w:pPr>
        <w:spacing w:line="320" w:lineRule="atLeast"/>
        <w:rPr>
          <w:rFonts w:cs="Arial"/>
          <w:color w:val="5D6665"/>
          <w:sz w:val="18"/>
          <w:szCs w:val="18"/>
        </w:rPr>
      </w:pPr>
      <w:r w:rsidRPr="009126FF">
        <w:rPr>
          <w:b/>
        </w:rPr>
        <w:lastRenderedPageBreak/>
        <w:t>Museums Association</w:t>
      </w:r>
    </w:p>
    <w:p w:rsidR="00C21BD3" w:rsidRDefault="00A55BEC" w:rsidP="00585CDE">
      <w:pPr>
        <w:spacing w:line="320" w:lineRule="atLeast"/>
        <w:rPr>
          <w:rFonts w:cs="Arial"/>
          <w:szCs w:val="24"/>
        </w:rPr>
      </w:pPr>
      <w:hyperlink r:id="rId26" w:history="1">
        <w:r w:rsidR="00C21BD3" w:rsidRPr="00C21BD3">
          <w:rPr>
            <w:rStyle w:val="Hyperlink"/>
            <w:rFonts w:cs="Arial"/>
            <w:bCs/>
          </w:rPr>
          <w:t>www.museumsassociation.org</w:t>
        </w:r>
      </w:hyperlink>
    </w:p>
    <w:p w:rsidR="00C17F9A" w:rsidRDefault="00C17F9A" w:rsidP="00585CDE">
      <w:pPr>
        <w:spacing w:line="320" w:lineRule="atLeast"/>
        <w:rPr>
          <w:color w:val="1F497D"/>
        </w:rPr>
      </w:pPr>
    </w:p>
    <w:p w:rsidR="00C17F9A" w:rsidRPr="00915270" w:rsidRDefault="00C17F9A" w:rsidP="00585CDE">
      <w:pPr>
        <w:spacing w:line="320" w:lineRule="atLeast"/>
        <w:rPr>
          <w:b/>
        </w:rPr>
      </w:pPr>
      <w:r w:rsidRPr="00915270">
        <w:rPr>
          <w:b/>
        </w:rPr>
        <w:t>Public libraries</w:t>
      </w:r>
    </w:p>
    <w:p w:rsidR="00C17F9A" w:rsidRPr="00915270" w:rsidRDefault="00C17F9A" w:rsidP="00585CDE">
      <w:pPr>
        <w:spacing w:line="320" w:lineRule="atLeast"/>
      </w:pPr>
      <w:r w:rsidRPr="00915270">
        <w:t>Libraries are well placed as the hub of many communities, meeting the needs of people of all ages and walks of life. They are well placed to work with artists and arts organisations in reaching new people and places. Please see our website for further information (What we do – Supporting libraries). See also the Society of Chief Librarians website (</w:t>
      </w:r>
      <w:hyperlink r:id="rId27" w:history="1">
        <w:r w:rsidRPr="00915270">
          <w:rPr>
            <w:rStyle w:val="Hyperlink"/>
          </w:rPr>
          <w:t>www.goscl.com</w:t>
        </w:r>
      </w:hyperlink>
      <w:r w:rsidRPr="00915270">
        <w:t>)</w:t>
      </w:r>
    </w:p>
    <w:p w:rsidR="00C17F9A" w:rsidRDefault="00C17F9A" w:rsidP="00585CDE">
      <w:pPr>
        <w:spacing w:line="320" w:lineRule="atLeast"/>
        <w:rPr>
          <w:rFonts w:cs="Arial"/>
          <w:b/>
          <w:bCs/>
          <w:szCs w:val="24"/>
        </w:rPr>
      </w:pPr>
    </w:p>
    <w:p w:rsidR="00C17F9A" w:rsidRDefault="00C17F9A" w:rsidP="00585CDE">
      <w:pPr>
        <w:spacing w:line="320" w:lineRule="atLeast"/>
        <w:rPr>
          <w:rFonts w:cs="Arial"/>
          <w:b/>
          <w:bCs/>
          <w:szCs w:val="24"/>
        </w:rPr>
      </w:pPr>
      <w:r>
        <w:rPr>
          <w:rFonts w:cs="Arial"/>
          <w:b/>
          <w:bCs/>
          <w:szCs w:val="24"/>
        </w:rPr>
        <w:t>Reading Agencies</w:t>
      </w:r>
    </w:p>
    <w:p w:rsidR="00E259CD" w:rsidRDefault="00C17F9A" w:rsidP="00585CDE">
      <w:pPr>
        <w:spacing w:line="320" w:lineRule="atLeast"/>
        <w:rPr>
          <w:rFonts w:cs="Arial"/>
          <w:bCs/>
          <w:szCs w:val="24"/>
        </w:rPr>
      </w:pPr>
      <w:r w:rsidRPr="009126FF">
        <w:rPr>
          <w:rFonts w:cs="Arial"/>
          <w:bCs/>
          <w:szCs w:val="24"/>
        </w:rPr>
        <w:t>There are a number of reading agencies across England that might be able to help if you are a literature based organisation</w:t>
      </w:r>
    </w:p>
    <w:p w:rsidR="00C17F9A" w:rsidRPr="00C17F9A" w:rsidRDefault="00C17F9A" w:rsidP="00585CDE">
      <w:pPr>
        <w:spacing w:line="320" w:lineRule="atLeast"/>
        <w:rPr>
          <w:rFonts w:cs="Arial"/>
          <w:bCs/>
          <w:szCs w:val="24"/>
        </w:rPr>
      </w:pPr>
    </w:p>
    <w:p w:rsidR="000E0A15" w:rsidRDefault="000E0A15" w:rsidP="00585CDE">
      <w:pPr>
        <w:spacing w:line="320" w:lineRule="atLeast"/>
        <w:rPr>
          <w:iCs/>
          <w:szCs w:val="24"/>
        </w:rPr>
      </w:pPr>
    </w:p>
    <w:p w:rsidR="008A217D" w:rsidRDefault="00C17F9A" w:rsidP="00585CDE">
      <w:pPr>
        <w:pStyle w:val="Heading1"/>
      </w:pPr>
      <w:bookmarkStart w:id="34" w:name="_Toc441153120"/>
      <w:bookmarkStart w:id="35" w:name="_Toc441322871"/>
      <w:r>
        <w:t>7</w:t>
      </w:r>
      <w:r w:rsidR="008A217D">
        <w:tab/>
        <w:t>Contact us</w:t>
      </w:r>
      <w:bookmarkEnd w:id="34"/>
      <w:bookmarkEnd w:id="35"/>
    </w:p>
    <w:p w:rsidR="008A217D" w:rsidRDefault="008A217D" w:rsidP="00585CDE">
      <w:pPr>
        <w:pStyle w:val="ACEBodyTextBold"/>
        <w:spacing w:line="320" w:lineRule="atLeast"/>
        <w:rPr>
          <w:rFonts w:eastAsiaTheme="minorHAnsi"/>
        </w:rPr>
      </w:pPr>
    </w:p>
    <w:p w:rsidR="00A55BEC" w:rsidRDefault="00A55BEC" w:rsidP="00A55BEC">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A55BEC" w:rsidRDefault="00A55BEC" w:rsidP="00A55BEC">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A55BEC" w:rsidRDefault="00A55BEC" w:rsidP="00A55BEC">
      <w:pPr>
        <w:pStyle w:val="ACEBodyText"/>
        <w:spacing w:line="320" w:lineRule="atLeast"/>
        <w:rPr>
          <w:rFonts w:cs="Arial"/>
          <w:b/>
          <w:bCs/>
          <w:lang w:eastAsia="en-US"/>
        </w:rPr>
      </w:pPr>
      <w:r>
        <w:rPr>
          <w:b/>
        </w:rPr>
        <w:t>Email:</w:t>
      </w:r>
      <w:r>
        <w:rPr>
          <w:b/>
        </w:rPr>
        <w:tab/>
      </w:r>
      <w:r>
        <w:rPr>
          <w:b/>
        </w:rPr>
        <w:tab/>
      </w:r>
      <w:hyperlink r:id="rId28" w:history="1">
        <w:r>
          <w:rPr>
            <w:rStyle w:val="Hyperlink"/>
            <w:rFonts w:eastAsiaTheme="minorHAnsi"/>
          </w:rPr>
          <w:t>enquiries@artscouncil.org.uk</w:t>
        </w:r>
      </w:hyperlink>
    </w:p>
    <w:p w:rsidR="00A55BEC" w:rsidRDefault="00A55BEC" w:rsidP="00A55BEC">
      <w:pPr>
        <w:pStyle w:val="ACEBodyText"/>
        <w:spacing w:line="320" w:lineRule="atLeast"/>
        <w:rPr>
          <w:b/>
          <w:bCs/>
          <w:sz w:val="20"/>
          <w:szCs w:val="20"/>
        </w:rPr>
      </w:pPr>
      <w:r>
        <w:rPr>
          <w:b/>
        </w:rPr>
        <w:t>Website:</w:t>
      </w:r>
      <w:r>
        <w:tab/>
      </w:r>
      <w:r>
        <w:tab/>
      </w:r>
      <w:hyperlink r:id="rId29" w:history="1">
        <w:r>
          <w:rPr>
            <w:rStyle w:val="Hyperlink"/>
            <w:rFonts w:eastAsiaTheme="minorHAnsi"/>
          </w:rPr>
          <w:t>www.artscouncil.org.uk</w:t>
        </w:r>
      </w:hyperlink>
    </w:p>
    <w:p w:rsidR="00A55BEC" w:rsidRDefault="00A55BEC" w:rsidP="00A55BEC">
      <w:pPr>
        <w:pStyle w:val="ACEBodyText"/>
        <w:spacing w:line="320" w:lineRule="atLeast"/>
      </w:pPr>
      <w:r>
        <w:rPr>
          <w:b/>
        </w:rPr>
        <w:t>Post:</w:t>
      </w:r>
      <w:r>
        <w:rPr>
          <w:b/>
        </w:rPr>
        <w:tab/>
      </w:r>
      <w:r>
        <w:tab/>
      </w:r>
      <w:r>
        <w:tab/>
        <w:t>Arts Council England - Grants for the Arts,</w:t>
      </w:r>
    </w:p>
    <w:p w:rsidR="00A55BEC" w:rsidRDefault="00A55BEC" w:rsidP="00A55BEC">
      <w:pPr>
        <w:pStyle w:val="ACEBodyText"/>
        <w:spacing w:line="320" w:lineRule="atLeast"/>
        <w:ind w:left="1440" w:firstLine="720"/>
        <w:rPr>
          <w:b/>
          <w:bCs/>
        </w:rPr>
      </w:pPr>
      <w:r>
        <w:t>The Hive, 49 Lever Street, Manchester, M1 1FN</w:t>
      </w:r>
    </w:p>
    <w:p w:rsidR="008A217D" w:rsidRDefault="008A217D" w:rsidP="00585CDE">
      <w:pPr>
        <w:spacing w:line="320" w:lineRule="atLeast"/>
        <w:jc w:val="both"/>
      </w:pPr>
      <w:bookmarkStart w:id="36" w:name="_GoBack"/>
      <w:bookmarkEnd w:id="36"/>
    </w:p>
    <w:p w:rsidR="008A217D" w:rsidRDefault="008A217D" w:rsidP="00585CDE">
      <w:pPr>
        <w:spacing w:line="320" w:lineRule="atLeast"/>
        <w:jc w:val="both"/>
      </w:pPr>
    </w:p>
    <w:p w:rsidR="001A0963" w:rsidRPr="00302F11" w:rsidRDefault="008A217D" w:rsidP="00585CDE">
      <w:pPr>
        <w:spacing w:line="320" w:lineRule="atLeast"/>
        <w:jc w:val="both"/>
      </w:pPr>
      <w:r>
        <w:t>© Arts Council England January 2016</w:t>
      </w:r>
      <w:r w:rsidR="00433142">
        <w:fldChar w:fldCharType="begin"/>
      </w:r>
      <w:r w:rsidR="00A20D98">
        <w:instrText xml:space="preserve"> TOC \o "1-3" \h \z \u </w:instrText>
      </w:r>
      <w:r w:rsidR="00433142">
        <w:fldChar w:fldCharType="end"/>
      </w:r>
    </w:p>
    <w:sectPr w:rsidR="001A0963" w:rsidRPr="00302F11" w:rsidSect="00D63F76">
      <w:footerReference w:type="default" r:id="rId3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DE" w:rsidRDefault="00585CDE" w:rsidP="00FA2FC8">
      <w:pPr>
        <w:spacing w:line="240" w:lineRule="auto"/>
      </w:pPr>
      <w:r>
        <w:separator/>
      </w:r>
    </w:p>
  </w:endnote>
  <w:endnote w:type="continuationSeparator" w:id="0">
    <w:p w:rsidR="00585CDE" w:rsidRDefault="00585CDE"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E" w:rsidRDefault="00585CDE"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A55BEC">
          <w:fldChar w:fldCharType="begin"/>
        </w:r>
        <w:r w:rsidR="00A55BEC">
          <w:instrText xml:space="preserve"> PAGE   \* MERGEFORMAT </w:instrText>
        </w:r>
        <w:r w:rsidR="00A55BEC">
          <w:fldChar w:fldCharType="separate"/>
        </w:r>
        <w:r w:rsidR="00A55BEC">
          <w:rPr>
            <w:noProof/>
          </w:rPr>
          <w:t>9</w:t>
        </w:r>
        <w:r w:rsidR="00A55BEC">
          <w:rPr>
            <w:noProof/>
          </w:rPr>
          <w:fldChar w:fldCharType="end"/>
        </w:r>
      </w:sdtContent>
    </w:sdt>
    <w:r>
      <w:rPr>
        <w:noProof/>
      </w:rPr>
      <w:tab/>
    </w:r>
  </w:p>
  <w:p w:rsidR="00585CDE" w:rsidRDefault="00585CDE"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DE" w:rsidRDefault="00585CDE" w:rsidP="00FA2FC8">
      <w:pPr>
        <w:spacing w:line="240" w:lineRule="auto"/>
      </w:pPr>
      <w:r>
        <w:separator/>
      </w:r>
    </w:p>
  </w:footnote>
  <w:footnote w:type="continuationSeparator" w:id="0">
    <w:p w:rsidR="00585CDE" w:rsidRDefault="00585CDE" w:rsidP="00FA2FC8">
      <w:pPr>
        <w:spacing w:line="240" w:lineRule="auto"/>
      </w:pPr>
      <w:r>
        <w:continuationSeparator/>
      </w:r>
    </w:p>
  </w:footnote>
  <w:footnote w:id="1">
    <w:p w:rsidR="00585CDE" w:rsidRPr="001D64C2" w:rsidRDefault="00585CDE" w:rsidP="00C17F9A">
      <w:pPr>
        <w:pStyle w:val="ACEBulletPoint"/>
        <w:spacing w:line="360" w:lineRule="auto"/>
        <w:ind w:left="720" w:hanging="360"/>
        <w:rPr>
          <w:i/>
          <w:color w:val="FF0000"/>
        </w:rPr>
      </w:pPr>
      <w:r>
        <w:rPr>
          <w:rStyle w:val="FootnoteReference"/>
        </w:rPr>
        <w:footnoteRef/>
      </w:r>
      <w:r>
        <w:t xml:space="preserve"> A resource that maybe helpful to you is </w:t>
      </w:r>
      <w:hyperlink r:id="rId1" w:history="1">
        <w:r>
          <w:rPr>
            <w:rStyle w:val="Hyperlink"/>
          </w:rPr>
          <w:t>'C</w:t>
        </w:r>
        <w:r w:rsidRPr="00832431">
          <w:rPr>
            <w:rStyle w:val="Hyperlink"/>
          </w:rPr>
          <w:t>all it a tenner'</w:t>
        </w:r>
      </w:hyperlink>
      <w:r>
        <w:t xml:space="preserve">   </w:t>
      </w:r>
    </w:p>
    <w:p w:rsidR="00585CDE" w:rsidRPr="0027768F" w:rsidRDefault="00585CDE" w:rsidP="00C17F9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B68"/>
    <w:multiLevelType w:val="hybridMultilevel"/>
    <w:tmpl w:val="BE7049AA"/>
    <w:lvl w:ilvl="0" w:tplc="9A6CAE3E">
      <w:start w:val="1"/>
      <w:numFmt w:val="bullet"/>
      <w:lvlText w:val=""/>
      <w:lvlJc w:val="left"/>
      <w:pPr>
        <w:ind w:left="1077" w:hanging="360"/>
      </w:pPr>
      <w:rPr>
        <w:rFonts w:ascii="Symbol" w:hAnsi="Symbol" w:hint="default"/>
      </w:rPr>
    </w:lvl>
    <w:lvl w:ilvl="1" w:tplc="04090019">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9A6CAE3E">
      <w:start w:val="1"/>
      <w:numFmt w:val="bullet"/>
      <w:lvlText w:val=""/>
      <w:lvlJc w:val="left"/>
      <w:pPr>
        <w:tabs>
          <w:tab w:val="num" w:pos="432"/>
        </w:tabs>
        <w:ind w:left="432" w:hanging="432"/>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9A6CAE3E">
      <w:start w:val="1"/>
      <w:numFmt w:val="bullet"/>
      <w:pStyle w:val="ACEBulletPoin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3496985"/>
    <w:multiLevelType w:val="hybridMultilevel"/>
    <w:tmpl w:val="9E00E47A"/>
    <w:lvl w:ilvl="0" w:tplc="9A6CAE3E">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5">
    <w:nsid w:val="68056108"/>
    <w:multiLevelType w:val="hybridMultilevel"/>
    <w:tmpl w:val="7B7CCAE4"/>
    <w:lvl w:ilvl="0" w:tplc="59F44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C4B7D"/>
    <w:multiLevelType w:val="hybridMultilevel"/>
    <w:tmpl w:val="009243A2"/>
    <w:lvl w:ilvl="0" w:tplc="08090001">
      <w:start w:val="1"/>
      <w:numFmt w:val="bullet"/>
      <w:lvlText w:val=""/>
      <w:lvlJc w:val="left"/>
      <w:pPr>
        <w:tabs>
          <w:tab w:val="num" w:pos="432"/>
        </w:tabs>
        <w:ind w:left="432" w:hanging="432"/>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6"/>
  </w:num>
  <w:num w:numId="14">
    <w:abstractNumId w:val="2"/>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97261"/>
    <w:rsid w:val="000E0A15"/>
    <w:rsid w:val="001A0963"/>
    <w:rsid w:val="001A2D46"/>
    <w:rsid w:val="001D0216"/>
    <w:rsid w:val="001E285E"/>
    <w:rsid w:val="00237492"/>
    <w:rsid w:val="002D5780"/>
    <w:rsid w:val="00302F11"/>
    <w:rsid w:val="00330A08"/>
    <w:rsid w:val="00395E30"/>
    <w:rsid w:val="003A69EF"/>
    <w:rsid w:val="003D6320"/>
    <w:rsid w:val="00433142"/>
    <w:rsid w:val="00503A80"/>
    <w:rsid w:val="005739E6"/>
    <w:rsid w:val="00585CDE"/>
    <w:rsid w:val="0064258A"/>
    <w:rsid w:val="00693594"/>
    <w:rsid w:val="00734FB1"/>
    <w:rsid w:val="00794C72"/>
    <w:rsid w:val="007E1BF7"/>
    <w:rsid w:val="007E65B4"/>
    <w:rsid w:val="008A217D"/>
    <w:rsid w:val="00A20D98"/>
    <w:rsid w:val="00A55BEC"/>
    <w:rsid w:val="00C17F9A"/>
    <w:rsid w:val="00C21BD3"/>
    <w:rsid w:val="00CF0956"/>
    <w:rsid w:val="00D02C4F"/>
    <w:rsid w:val="00D63F76"/>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uiPriority w:val="99"/>
    <w:semiHidden/>
    <w:rsid w:val="00D63F76"/>
    <w:rPr>
      <w:vertAlign w:val="superscript"/>
    </w:rPr>
  </w:style>
  <w:style w:type="paragraph" w:styleId="FootnoteText">
    <w:name w:val="footnote text"/>
    <w:basedOn w:val="Normal"/>
    <w:link w:val="FootnoteTextChar"/>
    <w:uiPriority w:val="99"/>
    <w:semiHidden/>
    <w:rsid w:val="00D63F76"/>
    <w:rPr>
      <w:sz w:val="20"/>
    </w:rPr>
  </w:style>
  <w:style w:type="paragraph" w:styleId="Header">
    <w:name w:val="header"/>
    <w:basedOn w:val="Normal"/>
    <w:link w:val="HeaderChar"/>
    <w:uiPriority w:val="99"/>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99"/>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0E0A15"/>
    <w:rPr>
      <w:rFonts w:ascii="Arial" w:hAnsi="Arial"/>
      <w:sz w:val="24"/>
      <w:szCs w:val="24"/>
    </w:rPr>
  </w:style>
  <w:style w:type="character" w:customStyle="1" w:styleId="HeaderChar">
    <w:name w:val="Header Char"/>
    <w:link w:val="Header"/>
    <w:uiPriority w:val="99"/>
    <w:rsid w:val="000E0A15"/>
    <w:rPr>
      <w:rFonts w:ascii="Arial" w:hAnsi="Arial"/>
      <w:sz w:val="24"/>
      <w:lang w:eastAsia="en-US"/>
    </w:rPr>
  </w:style>
  <w:style w:type="character" w:customStyle="1" w:styleId="FootnoteTextChar">
    <w:name w:val="Footnote Text Char"/>
    <w:link w:val="FootnoteText"/>
    <w:uiPriority w:val="99"/>
    <w:semiHidden/>
    <w:rsid w:val="00C17F9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information-funded-organisations/promoting-your-grants-arts-activity/" TargetMode="External"/><Relationship Id="rId18" Type="http://schemas.openxmlformats.org/officeDocument/2006/relationships/hyperlink" Target="http://www.theaudienceagency.org" TargetMode="External"/><Relationship Id="rId26" Type="http://schemas.openxmlformats.org/officeDocument/2006/relationships/hyperlink" Target="http://www.museumsassociation.org" TargetMode="External"/><Relationship Id="rId3" Type="http://schemas.openxmlformats.org/officeDocument/2006/relationships/styles" Target="styles.xml"/><Relationship Id="rId21" Type="http://schemas.openxmlformats.org/officeDocument/2006/relationships/hyperlink" Target="http://www.culturerepublic.co.uk" TargetMode="External"/><Relationship Id="rId7" Type="http://schemas.openxmlformats.org/officeDocument/2006/relationships/footnotes" Target="footnotes.xml"/><Relationship Id="rId12" Type="http://schemas.openxmlformats.org/officeDocument/2006/relationships/hyperlink" Target="http://www.takingpartinthearts.com" TargetMode="External"/><Relationship Id="rId17" Type="http://schemas.openxmlformats.org/officeDocument/2006/relationships/hyperlink" Target="http://www.artscouncil.org.uk/funding/funded-projects/case-studies/bringing-data-segmentation-life/" TargetMode="External"/><Relationship Id="rId25" Type="http://schemas.openxmlformats.org/officeDocument/2006/relationships/hyperlink" Target="http://www.voluntaryarts.org" TargetMode="External"/><Relationship Id="rId2" Type="http://schemas.openxmlformats.org/officeDocument/2006/relationships/numbering" Target="numbering.xml"/><Relationship Id="rId16" Type="http://schemas.openxmlformats.org/officeDocument/2006/relationships/hyperlink" Target="http://www.theaudienceagency.org/audiencespectrum" TargetMode="External"/><Relationship Id="rId20" Type="http://schemas.openxmlformats.org/officeDocument/2006/relationships/hyperlink" Target="http://www.audiencesni.com"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www.econsultancy.com/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audienceagency.org/audiencefinder" TargetMode="External"/><Relationship Id="rId23" Type="http://schemas.openxmlformats.org/officeDocument/2006/relationships/hyperlink" Target="http://www.cim.co.uk/Home.aspx" TargetMode="External"/><Relationship Id="rId28" Type="http://schemas.openxmlformats.org/officeDocument/2006/relationships/hyperlink" Target="mailto:enquiries@artscouncil.org.uk" TargetMode="External"/><Relationship Id="rId10" Type="http://schemas.openxmlformats.org/officeDocument/2006/relationships/image" Target="media/image2.png"/><Relationship Id="rId19" Type="http://schemas.openxmlformats.org/officeDocument/2006/relationships/hyperlink" Target="http://www.andco.uk.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ulturehive.co.uk" TargetMode="External"/><Relationship Id="rId22" Type="http://schemas.openxmlformats.org/officeDocument/2006/relationships/hyperlink" Target="http://www.a-m-a.co.uk" TargetMode="External"/><Relationship Id="rId27" Type="http://schemas.openxmlformats.org/officeDocument/2006/relationships/hyperlink" Target="http://www.goscl.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org.uk/publication_archive/call-it-a-tenner-the-role-of-pricing-in-t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A1B8-61DC-40D7-A69E-B038A132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33</TotalTime>
  <Pages>9</Pages>
  <Words>2011</Words>
  <Characters>12807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7</cp:revision>
  <cp:lastPrinted>1998-09-28T15:30:00Z</cp:lastPrinted>
  <dcterms:created xsi:type="dcterms:W3CDTF">2016-01-23T13:56:00Z</dcterms:created>
  <dcterms:modified xsi:type="dcterms:W3CDTF">2016-01-26T14:05:00Z</dcterms:modified>
</cp:coreProperties>
</file>