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D15" w:rsidRPr="00CA27DC" w:rsidRDefault="00CA27DC" w:rsidP="00592D15">
      <w:pPr>
        <w:rPr>
          <w:rFonts w:ascii="Georgia" w:hAnsi="Georgia" w:cs="Arial"/>
          <w:b/>
        </w:rPr>
      </w:pPr>
      <w:r w:rsidRPr="00CA27DC">
        <w:rPr>
          <w:rFonts w:ascii="Georgia" w:hAnsi="Georgia" w:cs="Arial"/>
          <w:b/>
        </w:rPr>
        <w:t>Walker, Debbie</w:t>
      </w:r>
    </w:p>
    <w:p w:rsidR="00592D15" w:rsidRDefault="00592D15" w:rsidP="00592D15">
      <w:pPr>
        <w:rPr>
          <w:rFonts w:ascii="Georgia" w:hAnsi="Georgia" w:cs="Arial"/>
        </w:rPr>
      </w:pPr>
      <w:r w:rsidRPr="00CA27DC">
        <w:rPr>
          <w:rFonts w:ascii="Georgia" w:hAnsi="Georgia" w:cs="Arial"/>
        </w:rPr>
        <w:t xml:space="preserve">Debra has worked for local authority museums, regional agencies and a national museum. Her career has centered on developing access to and active engagement with cultural venues. She has initiated, developed, managed and evaluated many collaborative projects and programmes, working with a diverse range of partners, including local authorities, learning and skills institutions, cultural organisations and community based agencies. A year before the museum opened she joined the Imperial War Museum North and was responsible for establishing its award winning Learning &amp; Access Department and Volunteer Programme. In October 2007 she became a freelance consultant specialising in learning, community engagement and audience development. She works with and for organisations to develop creative and cooperative ways of working by brokering new partnerships, bringing organisations and people together for the first time to develop and fund </w:t>
      </w:r>
      <w:proofErr w:type="spellStart"/>
      <w:r w:rsidRPr="00CA27DC">
        <w:rPr>
          <w:rFonts w:ascii="Georgia" w:hAnsi="Georgia" w:cs="Arial"/>
        </w:rPr>
        <w:t>raise</w:t>
      </w:r>
      <w:proofErr w:type="spellEnd"/>
      <w:r w:rsidRPr="00CA27DC">
        <w:rPr>
          <w:rFonts w:ascii="Georgia" w:hAnsi="Georgia" w:cs="Arial"/>
        </w:rPr>
        <w:t xml:space="preserve"> for projects with joint goals and outcomes. These projects have developed peoples’ skills, self-confidence and of course creativity, and have been used as models/effective practice to demonstrate on how creative high quality projects can leave a positive impact and become self-sustaining. </w:t>
      </w:r>
    </w:p>
    <w:p w:rsidR="00C92925" w:rsidRPr="00CA27DC" w:rsidRDefault="00C92925" w:rsidP="00592D15">
      <w:pPr>
        <w:rPr>
          <w:rFonts w:ascii="Georgia" w:hAnsi="Georgia" w:cs="Arial"/>
        </w:rPr>
      </w:pPr>
    </w:p>
    <w:p w:rsidR="00C92925" w:rsidRPr="00C92925" w:rsidRDefault="00C92925" w:rsidP="00C92925">
      <w:pPr>
        <w:rPr>
          <w:rFonts w:ascii="Georgia" w:hAnsi="Georgia" w:cs="Arial"/>
          <w:b/>
        </w:rPr>
      </w:pPr>
      <w:r w:rsidRPr="00C92925">
        <w:rPr>
          <w:rFonts w:ascii="Georgia" w:hAnsi="Georgia" w:cs="Arial"/>
          <w:b/>
        </w:rPr>
        <w:t>Walters, Clare</w:t>
      </w:r>
    </w:p>
    <w:p w:rsidR="00C92925" w:rsidRPr="00C92925" w:rsidRDefault="00C92925" w:rsidP="00C92925">
      <w:pPr>
        <w:rPr>
          <w:rFonts w:ascii="Georgia" w:hAnsi="Georgia" w:cs="Arial"/>
        </w:rPr>
      </w:pPr>
      <w:r w:rsidRPr="00C92925">
        <w:rPr>
          <w:rFonts w:ascii="Georgia" w:hAnsi="Georgia" w:cs="Arial"/>
        </w:rPr>
        <w:t xml:space="preserve">Clare Walters is an author and journalist who began her career as an infant teacher before moving into magazine publishing. In the 1980s she edited fiction on </w:t>
      </w:r>
      <w:r w:rsidRPr="00C92925">
        <w:rPr>
          <w:rFonts w:ascii="Georgia" w:hAnsi="Georgia" w:cs="Arial"/>
          <w:i/>
        </w:rPr>
        <w:t xml:space="preserve">Woman </w:t>
      </w:r>
      <w:r w:rsidRPr="00C92925">
        <w:rPr>
          <w:rFonts w:ascii="Georgia" w:hAnsi="Georgia" w:cs="Arial"/>
        </w:rPr>
        <w:t xml:space="preserve">magazine, and in the 1990s she joined </w:t>
      </w:r>
      <w:r w:rsidRPr="00C92925">
        <w:rPr>
          <w:rFonts w:ascii="Georgia" w:hAnsi="Georgia" w:cs="Arial"/>
          <w:i/>
        </w:rPr>
        <w:t xml:space="preserve">Practical Parenting </w:t>
      </w:r>
      <w:r w:rsidRPr="00C92925">
        <w:rPr>
          <w:rFonts w:ascii="Georgia" w:hAnsi="Georgia" w:cs="Arial"/>
        </w:rPr>
        <w:t xml:space="preserve">magazine as books and education editor. In 1999 she was on the judging panel of </w:t>
      </w:r>
      <w:proofErr w:type="spellStart"/>
      <w:r w:rsidRPr="00C92925">
        <w:rPr>
          <w:rFonts w:ascii="Georgia" w:hAnsi="Georgia" w:cs="Arial"/>
        </w:rPr>
        <w:t>BookTrust’s</w:t>
      </w:r>
      <w:proofErr w:type="spellEnd"/>
      <w:r w:rsidRPr="00C92925">
        <w:rPr>
          <w:rFonts w:ascii="Georgia" w:hAnsi="Georgia" w:cs="Arial"/>
        </w:rPr>
        <w:t xml:space="preserve"> first Baby Book Awards. Together with Jane Kemp, she has written more than 30 books, including 24 </w:t>
      </w:r>
      <w:proofErr w:type="spellStart"/>
      <w:r w:rsidRPr="00C92925">
        <w:rPr>
          <w:rFonts w:ascii="Georgia" w:hAnsi="Georgia" w:cs="Arial"/>
        </w:rPr>
        <w:t>picturebooks</w:t>
      </w:r>
      <w:proofErr w:type="spellEnd"/>
      <w:r w:rsidRPr="00C92925">
        <w:rPr>
          <w:rFonts w:ascii="Georgia" w:hAnsi="Georgia" w:cs="Arial"/>
        </w:rPr>
        <w:t xml:space="preserve"> for pre-s</w:t>
      </w:r>
      <w:bookmarkStart w:id="0" w:name="_GoBack"/>
      <w:bookmarkEnd w:id="0"/>
      <w:r w:rsidRPr="00C92925">
        <w:rPr>
          <w:rFonts w:ascii="Georgia" w:hAnsi="Georgia" w:cs="Arial"/>
        </w:rPr>
        <w:t xml:space="preserve">chool children and seven play/activity guides. Clare has also co-written scripts for the BBC preschool TV series </w:t>
      </w:r>
      <w:proofErr w:type="spellStart"/>
      <w:r w:rsidRPr="00C92925">
        <w:rPr>
          <w:rFonts w:ascii="Georgia" w:hAnsi="Georgia" w:cs="Arial"/>
          <w:i/>
        </w:rPr>
        <w:t>Balamory</w:t>
      </w:r>
      <w:proofErr w:type="spellEnd"/>
      <w:r w:rsidRPr="00C92925">
        <w:rPr>
          <w:rFonts w:ascii="Georgia" w:hAnsi="Georgia" w:cs="Arial"/>
        </w:rPr>
        <w:t xml:space="preserve"> and </w:t>
      </w:r>
      <w:r w:rsidRPr="00C92925">
        <w:rPr>
          <w:rFonts w:ascii="Georgia" w:hAnsi="Georgia" w:cs="Arial"/>
          <w:i/>
        </w:rPr>
        <w:t>Me Too!</w:t>
      </w:r>
      <w:r w:rsidRPr="00C92925">
        <w:rPr>
          <w:rFonts w:ascii="Georgia" w:hAnsi="Georgia" w:cs="Arial"/>
        </w:rPr>
        <w:t xml:space="preserve">, as well as contributing to the original parenting section of the BBC website. She has a master’s degree in children’s literature from the University of Roehampton, where her dissertation subject was ‘wordless </w:t>
      </w:r>
      <w:proofErr w:type="spellStart"/>
      <w:r w:rsidRPr="00C92925">
        <w:rPr>
          <w:rFonts w:ascii="Georgia" w:hAnsi="Georgia" w:cs="Arial"/>
        </w:rPr>
        <w:t>picturebooks</w:t>
      </w:r>
      <w:proofErr w:type="spellEnd"/>
      <w:r w:rsidRPr="00C92925">
        <w:rPr>
          <w:rFonts w:ascii="Georgia" w:hAnsi="Georgia" w:cs="Arial"/>
        </w:rPr>
        <w:t xml:space="preserve">’. She reviews books, exhibitions and events for </w:t>
      </w:r>
      <w:r w:rsidRPr="00C92925">
        <w:rPr>
          <w:rFonts w:ascii="Georgia" w:hAnsi="Georgia" w:cs="Arial"/>
          <w:i/>
        </w:rPr>
        <w:t>Eye</w:t>
      </w:r>
      <w:r w:rsidRPr="00C92925">
        <w:rPr>
          <w:rFonts w:ascii="Georgia" w:hAnsi="Georgia" w:cs="Arial"/>
        </w:rPr>
        <w:t xml:space="preserve"> magazine, and participates regularly in children’s literature events, including the annual IBBY conference, a CILIP Carnegie Medal shadowing group, and the Nosy Crow reading forum. She also works part-time as an advertising copywriter and sub-editor.</w:t>
      </w:r>
    </w:p>
    <w:p w:rsidR="00592D15" w:rsidRPr="00CA27DC" w:rsidRDefault="00592D15" w:rsidP="00592D15">
      <w:pPr>
        <w:rPr>
          <w:rFonts w:ascii="Georgia" w:hAnsi="Georgia" w:cs="Arial"/>
        </w:rPr>
      </w:pPr>
    </w:p>
    <w:p w:rsidR="00592D15" w:rsidRPr="00CA27DC" w:rsidRDefault="00592D15" w:rsidP="00592D15">
      <w:pPr>
        <w:rPr>
          <w:rFonts w:ascii="Georgia" w:hAnsi="Georgia" w:cs="Arial"/>
          <w:b/>
        </w:rPr>
      </w:pPr>
      <w:r w:rsidRPr="00CA27DC">
        <w:rPr>
          <w:rFonts w:ascii="Georgia" w:hAnsi="Georgia" w:cs="Arial"/>
          <w:b/>
        </w:rPr>
        <w:t>Wheeler, Jo</w:t>
      </w:r>
    </w:p>
    <w:p w:rsidR="00592D15" w:rsidRPr="00CA27DC" w:rsidRDefault="00592D15" w:rsidP="00592D15">
      <w:pPr>
        <w:rPr>
          <w:rFonts w:ascii="Georgia" w:hAnsi="Georgia" w:cs="Arial"/>
          <w:lang w:eastAsia="ja-JP"/>
        </w:rPr>
      </w:pPr>
      <w:r w:rsidRPr="00CA27DC">
        <w:rPr>
          <w:rFonts w:ascii="Georgia" w:hAnsi="Georgia" w:cs="Arial"/>
        </w:rPr>
        <w:t>Jo Wheeler has 20 years</w:t>
      </w:r>
      <w:r w:rsidRPr="00CA27DC">
        <w:rPr>
          <w:rFonts w:ascii="Georgia" w:hAnsi="Georgia" w:cs="Arial"/>
          <w:lang w:eastAsia="ja-JP"/>
        </w:rPr>
        <w:t xml:space="preserve">’ experience of devising, delivering, evaluating and managing participatory arts projects. She works in a range of contexts with the public and voluntary sector, </w:t>
      </w:r>
      <w:r w:rsidRPr="00CA27DC">
        <w:rPr>
          <w:rFonts w:ascii="Georgia" w:hAnsi="Georgia" w:cs="Arial"/>
        </w:rPr>
        <w:t>supporting people’s wellbeing through engagement with creativity and culture</w:t>
      </w:r>
      <w:r w:rsidRPr="00CA27DC">
        <w:rPr>
          <w:rFonts w:ascii="Georgia" w:hAnsi="Georgia" w:cs="Arial"/>
          <w:lang w:eastAsia="ja-JP"/>
        </w:rPr>
        <w:t xml:space="preserve">. Her areas of expertise include youth arts, arts and health and gallery education; she has </w:t>
      </w:r>
      <w:r w:rsidRPr="00CA27DC">
        <w:rPr>
          <w:rFonts w:ascii="Georgia" w:hAnsi="Georgia" w:cs="Arial"/>
        </w:rPr>
        <w:t>worked with key national agencies, universities, funders and policy makers in these areas.</w:t>
      </w:r>
      <w:r w:rsidRPr="00CA27DC">
        <w:rPr>
          <w:rFonts w:ascii="Georgia" w:hAnsi="Georgia" w:cs="Arial"/>
          <w:lang w:eastAsia="ja-JP"/>
        </w:rPr>
        <w:t xml:space="preserve"> </w:t>
      </w:r>
      <w:r w:rsidRPr="00CA27DC">
        <w:rPr>
          <w:rFonts w:ascii="Georgia" w:hAnsi="Georgia" w:cs="Arial"/>
          <w:color w:val="000000"/>
          <w:spacing w:val="-3"/>
        </w:rPr>
        <w:t xml:space="preserve">Jo’s interested in investigating and challenging barriers to inclusion through creative peer-led working and </w:t>
      </w:r>
      <w:r w:rsidRPr="00CA27DC">
        <w:rPr>
          <w:rFonts w:ascii="Georgia" w:hAnsi="Georgia" w:cs="Arial"/>
        </w:rPr>
        <w:t xml:space="preserve">genuine partnerships – developing programmes with addiction agencies, Children and Adolescent Mental Health Services and older people’s care settings. From 2004-7 </w:t>
      </w:r>
      <w:r w:rsidRPr="00CA27DC">
        <w:rPr>
          <w:rFonts w:ascii="Georgia" w:hAnsi="Georgia" w:cs="Arial"/>
          <w:lang w:eastAsia="ja-JP"/>
        </w:rPr>
        <w:t xml:space="preserve">Jo worked for Engage, the National Association of Gallery Education, supporting venues across England to develop youth-friendly policy, practice and spaces. Learning was shared through </w:t>
      </w:r>
      <w:r w:rsidRPr="00CA27DC">
        <w:rPr>
          <w:rFonts w:ascii="Georgia" w:hAnsi="Georgia" w:cs="Arial"/>
          <w:i/>
          <w:lang w:eastAsia="ja-JP"/>
        </w:rPr>
        <w:t xml:space="preserve">Envision - A Handbook : Supporting Young People’s Participation in Galleries and the Arts, </w:t>
      </w:r>
      <w:r w:rsidRPr="00CA27DC">
        <w:rPr>
          <w:rFonts w:ascii="Georgia" w:hAnsi="Georgia" w:cs="Arial"/>
          <w:lang w:eastAsia="ja-JP"/>
        </w:rPr>
        <w:t>2008</w:t>
      </w:r>
      <w:r w:rsidRPr="00CA27DC">
        <w:rPr>
          <w:rFonts w:ascii="Georgia" w:hAnsi="Georgia" w:cs="Arial"/>
          <w:i/>
          <w:lang w:eastAsia="ja-JP"/>
        </w:rPr>
        <w:t xml:space="preserve"> </w:t>
      </w:r>
      <w:r w:rsidRPr="00CA27DC">
        <w:rPr>
          <w:rFonts w:ascii="Georgia" w:hAnsi="Georgia" w:cs="Arial"/>
          <w:lang w:eastAsia="ja-JP"/>
        </w:rPr>
        <w:t xml:space="preserve">which she produced and co-wrote. More recently Jo’s been exploring new models of engagement with two </w:t>
      </w:r>
      <w:r w:rsidRPr="00CA27DC">
        <w:rPr>
          <w:rFonts w:ascii="Georgia" w:hAnsi="Georgia" w:cs="Arial"/>
          <w:lang w:eastAsia="ja-JP"/>
        </w:rPr>
        <w:lastRenderedPageBreak/>
        <w:t xml:space="preserve">Creative Peoples and Places programmes in the Midlands, as both artist and commissioner. </w:t>
      </w:r>
    </w:p>
    <w:p w:rsidR="00592D15" w:rsidRPr="00CA27DC" w:rsidRDefault="00592D15" w:rsidP="00592D15">
      <w:pPr>
        <w:widowControl w:val="0"/>
        <w:autoSpaceDE w:val="0"/>
        <w:autoSpaceDN w:val="0"/>
        <w:adjustRightInd w:val="0"/>
        <w:ind w:right="340"/>
        <w:jc w:val="both"/>
        <w:rPr>
          <w:rFonts w:ascii="Georgia" w:hAnsi="Georgia" w:cs="Calibri"/>
        </w:rPr>
      </w:pPr>
      <w:r w:rsidRPr="00CA27DC">
        <w:rPr>
          <w:rFonts w:ascii="Georgia" w:hAnsi="Georgia" w:cs="Calibri"/>
        </w:rPr>
        <w:t xml:space="preserve">scientists. </w:t>
      </w:r>
    </w:p>
    <w:p w:rsidR="00592D15" w:rsidRPr="00CA27DC" w:rsidRDefault="00592D15" w:rsidP="00592D15">
      <w:pPr>
        <w:rPr>
          <w:rFonts w:ascii="Georgia" w:hAnsi="Georgia" w:cs="Arial"/>
          <w:b/>
          <w:color w:val="000000"/>
        </w:rPr>
      </w:pPr>
      <w:r w:rsidRPr="00CA27DC">
        <w:rPr>
          <w:rFonts w:ascii="Georgia" w:hAnsi="Georgia" w:cs="Arial"/>
          <w:bCs/>
          <w:color w:val="000000"/>
        </w:rPr>
        <w:br/>
      </w:r>
      <w:r w:rsidRPr="00CA27DC">
        <w:rPr>
          <w:rFonts w:ascii="Georgia" w:hAnsi="Georgia" w:cs="Arial"/>
          <w:b/>
          <w:color w:val="000000"/>
        </w:rPr>
        <w:t xml:space="preserve">Wide, Kim </w:t>
      </w:r>
    </w:p>
    <w:p w:rsidR="00592D15" w:rsidRPr="00CA27DC" w:rsidRDefault="00592D15" w:rsidP="00592D15">
      <w:pPr>
        <w:rPr>
          <w:rFonts w:ascii="Georgia" w:hAnsi="Georgia" w:cs="Arial"/>
        </w:rPr>
      </w:pPr>
      <w:r w:rsidRPr="00CA27DC">
        <w:rPr>
          <w:rFonts w:ascii="Georgia" w:hAnsi="Georgia" w:cs="Arial"/>
          <w:shd w:val="clear" w:color="auto" w:fill="FFFFFF"/>
        </w:rPr>
        <w:t xml:space="preserve">Kim Wide is a curator and arts professional interested in communications, engagement, access to the arts and impacts of social practice.  She has worked both nationally and internationally to engage communities and the public in contemporary arts and culture and has worked with many galleries, museums, local government, health and other public service providers, schools and further and higher education organisations to programme off-site and community embedded work which feeds into larger strategies for local areas. Kim came from a museum and heritage background, working as a museum professional in Canada for the City of Toronto and as Assistant Curator at the Government of Ontario Art Collection.  In 2003, Kim came to the UK and has worked here for as Audience Development Officer at </w:t>
      </w:r>
      <w:proofErr w:type="spellStart"/>
      <w:r w:rsidRPr="00CA27DC">
        <w:rPr>
          <w:rFonts w:ascii="Georgia" w:hAnsi="Georgia" w:cs="Arial"/>
          <w:shd w:val="clear" w:color="auto" w:fill="FFFFFF"/>
        </w:rPr>
        <w:t>ArtSway</w:t>
      </w:r>
      <w:proofErr w:type="spellEnd"/>
      <w:r w:rsidRPr="00CA27DC">
        <w:rPr>
          <w:rFonts w:ascii="Georgia" w:hAnsi="Georgia" w:cs="Arial"/>
          <w:shd w:val="clear" w:color="auto" w:fill="FFFFFF"/>
        </w:rPr>
        <w:t xml:space="preserve"> and Acting Director of </w:t>
      </w:r>
      <w:proofErr w:type="spellStart"/>
      <w:r w:rsidRPr="00CA27DC">
        <w:rPr>
          <w:rFonts w:ascii="Georgia" w:hAnsi="Georgia" w:cs="Arial"/>
          <w:shd w:val="clear" w:color="auto" w:fill="FFFFFF"/>
        </w:rPr>
        <w:t>Kaleido</w:t>
      </w:r>
      <w:proofErr w:type="spellEnd"/>
      <w:r w:rsidRPr="00CA27DC">
        <w:rPr>
          <w:rFonts w:ascii="Georgia" w:hAnsi="Georgia" w:cs="Arial"/>
          <w:shd w:val="clear" w:color="auto" w:fill="FFFFFF"/>
        </w:rPr>
        <w:t xml:space="preserve"> Arts.  Since 2009, Kim has been Executive Director of Take A Part CIC, where she has established an innovative co-commissioning curatorial process developed and managed by communities themselves and engages hard to reach areas of Plymouth in multiple, high quality art experiences.</w:t>
      </w:r>
    </w:p>
    <w:p w:rsidR="00592D15" w:rsidRPr="00CA27DC" w:rsidRDefault="00592D15" w:rsidP="00592D15">
      <w:pPr>
        <w:rPr>
          <w:rFonts w:ascii="Georgia" w:hAnsi="Georgia" w:cs="Arial"/>
          <w:bCs/>
          <w:color w:val="000000"/>
        </w:rPr>
      </w:pPr>
    </w:p>
    <w:p w:rsidR="00592D15" w:rsidRPr="00CA27DC" w:rsidRDefault="00592D15" w:rsidP="00592D15">
      <w:pPr>
        <w:rPr>
          <w:rFonts w:ascii="Georgia" w:hAnsi="Georgia" w:cs="Arial"/>
          <w:b/>
          <w:color w:val="000000"/>
        </w:rPr>
      </w:pPr>
      <w:r w:rsidRPr="00CA27DC">
        <w:rPr>
          <w:rFonts w:ascii="Georgia" w:hAnsi="Georgia" w:cs="Arial"/>
          <w:b/>
          <w:color w:val="000000"/>
        </w:rPr>
        <w:t>Wise, Philip</w:t>
      </w:r>
    </w:p>
    <w:p w:rsidR="00CA27DC" w:rsidRPr="00CA27DC" w:rsidRDefault="00592D15" w:rsidP="00592D15">
      <w:pPr>
        <w:rPr>
          <w:rFonts w:ascii="Georgia" w:hAnsi="Georgia" w:cs="Arial"/>
        </w:rPr>
      </w:pPr>
      <w:r w:rsidRPr="00CA27DC">
        <w:rPr>
          <w:rFonts w:ascii="Georgia" w:hAnsi="Georgia" w:cs="Arial"/>
        </w:rPr>
        <w:t xml:space="preserve">Philip Wise read archaeology and anthropology at Downing College, Cambridge and subsequently studied curatorship at the Department of Museum Studies, University of Leicester and heritage management at the Institute of Archaeology, University College London.  He has worked in a variety of local authority museums since 1983, initially as an archaeological curator and more recently as a manager.  He is currently employed by Colchester and Ipswich Museums, and for the last eighteen years he has been responsible for the heritage management of Colchester’s archaeological sites and monuments.  In 2012-14 he led on the heritage aspects of the successful bid to the Heritage Lottery Fund for the project to redevelop Colchester Castle and increase access to the town’s wider heritage.  Philip has a wide ranging brief for CIMS covering professional standards including collections management, visitor services and emergency planning.  Philip is an Associate Member of the Museums Association, a Member of the Chartered Institute for Archaeologists and was Chairman of the Society of Museum Archaeologists from 2006-2009 and of the UK Archaeological Archives Forum from 2007-2011.  In December 2012 Philip was appointed to the Accreditation Committee of Arts Council England.  He is currently a trustee of Museums Essex and is the Museum Mentor for </w:t>
      </w:r>
      <w:proofErr w:type="spellStart"/>
      <w:r w:rsidRPr="00CA27DC">
        <w:rPr>
          <w:rFonts w:ascii="Georgia" w:hAnsi="Georgia" w:cs="Arial"/>
        </w:rPr>
        <w:t>Orford</w:t>
      </w:r>
      <w:proofErr w:type="spellEnd"/>
      <w:r w:rsidRPr="00CA27DC">
        <w:rPr>
          <w:rFonts w:ascii="Georgia" w:hAnsi="Georgia" w:cs="Arial"/>
        </w:rPr>
        <w:t xml:space="preserve"> Museum Trust.  For many years he has been interested in archaeological reconstruction, including most recently the use of virtual reality.</w:t>
      </w:r>
    </w:p>
    <w:p w:rsidR="00592D15" w:rsidRPr="00CA27DC" w:rsidRDefault="00592D15" w:rsidP="00592D15">
      <w:pPr>
        <w:rPr>
          <w:rFonts w:ascii="Georgia" w:hAnsi="Georgia" w:cs="Arial"/>
        </w:rPr>
      </w:pPr>
      <w:r w:rsidRPr="00CA27DC">
        <w:rPr>
          <w:rFonts w:ascii="Georgia" w:hAnsi="Georgia" w:cs="Arial"/>
        </w:rPr>
        <w:t xml:space="preserve"> </w:t>
      </w:r>
    </w:p>
    <w:p w:rsidR="001C5A1A" w:rsidRPr="001C5A1A" w:rsidRDefault="001C5A1A" w:rsidP="001C5A1A">
      <w:pPr>
        <w:rPr>
          <w:rFonts w:ascii="Georgia" w:hAnsi="Georgia"/>
          <w:b/>
        </w:rPr>
      </w:pPr>
      <w:r w:rsidRPr="001C5A1A">
        <w:rPr>
          <w:rFonts w:ascii="Georgia" w:hAnsi="Georgia"/>
          <w:b/>
        </w:rPr>
        <w:t xml:space="preserve">Yussuf, Aurella </w:t>
      </w:r>
    </w:p>
    <w:p w:rsidR="001C5A1A" w:rsidRPr="001C5A1A" w:rsidRDefault="001C5A1A" w:rsidP="001C5A1A">
      <w:pPr>
        <w:rPr>
          <w:rFonts w:ascii="Georgia" w:hAnsi="Georgia"/>
        </w:rPr>
      </w:pPr>
      <w:r w:rsidRPr="001C5A1A">
        <w:rPr>
          <w:rFonts w:ascii="Georgia" w:hAnsi="Georgia"/>
        </w:rPr>
        <w:t xml:space="preserve">Aurella Yussuf is a writer, curator and art historian with a focus on Africa and the African Diaspora. She has strong interests in visual arts, design and film which explore hidden histories, and in reinterpreting historic collections. She was a consultant on the exhibition </w:t>
      </w:r>
      <w:r w:rsidRPr="001C5A1A">
        <w:rPr>
          <w:rFonts w:ascii="Georgia" w:hAnsi="Georgia"/>
          <w:i/>
        </w:rPr>
        <w:t>Fashion Cities Africa</w:t>
      </w:r>
      <w:r w:rsidRPr="001C5A1A">
        <w:rPr>
          <w:rFonts w:ascii="Georgia" w:hAnsi="Georgia"/>
        </w:rPr>
        <w:t xml:space="preserve"> at Brighton Museum and Art Gallery, and on the project </w:t>
      </w:r>
      <w:r w:rsidRPr="001C5A1A">
        <w:rPr>
          <w:rFonts w:ascii="Georgia" w:hAnsi="Georgia"/>
          <w:i/>
        </w:rPr>
        <w:t>Somali Object Journeys</w:t>
      </w:r>
      <w:r w:rsidRPr="001C5A1A">
        <w:rPr>
          <w:rFonts w:ascii="Georgia" w:hAnsi="Georgia"/>
        </w:rPr>
        <w:t xml:space="preserve"> at the British Museum. She is </w:t>
      </w:r>
      <w:r w:rsidRPr="001C5A1A">
        <w:rPr>
          <w:rFonts w:ascii="Georgia" w:hAnsi="Georgia"/>
        </w:rPr>
        <w:lastRenderedPageBreak/>
        <w:t xml:space="preserve">the founder of Women of Colour Film Club which has been featured at the BFI Southbank, Bernie Grant Arts Centre, Canada Water Culture Space and Genesis Cinema. She is a frequent contributor to Minor Literatures and OOMK Zine, and has made appearances on BBC Radio London, </w:t>
      </w:r>
      <w:proofErr w:type="spellStart"/>
      <w:r w:rsidRPr="001C5A1A">
        <w:rPr>
          <w:rFonts w:ascii="Georgia" w:hAnsi="Georgia"/>
        </w:rPr>
        <w:t>Colourful</w:t>
      </w:r>
      <w:proofErr w:type="spellEnd"/>
      <w:r w:rsidRPr="001C5A1A">
        <w:rPr>
          <w:rFonts w:ascii="Georgia" w:hAnsi="Georgia"/>
        </w:rPr>
        <w:t xml:space="preserve"> Radio, in VICE UK, Dazed Digital and at DIY Cultures. Aurella completed an MA in Global Arts at Goldsmiths College in 2015, and was a fellow of ICF: Beyond the Frame at the Liverpool Biennial in 2016. Most recently her research project, </w:t>
      </w:r>
      <w:r w:rsidRPr="001C5A1A">
        <w:rPr>
          <w:rFonts w:ascii="Georgia" w:hAnsi="Georgia"/>
          <w:i/>
        </w:rPr>
        <w:t>Thicker Black Lines,</w:t>
      </w:r>
      <w:r w:rsidRPr="001C5A1A">
        <w:rPr>
          <w:rFonts w:ascii="Georgia" w:hAnsi="Georgia"/>
        </w:rPr>
        <w:t xml:space="preserve"> was exhibited at Project Row Houses in Houston, Texas in 2017. Across all her writing and public speaking, she works to promote wider public engagement with art and visual culture from BAME artists in the UK. </w:t>
      </w:r>
    </w:p>
    <w:p w:rsidR="000E1BC0" w:rsidRPr="00CA27DC" w:rsidRDefault="00592D15" w:rsidP="00CA27DC">
      <w:pPr>
        <w:rPr>
          <w:rFonts w:ascii="Georgia" w:hAnsi="Georgia" w:cs="Arial"/>
        </w:rPr>
      </w:pPr>
      <w:r w:rsidRPr="00CA27DC">
        <w:rPr>
          <w:rFonts w:ascii="Georgia" w:hAnsi="Georgia" w:cs="Arial"/>
        </w:rPr>
        <w:t xml:space="preserve">. </w:t>
      </w:r>
    </w:p>
    <w:sectPr w:rsidR="000E1BC0" w:rsidRPr="00CA27DC">
      <w:pgSz w:w="11909" w:h="16834" w:code="9"/>
      <w:pgMar w:top="1901" w:right="1699" w:bottom="1368" w:left="1411" w:header="562" w:footer="1555"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4"/>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15"/>
    <w:rsid w:val="000E1BC0"/>
    <w:rsid w:val="001C5A1A"/>
    <w:rsid w:val="00592D15"/>
    <w:rsid w:val="0059435F"/>
    <w:rsid w:val="006117BF"/>
    <w:rsid w:val="00901C02"/>
    <w:rsid w:val="00C92925"/>
    <w:rsid w:val="00CA0C37"/>
    <w:rsid w:val="00CA2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6055D07-8D52-4BA3-BF46-5698A6F4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D15"/>
    <w:rPr>
      <w:sz w:val="24"/>
      <w:szCs w:val="24"/>
      <w:lang w:val="en-US" w:eastAsia="en-US"/>
    </w:rPr>
  </w:style>
  <w:style w:type="paragraph" w:styleId="Heading1">
    <w:name w:val="heading 1"/>
    <w:basedOn w:val="ACEHeading1"/>
    <w:next w:val="Normal"/>
    <w:qFormat/>
    <w:pPr>
      <w:outlineLvl w:val="0"/>
    </w:pPr>
  </w:style>
  <w:style w:type="paragraph" w:styleId="Heading2">
    <w:name w:val="heading 2"/>
    <w:basedOn w:val="ACEHeading2"/>
    <w:next w:val="Normal"/>
    <w:qFormat/>
    <w:pPr>
      <w:outlineLvl w:val="1"/>
    </w:pPr>
  </w:style>
  <w:style w:type="paragraph" w:styleId="Heading3">
    <w:name w:val="heading 3"/>
    <w:basedOn w:val="ACEHeading3"/>
    <w:next w:val="Normal"/>
    <w:qFormat/>
    <w:pPr>
      <w:outlineLvl w:val="2"/>
    </w:pPr>
  </w:style>
  <w:style w:type="paragraph" w:styleId="Heading4">
    <w:name w:val="heading 4"/>
    <w:basedOn w:val="Normal"/>
    <w:next w:val="Normal"/>
    <w:qFormat/>
    <w:pPr>
      <w:keepNext/>
      <w:spacing w:before="240" w:after="60" w:line="320" w:lineRule="exact"/>
      <w:outlineLvl w:val="3"/>
    </w:pPr>
    <w:rPr>
      <w:rFonts w:ascii="Arial" w:hAnsi="Arial"/>
      <w:b/>
      <w:szCs w:val="20"/>
      <w:lang w:val="en-GB"/>
    </w:rPr>
  </w:style>
  <w:style w:type="paragraph" w:styleId="Heading5">
    <w:name w:val="heading 5"/>
    <w:basedOn w:val="Normal"/>
    <w:next w:val="Normal"/>
    <w:qFormat/>
    <w:pPr>
      <w:spacing w:before="240" w:after="60" w:line="320" w:lineRule="exact"/>
      <w:outlineLvl w:val="4"/>
    </w:pPr>
    <w:rPr>
      <w:rFonts w:ascii="Arial" w:hAnsi="Arial"/>
      <w:sz w:val="22"/>
      <w:szCs w:val="20"/>
      <w:lang w:val="en-GB"/>
    </w:rPr>
  </w:style>
  <w:style w:type="paragraph" w:styleId="Heading6">
    <w:name w:val="heading 6"/>
    <w:basedOn w:val="Normal"/>
    <w:next w:val="Normal"/>
    <w:qFormat/>
    <w:pPr>
      <w:spacing w:before="240" w:after="60" w:line="320" w:lineRule="exact"/>
      <w:outlineLvl w:val="5"/>
    </w:pPr>
    <w:rPr>
      <w:i/>
      <w:sz w:val="22"/>
      <w:szCs w:val="20"/>
      <w:lang w:val="en-GB"/>
    </w:rPr>
  </w:style>
  <w:style w:type="paragraph" w:styleId="Heading7">
    <w:name w:val="heading 7"/>
    <w:basedOn w:val="Normal"/>
    <w:next w:val="Normal"/>
    <w:qFormat/>
    <w:pPr>
      <w:spacing w:before="240" w:after="60" w:line="320" w:lineRule="exact"/>
      <w:outlineLvl w:val="6"/>
    </w:pPr>
    <w:rPr>
      <w:rFonts w:ascii="Arial" w:hAnsi="Arial"/>
      <w:sz w:val="20"/>
      <w:szCs w:val="20"/>
      <w:lang w:val="en-GB"/>
    </w:rPr>
  </w:style>
  <w:style w:type="paragraph" w:styleId="Heading8">
    <w:name w:val="heading 8"/>
    <w:basedOn w:val="Normal"/>
    <w:next w:val="Normal"/>
    <w:qFormat/>
    <w:pPr>
      <w:spacing w:before="240" w:after="60" w:line="320" w:lineRule="exact"/>
      <w:outlineLvl w:val="7"/>
    </w:pPr>
    <w:rPr>
      <w:rFonts w:ascii="Arial" w:hAnsi="Arial"/>
      <w:i/>
      <w:sz w:val="20"/>
      <w:szCs w:val="20"/>
      <w:lang w:val="en-GB"/>
    </w:rPr>
  </w:style>
  <w:style w:type="paragraph" w:styleId="Heading9">
    <w:name w:val="heading 9"/>
    <w:basedOn w:val="Normal"/>
    <w:next w:val="Normal"/>
    <w:qFormat/>
    <w:pPr>
      <w:spacing w:before="240" w:after="60" w:line="320" w:lineRule="exact"/>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pPr>
      <w:spacing w:line="320" w:lineRule="exact"/>
    </w:pPr>
    <w:rPr>
      <w:rFonts w:ascii="Arial" w:hAnsi="Arial"/>
      <w:szCs w:val="20"/>
      <w:lang w:val="en-GB"/>
    </w:rPr>
  </w:style>
  <w:style w:type="paragraph" w:customStyle="1" w:styleId="ACEBodyText">
    <w:name w:val="ACE Body Text"/>
    <w:pPr>
      <w:spacing w:line="320" w:lineRule="exact"/>
    </w:pPr>
    <w:rPr>
      <w:rFonts w:ascii="Arial" w:hAnsi="Arial"/>
      <w:sz w:val="24"/>
      <w:szCs w:val="24"/>
    </w:rPr>
  </w:style>
  <w:style w:type="paragraph" w:customStyle="1" w:styleId="ACEBulletPoint">
    <w:name w:val="ACE Bullet Point"/>
    <w:next w:val="ACEBodyText"/>
    <w:pPr>
      <w:numPr>
        <w:numId w:val="12"/>
      </w:numPr>
      <w:ind w:left="714" w:hanging="357"/>
    </w:pPr>
    <w:rPr>
      <w:rFonts w:ascii="Arial" w:hAnsi="Arial"/>
      <w:sz w:val="24"/>
      <w:szCs w:val="24"/>
    </w:rPr>
  </w:style>
  <w:style w:type="paragraph" w:customStyle="1" w:styleId="ACEHeading1">
    <w:name w:val="ACE Heading 1"/>
    <w:next w:val="ACEBodyText"/>
    <w:pPr>
      <w:spacing w:line="320" w:lineRule="exact"/>
    </w:pPr>
    <w:rPr>
      <w:rFonts w:ascii="Arial Black" w:hAnsi="Arial Black"/>
      <w:sz w:val="24"/>
    </w:rPr>
  </w:style>
  <w:style w:type="paragraph" w:customStyle="1" w:styleId="ACEHeading2">
    <w:name w:val="ACE Heading 2"/>
    <w:next w:val="ACEBodyText"/>
    <w:pPr>
      <w:spacing w:line="320" w:lineRule="exact"/>
    </w:pPr>
    <w:rPr>
      <w:rFonts w:ascii="Arial" w:hAnsi="Arial"/>
      <w:b/>
      <w:sz w:val="24"/>
      <w:szCs w:val="24"/>
    </w:rPr>
  </w:style>
  <w:style w:type="paragraph" w:customStyle="1" w:styleId="ACEHeading3">
    <w:name w:val="ACE Heading 3"/>
    <w:next w:val="ACEBodyText"/>
    <w:pPr>
      <w:spacing w:line="320" w:lineRule="exact"/>
    </w:pPr>
    <w:rPr>
      <w:rFonts w:ascii="Arial" w:hAnsi="Arial"/>
      <w:b/>
      <w:i/>
      <w:sz w:val="24"/>
      <w:szCs w:val="24"/>
    </w:rPr>
  </w:style>
  <w:style w:type="paragraph" w:styleId="BalloonText">
    <w:name w:val="Balloon Text"/>
    <w:basedOn w:val="Normal"/>
    <w:semiHidden/>
    <w:pPr>
      <w:spacing w:line="320" w:lineRule="exact"/>
    </w:pPr>
    <w:rPr>
      <w:rFonts w:ascii="Tahoma" w:hAnsi="Tahoma" w:cs="Tahoma"/>
      <w:sz w:val="16"/>
      <w:szCs w:val="16"/>
      <w:lang w:val="en-GB"/>
    </w:rPr>
  </w:style>
  <w:style w:type="paragraph" w:styleId="Caption">
    <w:name w:val="caption"/>
    <w:basedOn w:val="Normal"/>
    <w:next w:val="Normal"/>
    <w:qFormat/>
    <w:pPr>
      <w:spacing w:before="120" w:after="120" w:line="320" w:lineRule="exact"/>
    </w:pPr>
    <w:rPr>
      <w:rFonts w:ascii="Arial" w:hAnsi="Arial"/>
      <w:b/>
      <w:szCs w:val="20"/>
      <w:lang w:val="en-GB"/>
    </w:rPr>
  </w:style>
  <w:style w:type="character" w:styleId="CommentReference">
    <w:name w:val="annotation reference"/>
    <w:basedOn w:val="DefaultParagraphFont"/>
    <w:semiHidden/>
    <w:rPr>
      <w:noProof w:val="0"/>
      <w:sz w:val="16"/>
      <w:lang w:val="en-GB"/>
    </w:rPr>
  </w:style>
  <w:style w:type="paragraph" w:styleId="CommentSubject">
    <w:name w:val="annotation subject"/>
    <w:basedOn w:val="CommentText"/>
    <w:next w:val="CommentText"/>
    <w:semiHidden/>
    <w:rPr>
      <w:b/>
      <w:bCs/>
    </w:rPr>
  </w:style>
  <w:style w:type="paragraph" w:styleId="CommentText">
    <w:name w:val="annotation text"/>
    <w:basedOn w:val="Normal"/>
    <w:semiHidden/>
    <w:pPr>
      <w:spacing w:line="320" w:lineRule="exact"/>
    </w:pPr>
    <w:rPr>
      <w:rFonts w:ascii="Arial" w:hAnsi="Arial"/>
      <w:sz w:val="20"/>
      <w:szCs w:val="20"/>
      <w:lang w:val="en-GB"/>
    </w:rPr>
  </w:style>
  <w:style w:type="paragraph" w:styleId="DocumentMap">
    <w:name w:val="Document Map"/>
    <w:basedOn w:val="Normal"/>
    <w:semiHidden/>
    <w:pPr>
      <w:shd w:val="clear" w:color="auto" w:fill="000080"/>
      <w:spacing w:line="320" w:lineRule="exact"/>
    </w:pPr>
    <w:rPr>
      <w:rFonts w:ascii="Tahoma" w:hAnsi="Tahoma"/>
      <w:szCs w:val="20"/>
      <w:lang w:val="en-GB"/>
    </w:rPr>
  </w:style>
  <w:style w:type="character" w:styleId="Emphasis">
    <w:name w:val="Emphasis"/>
    <w:basedOn w:val="DefaultParagraphFont"/>
    <w:qFormat/>
    <w:rPr>
      <w:i/>
      <w:noProof w:val="0"/>
      <w:lang w:val="en-GB"/>
    </w:rPr>
  </w:style>
  <w:style w:type="character" w:styleId="EndnoteReference">
    <w:name w:val="endnote reference"/>
    <w:basedOn w:val="DefaultParagraphFont"/>
    <w:semiHidden/>
    <w:rPr>
      <w:vertAlign w:val="superscript"/>
    </w:rPr>
  </w:style>
  <w:style w:type="paragraph" w:styleId="EndnoteText">
    <w:name w:val="endnote text"/>
    <w:basedOn w:val="Normal"/>
    <w:semiHidden/>
    <w:pPr>
      <w:spacing w:line="320" w:lineRule="exact"/>
    </w:pPr>
    <w:rPr>
      <w:rFonts w:ascii="Arial" w:hAnsi="Arial"/>
      <w:sz w:val="20"/>
      <w:szCs w:val="20"/>
      <w:lang w:val="en-GB"/>
    </w:rPr>
  </w:style>
  <w:style w:type="paragraph" w:styleId="EnvelopeAddress">
    <w:name w:val="envelope address"/>
    <w:basedOn w:val="Normal"/>
    <w:semiHidden/>
    <w:pPr>
      <w:framePr w:w="7920" w:h="1980" w:hRule="exact" w:hSpace="180" w:wrap="auto" w:hAnchor="page" w:xAlign="center" w:yAlign="bottom"/>
      <w:spacing w:line="320" w:lineRule="exact"/>
      <w:ind w:left="2880"/>
    </w:pPr>
    <w:rPr>
      <w:rFonts w:ascii="Arial" w:hAnsi="Arial"/>
      <w:szCs w:val="20"/>
      <w:lang w:val="en-GB"/>
    </w:rPr>
  </w:style>
  <w:style w:type="paragraph" w:styleId="EnvelopeReturn">
    <w:name w:val="envelope return"/>
    <w:basedOn w:val="Normal"/>
    <w:semiHidden/>
    <w:pPr>
      <w:spacing w:line="320" w:lineRule="exact"/>
    </w:pPr>
    <w:rPr>
      <w:rFonts w:ascii="Arial" w:hAnsi="Arial"/>
      <w:sz w:val="20"/>
      <w:szCs w:val="20"/>
      <w:lang w:val="en-GB"/>
    </w:rPr>
  </w:style>
  <w:style w:type="paragraph" w:customStyle="1" w:styleId="File">
    <w:name w:val="File"/>
    <w:basedOn w:val="Normal"/>
    <w:pPr>
      <w:spacing w:line="280" w:lineRule="exact"/>
    </w:pPr>
    <w:rPr>
      <w:sz w:val="18"/>
      <w:szCs w:val="18"/>
    </w:rPr>
  </w:style>
  <w:style w:type="character" w:styleId="FollowedHyperlink">
    <w:name w:val="FollowedHyperlink"/>
    <w:basedOn w:val="DefaultParagraphFont"/>
    <w:semiHidden/>
    <w:rPr>
      <w:noProof w:val="0"/>
      <w:color w:val="800080"/>
      <w:u w:val="single"/>
      <w:lang w:val="en-GB"/>
    </w:rPr>
  </w:style>
  <w:style w:type="paragraph" w:styleId="Footer">
    <w:name w:val="footer"/>
    <w:basedOn w:val="Normal"/>
    <w:semiHidden/>
    <w:pPr>
      <w:tabs>
        <w:tab w:val="center" w:pos="4153"/>
        <w:tab w:val="right" w:pos="8306"/>
      </w:tabs>
      <w:spacing w:line="320" w:lineRule="exact"/>
    </w:pPr>
    <w:rPr>
      <w:rFonts w:ascii="Arial" w:hAnsi="Arial"/>
      <w:szCs w:val="20"/>
      <w:lang w:val="en-GB"/>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spacing w:line="320" w:lineRule="exact"/>
    </w:pPr>
    <w:rPr>
      <w:rFonts w:ascii="Arial" w:hAnsi="Arial"/>
      <w:sz w:val="20"/>
      <w:szCs w:val="20"/>
      <w:lang w:val="en-GB"/>
    </w:rPr>
  </w:style>
  <w:style w:type="paragraph" w:styleId="Header">
    <w:name w:val="header"/>
    <w:basedOn w:val="Normal"/>
    <w:semiHidden/>
    <w:pPr>
      <w:tabs>
        <w:tab w:val="center" w:pos="4153"/>
        <w:tab w:val="right" w:pos="8306"/>
      </w:tabs>
      <w:spacing w:line="320" w:lineRule="exact"/>
    </w:pPr>
    <w:rPr>
      <w:rFonts w:ascii="Arial" w:hAnsi="Arial"/>
      <w:szCs w:val="20"/>
      <w:lang w:val="en-GB"/>
    </w:rPr>
  </w:style>
  <w:style w:type="character" w:styleId="Hyperlink">
    <w:name w:val="Hyperlink"/>
    <w:basedOn w:val="DefaultParagraphFont"/>
    <w:semiHidden/>
    <w:rPr>
      <w:noProof w:val="0"/>
      <w:color w:val="0000FF"/>
      <w:u w:val="single"/>
      <w:lang w:val="en-GB"/>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pPr>
      <w:spacing w:line="320" w:lineRule="exact"/>
      <w:ind w:left="160" w:hanging="160"/>
    </w:pPr>
    <w:rPr>
      <w:rFonts w:ascii="Arial" w:hAnsi="Arial"/>
      <w:szCs w:val="20"/>
      <w:lang w:val="en-GB"/>
    </w:rPr>
  </w:style>
  <w:style w:type="paragraph" w:styleId="TableofFigures">
    <w:name w:val="table of figures"/>
    <w:basedOn w:val="Normal"/>
    <w:next w:val="Normal"/>
    <w:semiHidden/>
    <w:pPr>
      <w:spacing w:line="320" w:lineRule="exact"/>
      <w:ind w:left="320" w:hanging="320"/>
    </w:pPr>
    <w:rPr>
      <w:rFonts w:ascii="Arial" w:hAnsi="Arial"/>
      <w:szCs w:val="20"/>
      <w:lang w:val="en-GB"/>
    </w:rPr>
  </w:style>
  <w:style w:type="paragraph" w:styleId="TOAHeading">
    <w:name w:val="toa heading"/>
    <w:basedOn w:val="Normal"/>
    <w:next w:val="Normal"/>
    <w:semiHidden/>
    <w:pPr>
      <w:spacing w:before="120" w:line="320" w:lineRule="exact"/>
    </w:pPr>
    <w:rPr>
      <w:rFonts w:ascii="Arial" w:hAnsi="Arial"/>
      <w:b/>
      <w:szCs w:val="20"/>
      <w:lang w:val="en-GB"/>
    </w:rPr>
  </w:style>
  <w:style w:type="paragraph" w:styleId="TOC1">
    <w:name w:val="toc 1"/>
    <w:basedOn w:val="ACEHeading1"/>
    <w:next w:val="Normal"/>
    <w:semiHidden/>
  </w:style>
  <w:style w:type="paragraph" w:styleId="TOC2">
    <w:name w:val="toc 2"/>
    <w:basedOn w:val="ACEHeading2"/>
    <w:next w:val="Normal"/>
    <w:semiHidden/>
    <w:pPr>
      <w:ind w:left="160"/>
    </w:pPr>
  </w:style>
  <w:style w:type="paragraph" w:styleId="TOC3">
    <w:name w:val="toc 3"/>
    <w:basedOn w:val="ACEHeading3"/>
    <w:next w:val="Normal"/>
    <w:semiHidden/>
    <w:pPr>
      <w:ind w:left="320"/>
    </w:pPr>
  </w:style>
  <w:style w:type="paragraph" w:styleId="TOC4">
    <w:name w:val="toc 4"/>
    <w:basedOn w:val="Normal"/>
    <w:next w:val="Normal"/>
    <w:semiHidden/>
    <w:pPr>
      <w:spacing w:line="320" w:lineRule="exact"/>
      <w:ind w:left="480"/>
    </w:pPr>
    <w:rPr>
      <w:rFonts w:ascii="Arial" w:hAnsi="Arial"/>
      <w:szCs w:val="20"/>
      <w:lang w:val="en-GB"/>
    </w:rPr>
  </w:style>
  <w:style w:type="paragraph" w:styleId="TOC5">
    <w:name w:val="toc 5"/>
    <w:basedOn w:val="Normal"/>
    <w:next w:val="Normal"/>
    <w:semiHidden/>
    <w:pPr>
      <w:spacing w:line="320" w:lineRule="exact"/>
      <w:ind w:left="640"/>
    </w:pPr>
    <w:rPr>
      <w:rFonts w:ascii="Arial" w:hAnsi="Arial"/>
      <w:szCs w:val="20"/>
      <w:lang w:val="en-GB"/>
    </w:rPr>
  </w:style>
  <w:style w:type="paragraph" w:styleId="TOC6">
    <w:name w:val="toc 6"/>
    <w:basedOn w:val="Normal"/>
    <w:next w:val="Normal"/>
    <w:semiHidden/>
    <w:pPr>
      <w:spacing w:line="320" w:lineRule="exact"/>
      <w:ind w:left="800"/>
    </w:pPr>
    <w:rPr>
      <w:rFonts w:ascii="Arial" w:hAnsi="Arial"/>
      <w:szCs w:val="20"/>
      <w:lang w:val="en-GB"/>
    </w:rPr>
  </w:style>
  <w:style w:type="paragraph" w:styleId="TOC7">
    <w:name w:val="toc 7"/>
    <w:basedOn w:val="Normal"/>
    <w:next w:val="Normal"/>
    <w:semiHidden/>
    <w:pPr>
      <w:spacing w:line="320" w:lineRule="exact"/>
      <w:ind w:left="960"/>
    </w:pPr>
    <w:rPr>
      <w:rFonts w:ascii="Arial" w:hAnsi="Arial"/>
      <w:szCs w:val="20"/>
      <w:lang w:val="en-GB"/>
    </w:rPr>
  </w:style>
  <w:style w:type="paragraph" w:styleId="TOC8">
    <w:name w:val="toc 8"/>
    <w:basedOn w:val="Normal"/>
    <w:next w:val="Normal"/>
    <w:semiHidden/>
    <w:pPr>
      <w:spacing w:line="320" w:lineRule="exact"/>
      <w:ind w:left="1120"/>
    </w:pPr>
    <w:rPr>
      <w:rFonts w:ascii="Arial" w:hAnsi="Arial"/>
      <w:szCs w:val="20"/>
      <w:lang w:val="en-GB"/>
    </w:rPr>
  </w:style>
  <w:style w:type="paragraph" w:styleId="TOC9">
    <w:name w:val="toc 9"/>
    <w:basedOn w:val="Normal"/>
    <w:next w:val="Normal"/>
    <w:semiHidden/>
    <w:pPr>
      <w:spacing w:line="320" w:lineRule="exact"/>
      <w:ind w:left="1280"/>
    </w:pPr>
    <w:rPr>
      <w:rFonts w:ascii="Arial" w:hAnsi="Arial"/>
      <w:szCs w:val="20"/>
      <w:lang w:val="en-GB"/>
    </w:rPr>
  </w:style>
  <w:style w:type="paragraph" w:styleId="PlainText">
    <w:name w:val="Plain Text"/>
    <w:basedOn w:val="Normal"/>
    <w:link w:val="PlainTextChar"/>
    <w:uiPriority w:val="99"/>
    <w:unhideWhenUsed/>
    <w:rsid w:val="00592D15"/>
    <w:rPr>
      <w:rFonts w:ascii="Arial" w:eastAsiaTheme="minorHAnsi" w:hAnsi="Arial" w:cs="Consolas"/>
      <w:sz w:val="21"/>
      <w:szCs w:val="21"/>
      <w:lang w:val="en-GB"/>
    </w:rPr>
  </w:style>
  <w:style w:type="character" w:customStyle="1" w:styleId="PlainTextChar">
    <w:name w:val="Plain Text Char"/>
    <w:basedOn w:val="DefaultParagraphFont"/>
    <w:link w:val="PlainText"/>
    <w:uiPriority w:val="99"/>
    <w:rsid w:val="00592D15"/>
    <w:rPr>
      <w:rFonts w:ascii="Arial" w:eastAsiaTheme="minorHAnsi" w:hAnsi="Arial" w:cs="Consolas"/>
      <w:sz w:val="21"/>
      <w:szCs w:val="21"/>
      <w:lang w:eastAsia="en-US"/>
    </w:rPr>
  </w:style>
  <w:style w:type="paragraph" w:styleId="NormalWeb">
    <w:name w:val="Normal (Web)"/>
    <w:basedOn w:val="Normal"/>
    <w:uiPriority w:val="99"/>
    <w:unhideWhenUsed/>
    <w:rsid w:val="00592D15"/>
    <w:pPr>
      <w:spacing w:beforeLines="1"/>
    </w:pPr>
    <w:rPr>
      <w:rFonts w:ascii="Times" w:eastAsia="Calibri"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1116</Words>
  <Characters>6273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Arts Council England</dc:creator>
  <cp:lastModifiedBy>Claire Glasbey</cp:lastModifiedBy>
  <cp:revision>4</cp:revision>
  <cp:lastPrinted>1998-09-28T15:30:00Z</cp:lastPrinted>
  <dcterms:created xsi:type="dcterms:W3CDTF">2017-03-21T11:40:00Z</dcterms:created>
  <dcterms:modified xsi:type="dcterms:W3CDTF">2017-04-03T12:19:00Z</dcterms:modified>
</cp:coreProperties>
</file>