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6C7" w:rsidRPr="00415C11" w:rsidRDefault="007026C7" w:rsidP="007026C7">
      <w:pPr>
        <w:rPr>
          <w:rFonts w:ascii="Georgia" w:hAnsi="Georgia" w:cs="Arial"/>
        </w:rPr>
      </w:pPr>
      <w:proofErr w:type="spellStart"/>
      <w:r w:rsidRPr="00415C11">
        <w:rPr>
          <w:rFonts w:ascii="Georgia" w:hAnsi="Georgia" w:cs="Arial"/>
          <w:b/>
          <w:lang w:val="en-GB"/>
        </w:rPr>
        <w:t>Jalland</w:t>
      </w:r>
      <w:proofErr w:type="spellEnd"/>
      <w:r w:rsidRPr="00415C11">
        <w:rPr>
          <w:rFonts w:ascii="Georgia" w:hAnsi="Georgia" w:cs="Arial"/>
          <w:b/>
          <w:lang w:val="en-GB"/>
        </w:rPr>
        <w:t>, Stephanie</w:t>
      </w:r>
      <w:r w:rsidRPr="00415C11">
        <w:rPr>
          <w:rFonts w:ascii="Georgia" w:hAnsi="Georgia" w:cs="Arial"/>
          <w:lang w:val="en-GB"/>
        </w:rPr>
        <w:t xml:space="preserve"> </w:t>
      </w:r>
      <w:r w:rsidRPr="00415C11">
        <w:rPr>
          <w:rFonts w:ascii="Georgia" w:hAnsi="Georgia" w:cs="Arial"/>
          <w:lang w:val="en-GB"/>
        </w:rPr>
        <w:br/>
      </w:r>
      <w:r w:rsidRPr="00415C11">
        <w:rPr>
          <w:rFonts w:ascii="Georgia" w:hAnsi="Georgia" w:cs="Arial"/>
        </w:rPr>
        <w:t xml:space="preserve">Stephanie </w:t>
      </w:r>
      <w:proofErr w:type="spellStart"/>
      <w:r w:rsidRPr="00415C11">
        <w:rPr>
          <w:rFonts w:ascii="Georgia" w:hAnsi="Georgia" w:cs="Arial"/>
        </w:rPr>
        <w:t>Jalland</w:t>
      </w:r>
      <w:proofErr w:type="spellEnd"/>
      <w:r w:rsidRPr="00415C11">
        <w:rPr>
          <w:rFonts w:ascii="Georgia" w:hAnsi="Georgia" w:cs="Arial"/>
        </w:rPr>
        <w:t xml:space="preserve"> has been Artistic Director of Hoodwink, company in residence at Salisbury Arts Centre, since </w:t>
      </w:r>
      <w:r w:rsidR="00415C11" w:rsidRPr="00415C11">
        <w:rPr>
          <w:rFonts w:ascii="Georgia" w:hAnsi="Georgia" w:cs="Arial"/>
        </w:rPr>
        <w:t>co-founding</w:t>
      </w:r>
      <w:r w:rsidRPr="00415C11">
        <w:rPr>
          <w:rFonts w:ascii="Georgia" w:hAnsi="Georgia" w:cs="Arial"/>
        </w:rPr>
        <w:t xml:space="preserve"> the company in 1997. During that time Stephanie has created original theatre and performance events for indoors, outdoors and site specific locations and toured extensively nationally and internationally. </w:t>
      </w:r>
      <w:proofErr w:type="spellStart"/>
      <w:r w:rsidRPr="00415C11">
        <w:rPr>
          <w:rFonts w:ascii="Georgia" w:hAnsi="Georgia" w:cs="Arial"/>
        </w:rPr>
        <w:t>Hoodwink’s</w:t>
      </w:r>
      <w:proofErr w:type="spellEnd"/>
      <w:r w:rsidRPr="00415C11">
        <w:rPr>
          <w:rFonts w:ascii="Georgia" w:hAnsi="Georgia" w:cs="Arial"/>
        </w:rPr>
        <w:t xml:space="preserve"> work encompasses major commissions by venues, international festivals, libraries, National Trust, museums, local authorities and projects in hospital, care home and community settings. Stephanie is committed to creating high quality experiences whose form is determined by the subject matter, context and setting rather than a pre-determined form. This means the work is accessible to audiences across the age range who may not normally partake in arts activities as well as already engaged audiences.</w:t>
      </w:r>
    </w:p>
    <w:p w:rsidR="007026C7" w:rsidRPr="00415C11" w:rsidRDefault="007026C7" w:rsidP="007026C7">
      <w:pPr>
        <w:rPr>
          <w:rFonts w:ascii="Georgia" w:hAnsi="Georgia" w:cs="Arial"/>
          <w:lang w:val="en-GB"/>
        </w:rPr>
      </w:pPr>
    </w:p>
    <w:p w:rsidR="001F382E" w:rsidRDefault="007026C7" w:rsidP="001F382E">
      <w:pPr>
        <w:rPr>
          <w:rFonts w:ascii="Georgia" w:hAnsi="Georgia"/>
          <w:color w:val="000000"/>
          <w:sz w:val="22"/>
          <w:szCs w:val="22"/>
          <w:lang w:val="en-GB"/>
        </w:rPr>
      </w:pPr>
      <w:r w:rsidRPr="00415C11">
        <w:rPr>
          <w:rFonts w:ascii="Georgia" w:hAnsi="Georgia" w:cs="Arial"/>
          <w:b/>
          <w:lang w:val="en-GB"/>
        </w:rPr>
        <w:t>Jancovich, Leila</w:t>
      </w:r>
      <w:r w:rsidRPr="00415C11">
        <w:rPr>
          <w:rFonts w:ascii="Georgia" w:hAnsi="Georgia" w:cs="Arial"/>
          <w:lang w:val="en-GB"/>
        </w:rPr>
        <w:t xml:space="preserve"> </w:t>
      </w:r>
      <w:r w:rsidRPr="00415C11">
        <w:rPr>
          <w:rFonts w:ascii="Georgia" w:hAnsi="Georgia" w:cs="Arial"/>
          <w:lang w:val="en-GB"/>
        </w:rPr>
        <w:br/>
      </w:r>
      <w:r w:rsidR="001F382E" w:rsidRPr="001F382E">
        <w:rPr>
          <w:rFonts w:ascii="Georgia" w:hAnsi="Georgia"/>
          <w:color w:val="000000"/>
        </w:rPr>
        <w:t xml:space="preserve">Leila is </w:t>
      </w:r>
      <w:r w:rsidR="001F382E" w:rsidRPr="001F382E">
        <w:rPr>
          <w:rFonts w:ascii="Georgia" w:hAnsi="Georgia"/>
          <w:lang w:eastAsia="en-GB"/>
        </w:rPr>
        <w:t>a lecturer in the school of Performance and Cultural Industries at the</w:t>
      </w:r>
      <w:r w:rsidR="001F382E" w:rsidRPr="001F382E">
        <w:rPr>
          <w:rFonts w:ascii="Georgia" w:hAnsi="Georgia"/>
          <w:color w:val="000000"/>
        </w:rPr>
        <w:t xml:space="preserve"> University of Leeds where she coordinates a knowledge exchange network on participation and engagement in the arts.  Previously Leila worked for 20 years in the cultural sector as a producer and arts consultant, working across theatre and the combined arts.  She worked with small independent companies and sat on the Board of the Independent Theatre Council for a number of years before moving North to act as programme manager for the commonwealth games cultural programme in Manchester.  She has also worked for the Arts Council in the London and Yorkshire offices and was a member of Council in the Yorkshire region for 5 years.  She currently sits on the national steering committee of the Arts Council England’s Creative People and Places Fund.</w:t>
      </w:r>
    </w:p>
    <w:p w:rsidR="007026C7" w:rsidRPr="00415C11" w:rsidRDefault="007026C7" w:rsidP="007026C7">
      <w:pPr>
        <w:rPr>
          <w:rFonts w:ascii="Georgia" w:hAnsi="Georgia" w:cs="Arial"/>
          <w:color w:val="000000"/>
        </w:rPr>
      </w:pPr>
    </w:p>
    <w:p w:rsidR="007026C7" w:rsidRPr="00415C11" w:rsidRDefault="007026C7" w:rsidP="007026C7">
      <w:pPr>
        <w:spacing w:before="100" w:beforeAutospacing="1" w:after="100" w:afterAutospacing="1"/>
        <w:contextualSpacing/>
        <w:rPr>
          <w:rFonts w:ascii="Georgia" w:hAnsi="Georgia" w:cs="Arial"/>
          <w:b/>
          <w:color w:val="000000"/>
        </w:rPr>
      </w:pPr>
      <w:r w:rsidRPr="00415C11">
        <w:rPr>
          <w:rFonts w:ascii="Georgia" w:hAnsi="Georgia" w:cs="Arial"/>
          <w:b/>
          <w:color w:val="000000"/>
        </w:rPr>
        <w:t>Jefferies, Lucy</w:t>
      </w:r>
    </w:p>
    <w:p w:rsidR="007026C7" w:rsidRPr="00415C11" w:rsidRDefault="007026C7" w:rsidP="007026C7">
      <w:pPr>
        <w:rPr>
          <w:rFonts w:ascii="Georgia" w:hAnsi="Georgia"/>
          <w:lang w:val="en-GB" w:eastAsia="en-GB"/>
        </w:rPr>
      </w:pPr>
      <w:r w:rsidRPr="00415C11">
        <w:rPr>
          <w:rFonts w:ascii="Georgia" w:hAnsi="Georgia" w:cs="Arial"/>
        </w:rPr>
        <w:t xml:space="preserve">Lucy studied film at Queen Mary University and started her career working for Encounters Short Film Festivals in Bristol.  Since then she has worked extensively for local authority arts teams in Brighton &amp; Hove and London specialising in developing and producing participatory work and creative programmes for children and families.  She has also worked as an independent producer and curator for organisations across the UK including a yearlong </w:t>
      </w:r>
      <w:proofErr w:type="spellStart"/>
      <w:r w:rsidRPr="00415C11">
        <w:rPr>
          <w:rFonts w:ascii="Georgia" w:hAnsi="Georgia" w:cs="Arial"/>
        </w:rPr>
        <w:t>secondment</w:t>
      </w:r>
      <w:proofErr w:type="spellEnd"/>
      <w:r w:rsidRPr="00415C11">
        <w:rPr>
          <w:rFonts w:ascii="Georgia" w:hAnsi="Georgia" w:cs="Arial"/>
        </w:rPr>
        <w:t xml:space="preserve"> as Visual Arts Participation Producer for Southbank Centre.  Currently Lucy is setting up a new organisation in Brighton called Quiet Down There which offers bespoke audience development and creative participation support to creative organisations across the South East.</w:t>
      </w:r>
    </w:p>
    <w:p w:rsidR="00800BEB" w:rsidRPr="00800BEB" w:rsidRDefault="007026C7" w:rsidP="00800BEB">
      <w:pPr>
        <w:rPr>
          <w:rFonts w:ascii="Georgia" w:hAnsi="Georgia"/>
        </w:rPr>
      </w:pPr>
      <w:r w:rsidRPr="00415C11">
        <w:rPr>
          <w:rFonts w:ascii="Georgia" w:hAnsi="Georgia" w:cs="Arial"/>
          <w:lang w:val="en-GB"/>
        </w:rPr>
        <w:br/>
      </w:r>
      <w:r w:rsidR="00800BEB" w:rsidRPr="00800BEB">
        <w:rPr>
          <w:rFonts w:ascii="Georgia" w:hAnsi="Georgia"/>
          <w:b/>
        </w:rPr>
        <w:t>Jones, Susan</w:t>
      </w:r>
      <w:r w:rsidR="00800BEB" w:rsidRPr="00800BEB">
        <w:rPr>
          <w:rFonts w:ascii="Georgia" w:hAnsi="Georgia"/>
        </w:rPr>
        <w:br/>
      </w:r>
      <w:proofErr w:type="spellStart"/>
      <w:r w:rsidR="00800BEB" w:rsidRPr="00800BEB">
        <w:rPr>
          <w:rFonts w:ascii="Georgia" w:hAnsi="Georgia"/>
          <w:bCs/>
        </w:rPr>
        <w:t>Susan</w:t>
      </w:r>
      <w:proofErr w:type="spellEnd"/>
      <w:r w:rsidR="00800BEB" w:rsidRPr="00800BEB">
        <w:rPr>
          <w:rFonts w:ascii="Georgia" w:hAnsi="Georgia"/>
          <w:bCs/>
        </w:rPr>
        <w:t xml:space="preserve"> Jones</w:t>
      </w:r>
      <w:r w:rsidR="00800BEB" w:rsidRPr="00800BEB">
        <w:rPr>
          <w:rFonts w:ascii="Georgia" w:hAnsi="Georgia"/>
        </w:rPr>
        <w:t xml:space="preserve"> is a visual arts researcher and writer </w:t>
      </w:r>
      <w:bookmarkStart w:id="0" w:name="m_-7236252580923012345_OLE_LINK33"/>
      <w:r w:rsidR="00800BEB" w:rsidRPr="00800BEB">
        <w:rPr>
          <w:rFonts w:ascii="Georgia" w:hAnsi="Georgia"/>
        </w:rPr>
        <w:t xml:space="preserve">who has contributed to </w:t>
      </w:r>
      <w:bookmarkEnd w:id="0"/>
      <w:r w:rsidR="00800BEB" w:rsidRPr="00800BEB">
        <w:rPr>
          <w:rFonts w:ascii="Georgia" w:hAnsi="Georgia"/>
        </w:rPr>
        <w:fldChar w:fldCharType="begin"/>
      </w:r>
      <w:r w:rsidR="00800BEB" w:rsidRPr="00800BEB">
        <w:rPr>
          <w:rFonts w:ascii="Georgia" w:hAnsi="Georgia"/>
        </w:rPr>
        <w:instrText xml:space="preserve"> HYPERLINK "http://www.theguardian.com/profile/susan-jones" \t "_blank" </w:instrText>
      </w:r>
      <w:r w:rsidR="00800BEB" w:rsidRPr="00800BEB">
        <w:rPr>
          <w:rFonts w:ascii="Georgia" w:hAnsi="Georgia"/>
        </w:rPr>
        <w:fldChar w:fldCharType="separate"/>
      </w:r>
      <w:r w:rsidR="00800BEB" w:rsidRPr="00800BEB">
        <w:rPr>
          <w:rStyle w:val="Hyperlink"/>
          <w:rFonts w:ascii="Georgia" w:hAnsi="Georgia"/>
        </w:rPr>
        <w:t>The Guardian</w:t>
      </w:r>
      <w:r w:rsidR="00800BEB" w:rsidRPr="00800BEB">
        <w:rPr>
          <w:rFonts w:ascii="Georgia" w:hAnsi="Georgia"/>
        </w:rPr>
        <w:fldChar w:fldCharType="end"/>
      </w:r>
      <w:r w:rsidR="00800BEB" w:rsidRPr="00800BEB">
        <w:rPr>
          <w:rFonts w:ascii="Georgia" w:hAnsi="Georgia"/>
        </w:rPr>
        <w:t xml:space="preserve"> and </w:t>
      </w:r>
      <w:hyperlink r:id="rId5" w:tgtFrame="_blank" w:history="1">
        <w:r w:rsidR="00800BEB" w:rsidRPr="00800BEB">
          <w:rPr>
            <w:rStyle w:val="Hyperlink"/>
            <w:rFonts w:ascii="Georgia" w:hAnsi="Georgia"/>
          </w:rPr>
          <w:t>Arts Professional</w:t>
        </w:r>
      </w:hyperlink>
      <w:r w:rsidR="00800BEB" w:rsidRPr="00800BEB">
        <w:rPr>
          <w:rFonts w:ascii="Georgia" w:hAnsi="Georgia"/>
        </w:rPr>
        <w:t xml:space="preserve">, a-n The Artists Information Company, A&amp;C Black and Thames and Hudson, and a consultant and mentor for artist-led </w:t>
      </w:r>
      <w:proofErr w:type="spellStart"/>
      <w:r w:rsidR="00800BEB" w:rsidRPr="00800BEB">
        <w:rPr>
          <w:rFonts w:ascii="Georgia" w:hAnsi="Georgia"/>
        </w:rPr>
        <w:t>organisations</w:t>
      </w:r>
      <w:proofErr w:type="spellEnd"/>
      <w:r w:rsidR="00800BEB" w:rsidRPr="00800BEB">
        <w:rPr>
          <w:rFonts w:ascii="Georgia" w:hAnsi="Georgia"/>
        </w:rPr>
        <w:t xml:space="preserve"> and artists. A passionate advocate for the value of artists and the artist-led to cultural life, she has provided insight to commissions and inquiries locally, nationally and internationally. In 2015, she was awarded an MBE for her services to the arts. She is a Board member of </w:t>
      </w:r>
      <w:hyperlink r:id="rId6" w:tgtFrame="_blank" w:history="1">
        <w:r w:rsidR="00800BEB" w:rsidRPr="00800BEB">
          <w:rPr>
            <w:rStyle w:val="Hyperlink"/>
            <w:rFonts w:ascii="Georgia" w:hAnsi="Georgia"/>
          </w:rPr>
          <w:t>Redeye: the Photography Network</w:t>
        </w:r>
      </w:hyperlink>
      <w:r w:rsidR="00800BEB" w:rsidRPr="00800BEB">
        <w:rPr>
          <w:rFonts w:ascii="Georgia" w:hAnsi="Georgia"/>
        </w:rPr>
        <w:t xml:space="preserve">. Her current research through PhD study at Manchester School of Art addresses the </w:t>
      </w:r>
      <w:bookmarkStart w:id="1" w:name="m_-7236252580923012345_OLE_LINK2"/>
      <w:bookmarkStart w:id="2" w:name="m_-7236252580923012345_OLE_LINK1"/>
      <w:bookmarkEnd w:id="1"/>
      <w:r w:rsidR="00800BEB" w:rsidRPr="00800BEB">
        <w:rPr>
          <w:rFonts w:ascii="Georgia" w:hAnsi="Georgia"/>
        </w:rPr>
        <w:t>interrelationship between arts policies and artists’ livelihoods</w:t>
      </w:r>
      <w:bookmarkEnd w:id="2"/>
      <w:r w:rsidR="00800BEB" w:rsidRPr="00800BEB">
        <w:rPr>
          <w:rFonts w:ascii="Georgia" w:hAnsi="Georgia"/>
        </w:rPr>
        <w:t xml:space="preserve"> and will generate a </w:t>
      </w:r>
      <w:r w:rsidR="00800BEB" w:rsidRPr="00800BEB">
        <w:rPr>
          <w:rFonts w:ascii="Georgia" w:hAnsi="Georgia"/>
        </w:rPr>
        <w:lastRenderedPageBreak/>
        <w:t xml:space="preserve">new rationale for conducive environments which can better foster the talents of artists in future. </w:t>
      </w:r>
    </w:p>
    <w:p w:rsidR="007026C7" w:rsidRPr="00415C11" w:rsidRDefault="007026C7" w:rsidP="007026C7">
      <w:pPr>
        <w:rPr>
          <w:rFonts w:ascii="Georgia" w:hAnsi="Georgia" w:cs="Arial"/>
        </w:rPr>
      </w:pPr>
    </w:p>
    <w:p w:rsidR="007026C7" w:rsidRPr="00415C11" w:rsidRDefault="007026C7" w:rsidP="007026C7">
      <w:pPr>
        <w:rPr>
          <w:rFonts w:ascii="Georgia" w:hAnsi="Georgia" w:cs="Arial"/>
        </w:rPr>
      </w:pPr>
      <w:proofErr w:type="spellStart"/>
      <w:r w:rsidRPr="00415C11">
        <w:rPr>
          <w:rFonts w:ascii="Georgia" w:hAnsi="Georgia" w:cs="Arial"/>
          <w:b/>
        </w:rPr>
        <w:t>Kaplinsky</w:t>
      </w:r>
      <w:proofErr w:type="spellEnd"/>
      <w:r w:rsidRPr="00415C11">
        <w:rPr>
          <w:rFonts w:ascii="Georgia" w:hAnsi="Georgia" w:cs="Arial"/>
          <w:b/>
        </w:rPr>
        <w:t>,</w:t>
      </w:r>
      <w:r w:rsidRPr="00415C11">
        <w:rPr>
          <w:rFonts w:ascii="Georgia" w:hAnsi="Georgia" w:cs="Arial"/>
        </w:rPr>
        <w:t xml:space="preserve"> </w:t>
      </w:r>
      <w:r w:rsidRPr="00415C11">
        <w:rPr>
          <w:rFonts w:ascii="Georgia" w:hAnsi="Georgia" w:cs="Arial"/>
          <w:b/>
        </w:rPr>
        <w:t>Helen</w:t>
      </w:r>
      <w:r w:rsidRPr="00415C11">
        <w:rPr>
          <w:rFonts w:ascii="Georgia" w:hAnsi="Georgia" w:cs="Arial"/>
          <w:lang w:val="en-GB"/>
        </w:rPr>
        <w:br/>
      </w:r>
      <w:proofErr w:type="spellStart"/>
      <w:r w:rsidRPr="00415C11">
        <w:rPr>
          <w:rFonts w:ascii="Georgia" w:hAnsi="Georgia" w:cs="Arial"/>
        </w:rPr>
        <w:t>Helen</w:t>
      </w:r>
      <w:proofErr w:type="spellEnd"/>
      <w:r w:rsidRPr="00415C11">
        <w:rPr>
          <w:rFonts w:ascii="Georgia" w:hAnsi="Georgia" w:cs="Arial"/>
        </w:rPr>
        <w:t xml:space="preserve"> </w:t>
      </w:r>
      <w:proofErr w:type="spellStart"/>
      <w:r w:rsidRPr="00415C11">
        <w:rPr>
          <w:rFonts w:ascii="Georgia" w:hAnsi="Georgia" w:cs="Arial"/>
        </w:rPr>
        <w:t>Kaplinsky</w:t>
      </w:r>
      <w:proofErr w:type="spellEnd"/>
      <w:r w:rsidRPr="00415C11">
        <w:rPr>
          <w:rFonts w:ascii="Georgia" w:hAnsi="Georgia" w:cs="Arial"/>
        </w:rPr>
        <w:t xml:space="preserve"> is an independent curator based in London, specialising in public collections and commissioning emerging artists. Collections work includes as East-Coast Fellow with the Contemporary Art Society producing an exhibition at the Whitechapel Gallery in 2013 and </w:t>
      </w:r>
      <w:proofErr w:type="spellStart"/>
      <w:r w:rsidRPr="00415C11">
        <w:rPr>
          <w:rFonts w:ascii="Georgia" w:hAnsi="Georgia" w:cs="Arial"/>
        </w:rPr>
        <w:t>Middlesbrough</w:t>
      </w:r>
      <w:proofErr w:type="spellEnd"/>
      <w:r w:rsidRPr="00415C11">
        <w:rPr>
          <w:rFonts w:ascii="Georgia" w:hAnsi="Georgia" w:cs="Arial"/>
        </w:rPr>
        <w:t xml:space="preserve"> Institute of Modern Art in 2014. Working with the Arts Council Collection she curated ‘Image as Witness’ for the European Commission (2013, London) and ‘British Modern Remade’ at Park Hill Estate (2012, Sheffield). She has showcased emerged artists internationally including ’Self-Interruption’ at Jack Chiles Gallery (2013, NYC), ‘When Platitudes Become Form’ public programme at Mercer Union (2013, Toronto), ‘I Did It My Way </w:t>
      </w:r>
      <w:proofErr w:type="spellStart"/>
      <w:r w:rsidRPr="00415C11">
        <w:rPr>
          <w:rFonts w:ascii="Georgia" w:hAnsi="Georgia" w:cs="Arial"/>
        </w:rPr>
        <w:t>Way</w:t>
      </w:r>
      <w:proofErr w:type="spellEnd"/>
      <w:r w:rsidRPr="00415C11">
        <w:rPr>
          <w:rFonts w:ascii="Georgia" w:hAnsi="Georgia" w:cs="Arial"/>
        </w:rPr>
        <w:t>’ (2011, Ceiling Space, China), ‘</w:t>
      </w:r>
      <w:proofErr w:type="spellStart"/>
      <w:r w:rsidRPr="00415C11">
        <w:rPr>
          <w:rFonts w:ascii="Georgia" w:hAnsi="Georgia" w:cs="Arial"/>
        </w:rPr>
        <w:t>Thrall’dom</w:t>
      </w:r>
      <w:proofErr w:type="spellEnd"/>
      <w:r w:rsidRPr="00415C11">
        <w:rPr>
          <w:rFonts w:ascii="Georgia" w:hAnsi="Georgia" w:cs="Arial"/>
        </w:rPr>
        <w:t>’ at LIMAZULU and ‘Auto Couture’ at a bespoke automotive showroom (both London 2012). She lectures in Art and Design history at the City Literacy Institute (London) and is currently co-curating a set of residencies based at Islington Mill (</w:t>
      </w:r>
      <w:proofErr w:type="spellStart"/>
      <w:r w:rsidRPr="00415C11">
        <w:rPr>
          <w:rFonts w:ascii="Georgia" w:hAnsi="Georgia" w:cs="Arial"/>
        </w:rPr>
        <w:t>Salford</w:t>
      </w:r>
      <w:proofErr w:type="spellEnd"/>
      <w:r w:rsidRPr="00415C11">
        <w:rPr>
          <w:rFonts w:ascii="Georgia" w:hAnsi="Georgia" w:cs="Arial"/>
        </w:rPr>
        <w:t>, UK).</w:t>
      </w:r>
    </w:p>
    <w:p w:rsidR="00E955D0" w:rsidRPr="00415C11" w:rsidRDefault="00E955D0" w:rsidP="007026C7">
      <w:pPr>
        <w:rPr>
          <w:rFonts w:ascii="Georgia" w:hAnsi="Georgia" w:cs="Arial"/>
          <w:b/>
          <w:color w:val="000000"/>
          <w:lang w:val="en-GB"/>
        </w:rPr>
      </w:pPr>
    </w:p>
    <w:p w:rsidR="007026C7" w:rsidRPr="00415C11" w:rsidRDefault="007026C7" w:rsidP="007026C7">
      <w:pPr>
        <w:rPr>
          <w:rFonts w:ascii="Georgia" w:hAnsi="Georgia" w:cs="Arial"/>
          <w:b/>
          <w:color w:val="000000"/>
          <w:lang w:val="en-GB"/>
        </w:rPr>
      </w:pPr>
      <w:r w:rsidRPr="00415C11">
        <w:rPr>
          <w:rFonts w:ascii="Georgia" w:hAnsi="Georgia" w:cs="Arial"/>
          <w:b/>
          <w:color w:val="000000"/>
          <w:lang w:val="en-GB"/>
        </w:rPr>
        <w:t xml:space="preserve">Khan, Yasmin </w:t>
      </w:r>
    </w:p>
    <w:p w:rsidR="006A4897" w:rsidRPr="006A4897" w:rsidRDefault="006A4897" w:rsidP="006A4897">
      <w:pPr>
        <w:rPr>
          <w:rFonts w:ascii="Georgia" w:hAnsi="Georgia"/>
          <w:color w:val="000000" w:themeColor="text1"/>
        </w:rPr>
      </w:pPr>
      <w:r w:rsidRPr="006A4897">
        <w:rPr>
          <w:rFonts w:ascii="Georgia" w:hAnsi="Georgia"/>
          <w:color w:val="000000" w:themeColor="text1"/>
        </w:rPr>
        <w:t xml:space="preserve">Yasmin Khan works as a creative producer and freelance writer through her consultancy, Covalent Creative Partnerships Ltd. She has over 16 years of experience conceiving and delivering major projects across the museums and heritage sector. Her past remits in national museums span across exhibitions, learning and curatorial departments which include Interpretation Manager at the British Library and Curator Team Manager at the Science Museum. Yasmin was awarded the 2011/12 </w:t>
      </w:r>
      <w:proofErr w:type="spellStart"/>
      <w:r w:rsidRPr="006A4897">
        <w:rPr>
          <w:rFonts w:ascii="Georgia" w:hAnsi="Georgia"/>
          <w:color w:val="000000" w:themeColor="text1"/>
        </w:rPr>
        <w:t>Wellcome</w:t>
      </w:r>
      <w:proofErr w:type="spellEnd"/>
      <w:r w:rsidRPr="006A4897">
        <w:rPr>
          <w:rFonts w:ascii="Georgia" w:hAnsi="Georgia"/>
          <w:color w:val="000000" w:themeColor="text1"/>
        </w:rPr>
        <w:t xml:space="preserve"> Trust Creative Fellowship on the </w:t>
      </w:r>
      <w:proofErr w:type="spellStart"/>
      <w:r w:rsidRPr="006A4897">
        <w:rPr>
          <w:rFonts w:ascii="Georgia" w:hAnsi="Georgia"/>
          <w:color w:val="000000" w:themeColor="text1"/>
        </w:rPr>
        <w:t>Clore</w:t>
      </w:r>
      <w:proofErr w:type="spellEnd"/>
      <w:r w:rsidRPr="006A4897">
        <w:rPr>
          <w:rFonts w:ascii="Georgia" w:hAnsi="Georgia"/>
          <w:color w:val="000000" w:themeColor="text1"/>
        </w:rPr>
        <w:t xml:space="preserve"> Cultural Leadership Programme which included a four-month </w:t>
      </w:r>
      <w:proofErr w:type="spellStart"/>
      <w:r w:rsidRPr="006A4897">
        <w:rPr>
          <w:rFonts w:ascii="Georgia" w:hAnsi="Georgia"/>
          <w:color w:val="000000" w:themeColor="text1"/>
        </w:rPr>
        <w:t>secondment</w:t>
      </w:r>
      <w:proofErr w:type="spellEnd"/>
      <w:r w:rsidRPr="006A4897">
        <w:rPr>
          <w:rFonts w:ascii="Georgia" w:hAnsi="Georgia"/>
          <w:color w:val="000000" w:themeColor="text1"/>
        </w:rPr>
        <w:t xml:space="preserve"> to the Mayor of London’s culture team as an associate for Big Dance, a central feature of the London 2012 Festival.</w:t>
      </w:r>
      <w:r w:rsidRPr="006A4897">
        <w:rPr>
          <w:rFonts w:ascii="Georgia" w:hAnsi="Georgia"/>
          <w:color w:val="000000" w:themeColor="text1"/>
        </w:rPr>
        <w:t xml:space="preserve"> </w:t>
      </w:r>
      <w:r w:rsidRPr="006A4897">
        <w:rPr>
          <w:rFonts w:ascii="Georgia" w:hAnsi="Georgia"/>
          <w:color w:val="000000" w:themeColor="text1"/>
        </w:rPr>
        <w:t xml:space="preserve">She originally trained as a bio-scientist and has a Master’s degree in Science and Culture from </w:t>
      </w:r>
      <w:proofErr w:type="spellStart"/>
      <w:r w:rsidRPr="006A4897">
        <w:rPr>
          <w:rFonts w:ascii="Georgia" w:hAnsi="Georgia"/>
          <w:color w:val="000000" w:themeColor="text1"/>
        </w:rPr>
        <w:t>Birkbeck</w:t>
      </w:r>
      <w:proofErr w:type="spellEnd"/>
      <w:r w:rsidRPr="006A4897">
        <w:rPr>
          <w:rFonts w:ascii="Georgia" w:hAnsi="Georgia"/>
          <w:color w:val="000000" w:themeColor="text1"/>
        </w:rPr>
        <w:t xml:space="preserve"> College, London. Her portfolio of multi-disciplinary initiatives explores the intersections of science, art and i</w:t>
      </w:r>
      <w:bookmarkStart w:id="3" w:name="_GoBack"/>
      <w:bookmarkEnd w:id="3"/>
      <w:r w:rsidRPr="006A4897">
        <w:rPr>
          <w:rFonts w:ascii="Georgia" w:hAnsi="Georgia"/>
          <w:color w:val="000000" w:themeColor="text1"/>
        </w:rPr>
        <w:t xml:space="preserve">dentity, often breaking new ground and reaching new audiences through delivering participatory events in collaboration with a diverse range of festivals, artists and academics. Yasmin is an advisor to the Barbican’s blockbuster Sci-Fi exhibition called Into the Unknown and is also working as an accredited coach for the Museums Association’s Transformers Programme. She is a specialist assessor for the British Council’s Cultural Protection Fund, a committee member for Arts Council England’s Accreditation Scheme and is a Future Proof Museums Fellows with the Arts Marketing Association. </w:t>
      </w:r>
    </w:p>
    <w:p w:rsidR="007026C7" w:rsidRPr="00415C11" w:rsidRDefault="007026C7" w:rsidP="007026C7">
      <w:pPr>
        <w:rPr>
          <w:rFonts w:ascii="Georgia" w:hAnsi="Georgia" w:cs="Arial"/>
          <w:color w:val="000000"/>
          <w:lang w:val="en-GB"/>
        </w:rPr>
      </w:pPr>
    </w:p>
    <w:p w:rsidR="007026C7" w:rsidRPr="00415C11" w:rsidRDefault="007026C7" w:rsidP="007026C7">
      <w:pPr>
        <w:spacing w:line="320" w:lineRule="atLeast"/>
        <w:rPr>
          <w:rFonts w:ascii="Georgia" w:hAnsi="Georgia" w:cs="Arial"/>
          <w:b/>
        </w:rPr>
      </w:pPr>
      <w:r w:rsidRPr="00415C11">
        <w:rPr>
          <w:rFonts w:ascii="Georgia" w:hAnsi="Georgia" w:cs="Arial"/>
          <w:b/>
        </w:rPr>
        <w:t xml:space="preserve">Joynes, Victoria </w:t>
      </w:r>
      <w:r w:rsidRPr="00415C11">
        <w:rPr>
          <w:rFonts w:ascii="Georgia" w:hAnsi="Georgia" w:cs="Arial"/>
          <w:b/>
        </w:rPr>
        <w:tab/>
      </w:r>
    </w:p>
    <w:p w:rsidR="007026C7" w:rsidRPr="00415C11" w:rsidRDefault="007026C7" w:rsidP="00415C11">
      <w:pPr>
        <w:spacing w:line="320" w:lineRule="atLeast"/>
        <w:rPr>
          <w:rStyle w:val="style1"/>
          <w:rFonts w:ascii="Georgia" w:hAnsi="Georgia" w:cs="Arial"/>
          <w:b/>
        </w:rPr>
      </w:pPr>
      <w:r w:rsidRPr="00415C11">
        <w:rPr>
          <w:rFonts w:ascii="Georgia" w:hAnsi="Georgia"/>
        </w:rPr>
        <w:t xml:space="preserve">Victoria Joynes has worked in heritage and museums for 9 years which has included the Wordsworth Trust, Wilton House and </w:t>
      </w:r>
      <w:proofErr w:type="spellStart"/>
      <w:r w:rsidRPr="00415C11">
        <w:rPr>
          <w:rFonts w:ascii="Georgia" w:hAnsi="Georgia"/>
        </w:rPr>
        <w:t>Ragley</w:t>
      </w:r>
      <w:proofErr w:type="spellEnd"/>
      <w:r w:rsidRPr="00415C11">
        <w:rPr>
          <w:rFonts w:ascii="Georgia" w:hAnsi="Georgia"/>
        </w:rPr>
        <w:t xml:space="preserve"> Hall. She is currently working in the library and archive at the Shakespeare Birthplace Trust where she has been working for the past 5 years. Whilst working in her current role she completed a Masters qualification in Heritage Management part time by distance learning with the University of Birmingham. The focus of her dissertation was the creation of narrative in Social History exhibitions. She specialises in Modern </w:t>
      </w:r>
      <w:r w:rsidRPr="00415C11">
        <w:rPr>
          <w:rFonts w:ascii="Georgia" w:hAnsi="Georgia"/>
        </w:rPr>
        <w:lastRenderedPageBreak/>
        <w:t xml:space="preserve">History with her undergraduate degree in Modern History and Politics from Cardiff University. Her current role comprises family history, local history, early printed books library, theatre archive collection and museum objects. She delivers talks and tours and assists visitors with their research. </w:t>
      </w:r>
    </w:p>
    <w:p w:rsidR="000E1BC0" w:rsidRDefault="000E1BC0">
      <w:pPr>
        <w:spacing w:line="320" w:lineRule="atLeast"/>
      </w:pPr>
    </w:p>
    <w:sectPr w:rsidR="000E1BC0">
      <w:pgSz w:w="11909" w:h="16834" w:code="9"/>
      <w:pgMar w:top="1901" w:right="1699" w:bottom="1368"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4"/>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C7"/>
    <w:rsid w:val="000E1BC0"/>
    <w:rsid w:val="001F382E"/>
    <w:rsid w:val="003C2413"/>
    <w:rsid w:val="00415C11"/>
    <w:rsid w:val="006A4897"/>
    <w:rsid w:val="007026C7"/>
    <w:rsid w:val="00800BEB"/>
    <w:rsid w:val="00E95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482851-FBB7-4190-85AF-FB52DFAB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6C7"/>
    <w:rPr>
      <w:sz w:val="24"/>
      <w:szCs w:val="24"/>
      <w:lang w:val="en-US"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line="320" w:lineRule="exact"/>
      <w:outlineLvl w:val="3"/>
    </w:pPr>
    <w:rPr>
      <w:rFonts w:ascii="Arial" w:hAnsi="Arial"/>
      <w:b/>
      <w:szCs w:val="20"/>
      <w:lang w:val="en-GB"/>
    </w:rPr>
  </w:style>
  <w:style w:type="paragraph" w:styleId="Heading5">
    <w:name w:val="heading 5"/>
    <w:basedOn w:val="Normal"/>
    <w:next w:val="Normal"/>
    <w:qFormat/>
    <w:pPr>
      <w:spacing w:before="240" w:after="60" w:line="320" w:lineRule="exact"/>
      <w:outlineLvl w:val="4"/>
    </w:pPr>
    <w:rPr>
      <w:rFonts w:ascii="Arial" w:hAnsi="Arial"/>
      <w:sz w:val="22"/>
      <w:szCs w:val="20"/>
      <w:lang w:val="en-GB"/>
    </w:rPr>
  </w:style>
  <w:style w:type="paragraph" w:styleId="Heading6">
    <w:name w:val="heading 6"/>
    <w:basedOn w:val="Normal"/>
    <w:next w:val="Normal"/>
    <w:qFormat/>
    <w:pPr>
      <w:spacing w:before="240" w:after="60" w:line="320" w:lineRule="exact"/>
      <w:outlineLvl w:val="5"/>
    </w:pPr>
    <w:rPr>
      <w:i/>
      <w:sz w:val="22"/>
      <w:szCs w:val="20"/>
      <w:lang w:val="en-GB"/>
    </w:rPr>
  </w:style>
  <w:style w:type="paragraph" w:styleId="Heading7">
    <w:name w:val="heading 7"/>
    <w:basedOn w:val="Normal"/>
    <w:next w:val="Normal"/>
    <w:qFormat/>
    <w:pPr>
      <w:spacing w:before="240" w:after="60" w:line="320" w:lineRule="exact"/>
      <w:outlineLvl w:val="6"/>
    </w:pPr>
    <w:rPr>
      <w:rFonts w:ascii="Arial" w:hAnsi="Arial"/>
      <w:sz w:val="20"/>
      <w:szCs w:val="20"/>
      <w:lang w:val="en-GB"/>
    </w:rPr>
  </w:style>
  <w:style w:type="paragraph" w:styleId="Heading8">
    <w:name w:val="heading 8"/>
    <w:basedOn w:val="Normal"/>
    <w:next w:val="Normal"/>
    <w:qFormat/>
    <w:pPr>
      <w:spacing w:before="240" w:after="60" w:line="320" w:lineRule="exact"/>
      <w:outlineLvl w:val="7"/>
    </w:pPr>
    <w:rPr>
      <w:rFonts w:ascii="Arial" w:hAnsi="Arial"/>
      <w:i/>
      <w:sz w:val="20"/>
      <w:szCs w:val="20"/>
      <w:lang w:val="en-GB"/>
    </w:rPr>
  </w:style>
  <w:style w:type="paragraph" w:styleId="Heading9">
    <w:name w:val="heading 9"/>
    <w:basedOn w:val="Normal"/>
    <w:next w:val="Normal"/>
    <w:qFormat/>
    <w:pPr>
      <w:spacing w:before="240" w:after="60" w:line="320" w:lineRule="exact"/>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pPr>
      <w:spacing w:line="320" w:lineRule="exact"/>
    </w:pPr>
    <w:rPr>
      <w:rFonts w:ascii="Tahoma" w:hAnsi="Tahoma" w:cs="Tahoma"/>
      <w:sz w:val="16"/>
      <w:szCs w:val="16"/>
      <w:lang w:val="en-GB"/>
    </w:rPr>
  </w:style>
  <w:style w:type="paragraph" w:styleId="Caption">
    <w:name w:val="caption"/>
    <w:basedOn w:val="Normal"/>
    <w:next w:val="Normal"/>
    <w:qFormat/>
    <w:pPr>
      <w:spacing w:before="120" w:after="120" w:line="320" w:lineRule="exact"/>
    </w:pPr>
    <w:rPr>
      <w:rFonts w:ascii="Arial" w:hAnsi="Arial"/>
      <w:b/>
      <w:szCs w:val="20"/>
      <w:lang w:val="en-G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pPr>
      <w:spacing w:line="320" w:lineRule="exact"/>
    </w:pPr>
    <w:rPr>
      <w:rFonts w:ascii="Arial" w:hAnsi="Arial"/>
      <w:sz w:val="20"/>
      <w:szCs w:val="20"/>
      <w:lang w:val="en-GB"/>
    </w:rPr>
  </w:style>
  <w:style w:type="paragraph" w:styleId="DocumentMap">
    <w:name w:val="Document Map"/>
    <w:basedOn w:val="Normal"/>
    <w:semiHidden/>
    <w:pPr>
      <w:shd w:val="clear" w:color="auto" w:fill="000080"/>
      <w:spacing w:line="320" w:lineRule="exact"/>
    </w:pPr>
    <w:rPr>
      <w:rFonts w:ascii="Tahoma" w:hAnsi="Tahoma"/>
      <w:szCs w:val="20"/>
      <w:lang w:val="en-GB"/>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spacing w:line="320" w:lineRule="exact"/>
    </w:pPr>
    <w:rPr>
      <w:rFonts w:ascii="Arial" w:hAnsi="Arial"/>
      <w:sz w:val="20"/>
      <w:szCs w:val="20"/>
      <w:lang w:val="en-GB"/>
    </w:rPr>
  </w:style>
  <w:style w:type="paragraph" w:styleId="EnvelopeAddress">
    <w:name w:val="envelope address"/>
    <w:basedOn w:val="Normal"/>
    <w:semiHidden/>
    <w:pPr>
      <w:framePr w:w="7920" w:h="1980" w:hRule="exact" w:hSpace="180" w:wrap="auto" w:hAnchor="page" w:xAlign="center" w:yAlign="bottom"/>
      <w:spacing w:line="320" w:lineRule="exact"/>
      <w:ind w:left="2880"/>
    </w:pPr>
    <w:rPr>
      <w:rFonts w:ascii="Arial" w:hAnsi="Arial"/>
      <w:szCs w:val="20"/>
      <w:lang w:val="en-GB"/>
    </w:rPr>
  </w:style>
  <w:style w:type="paragraph" w:styleId="EnvelopeReturn">
    <w:name w:val="envelope return"/>
    <w:basedOn w:val="Normal"/>
    <w:semiHidden/>
    <w:pPr>
      <w:spacing w:line="320" w:lineRule="exact"/>
    </w:pPr>
    <w:rPr>
      <w:rFonts w:ascii="Arial" w:hAnsi="Arial"/>
      <w:sz w:val="20"/>
      <w:szCs w:val="20"/>
      <w:lang w:val="en-GB"/>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spacing w:line="320" w:lineRule="exact"/>
    </w:pPr>
    <w:rPr>
      <w:rFonts w:ascii="Arial" w:hAnsi="Arial"/>
      <w:szCs w:val="20"/>
      <w:lang w:val="en-G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320" w:lineRule="exact"/>
    </w:pPr>
    <w:rPr>
      <w:rFonts w:ascii="Arial" w:hAnsi="Arial"/>
      <w:sz w:val="20"/>
      <w:szCs w:val="20"/>
      <w:lang w:val="en-GB"/>
    </w:rPr>
  </w:style>
  <w:style w:type="paragraph" w:styleId="Header">
    <w:name w:val="header"/>
    <w:basedOn w:val="Normal"/>
    <w:semiHidden/>
    <w:pPr>
      <w:tabs>
        <w:tab w:val="center" w:pos="4153"/>
        <w:tab w:val="right" w:pos="8306"/>
      </w:tabs>
      <w:spacing w:line="320" w:lineRule="exact"/>
    </w:pPr>
    <w:rPr>
      <w:rFonts w:ascii="Arial" w:hAnsi="Arial"/>
      <w:szCs w:val="20"/>
      <w:lang w:val="en-GB"/>
    </w:rPr>
  </w:style>
  <w:style w:type="character" w:styleId="Hyperlink">
    <w:name w:val="Hyperlink"/>
    <w:basedOn w:val="DefaultParagraphFont"/>
    <w:uiPriority w:val="99"/>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spacing w:line="320" w:lineRule="exact"/>
      <w:ind w:left="160" w:hanging="160"/>
    </w:pPr>
    <w:rPr>
      <w:rFonts w:ascii="Arial" w:hAnsi="Arial"/>
      <w:szCs w:val="20"/>
      <w:lang w:val="en-GB"/>
    </w:rPr>
  </w:style>
  <w:style w:type="paragraph" w:styleId="TableofFigures">
    <w:name w:val="table of figures"/>
    <w:basedOn w:val="Normal"/>
    <w:next w:val="Normal"/>
    <w:semiHidden/>
    <w:pPr>
      <w:spacing w:line="320" w:lineRule="exact"/>
      <w:ind w:left="320" w:hanging="320"/>
    </w:pPr>
    <w:rPr>
      <w:rFonts w:ascii="Arial" w:hAnsi="Arial"/>
      <w:szCs w:val="20"/>
      <w:lang w:val="en-GB"/>
    </w:rPr>
  </w:style>
  <w:style w:type="paragraph" w:styleId="TOAHeading">
    <w:name w:val="toa heading"/>
    <w:basedOn w:val="Normal"/>
    <w:next w:val="Normal"/>
    <w:semiHidden/>
    <w:pPr>
      <w:spacing w:before="120" w:line="320" w:lineRule="exact"/>
    </w:pPr>
    <w:rPr>
      <w:rFonts w:ascii="Arial" w:hAnsi="Arial"/>
      <w:b/>
      <w:szCs w:val="20"/>
      <w:lang w:val="en-G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spacing w:line="320" w:lineRule="exact"/>
      <w:ind w:left="480"/>
    </w:pPr>
    <w:rPr>
      <w:rFonts w:ascii="Arial" w:hAnsi="Arial"/>
      <w:szCs w:val="20"/>
      <w:lang w:val="en-GB"/>
    </w:rPr>
  </w:style>
  <w:style w:type="paragraph" w:styleId="TOC5">
    <w:name w:val="toc 5"/>
    <w:basedOn w:val="Normal"/>
    <w:next w:val="Normal"/>
    <w:semiHidden/>
    <w:pPr>
      <w:spacing w:line="320" w:lineRule="exact"/>
      <w:ind w:left="640"/>
    </w:pPr>
    <w:rPr>
      <w:rFonts w:ascii="Arial" w:hAnsi="Arial"/>
      <w:szCs w:val="20"/>
      <w:lang w:val="en-GB"/>
    </w:rPr>
  </w:style>
  <w:style w:type="paragraph" w:styleId="TOC6">
    <w:name w:val="toc 6"/>
    <w:basedOn w:val="Normal"/>
    <w:next w:val="Normal"/>
    <w:semiHidden/>
    <w:pPr>
      <w:spacing w:line="320" w:lineRule="exact"/>
      <w:ind w:left="800"/>
    </w:pPr>
    <w:rPr>
      <w:rFonts w:ascii="Arial" w:hAnsi="Arial"/>
      <w:szCs w:val="20"/>
      <w:lang w:val="en-GB"/>
    </w:rPr>
  </w:style>
  <w:style w:type="paragraph" w:styleId="TOC7">
    <w:name w:val="toc 7"/>
    <w:basedOn w:val="Normal"/>
    <w:next w:val="Normal"/>
    <w:semiHidden/>
    <w:pPr>
      <w:spacing w:line="320" w:lineRule="exact"/>
      <w:ind w:left="960"/>
    </w:pPr>
    <w:rPr>
      <w:rFonts w:ascii="Arial" w:hAnsi="Arial"/>
      <w:szCs w:val="20"/>
      <w:lang w:val="en-GB"/>
    </w:rPr>
  </w:style>
  <w:style w:type="paragraph" w:styleId="TOC8">
    <w:name w:val="toc 8"/>
    <w:basedOn w:val="Normal"/>
    <w:next w:val="Normal"/>
    <w:semiHidden/>
    <w:pPr>
      <w:spacing w:line="320" w:lineRule="exact"/>
      <w:ind w:left="1120"/>
    </w:pPr>
    <w:rPr>
      <w:rFonts w:ascii="Arial" w:hAnsi="Arial"/>
      <w:szCs w:val="20"/>
      <w:lang w:val="en-GB"/>
    </w:rPr>
  </w:style>
  <w:style w:type="paragraph" w:styleId="TOC9">
    <w:name w:val="toc 9"/>
    <w:basedOn w:val="Normal"/>
    <w:next w:val="Normal"/>
    <w:semiHidden/>
    <w:pPr>
      <w:spacing w:line="320" w:lineRule="exact"/>
      <w:ind w:left="1280"/>
    </w:pPr>
    <w:rPr>
      <w:rFonts w:ascii="Arial" w:hAnsi="Arial"/>
      <w:szCs w:val="20"/>
      <w:lang w:val="en-GB"/>
    </w:rPr>
  </w:style>
  <w:style w:type="paragraph" w:styleId="NormalWeb">
    <w:name w:val="Normal (Web)"/>
    <w:basedOn w:val="Normal"/>
    <w:uiPriority w:val="99"/>
    <w:unhideWhenUsed/>
    <w:rsid w:val="007026C7"/>
    <w:pPr>
      <w:spacing w:beforeLines="1"/>
    </w:pPr>
    <w:rPr>
      <w:rFonts w:ascii="Times" w:eastAsia="Calibri" w:hAnsi="Times"/>
      <w:sz w:val="20"/>
      <w:szCs w:val="20"/>
      <w:lang w:val="en-GB"/>
    </w:rPr>
  </w:style>
  <w:style w:type="character" w:customStyle="1" w:styleId="style1">
    <w:name w:val="style1"/>
    <w:basedOn w:val="DefaultParagraphFont"/>
    <w:uiPriority w:val="99"/>
    <w:rsid w:val="007026C7"/>
    <w:rPr>
      <w:rFonts w:ascii="Times New Roman" w:hAnsi="Times New Roman" w:cs="Times New Roman" w:hint="default"/>
    </w:rPr>
  </w:style>
  <w:style w:type="character" w:customStyle="1" w:styleId="apple-style-span">
    <w:name w:val="apple-style-span"/>
    <w:basedOn w:val="DefaultParagraphFont"/>
    <w:rsid w:val="00702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5520">
      <w:bodyDiv w:val="1"/>
      <w:marLeft w:val="0"/>
      <w:marRight w:val="0"/>
      <w:marTop w:val="0"/>
      <w:marBottom w:val="0"/>
      <w:divBdr>
        <w:top w:val="none" w:sz="0" w:space="0" w:color="auto"/>
        <w:left w:val="none" w:sz="0" w:space="0" w:color="auto"/>
        <w:bottom w:val="none" w:sz="0" w:space="0" w:color="auto"/>
        <w:right w:val="none" w:sz="0" w:space="0" w:color="auto"/>
      </w:divBdr>
    </w:div>
    <w:div w:id="122198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deye.org.uk/" TargetMode="External"/><Relationship Id="rId5" Type="http://schemas.openxmlformats.org/officeDocument/2006/relationships/hyperlink" Target="http://www.artsprofessional.co.uk/magazine/288/case-study/long-live-creative-liv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1002</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Claire Glasbey</cp:lastModifiedBy>
  <cp:revision>5</cp:revision>
  <cp:lastPrinted>1998-09-28T15:30:00Z</cp:lastPrinted>
  <dcterms:created xsi:type="dcterms:W3CDTF">2017-03-21T11:20:00Z</dcterms:created>
  <dcterms:modified xsi:type="dcterms:W3CDTF">2017-04-03T12:35:00Z</dcterms:modified>
</cp:coreProperties>
</file>