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88FE5" w14:textId="77777777" w:rsidR="00A25764" w:rsidRDefault="00A25764" w:rsidP="00A25764">
      <w:pPr>
        <w:rPr>
          <w:rFonts w:ascii="Arial" w:hAnsi="Arial" w:cs="Arial"/>
          <w:b/>
          <w:spacing w:val="-2"/>
          <w:sz w:val="20"/>
        </w:rPr>
      </w:pPr>
      <w:r w:rsidRPr="000B48C9">
        <w:rPr>
          <w:rFonts w:ascii="Arial" w:hAnsi="Arial" w:cs="Arial"/>
          <w:b/>
          <w:spacing w:val="-2"/>
          <w:sz w:val="20"/>
        </w:rPr>
        <w:t xml:space="preserve">GOVERNMENT INDEMNITY SCHEME </w:t>
      </w:r>
    </w:p>
    <w:p w14:paraId="56A51317" w14:textId="77777777" w:rsidR="00A25764" w:rsidRPr="000B48C9" w:rsidRDefault="00A25764" w:rsidP="00A25764">
      <w:pPr>
        <w:rPr>
          <w:rFonts w:ascii="Arial" w:hAnsi="Arial" w:cs="Arial"/>
          <w:b/>
          <w:spacing w:val="-2"/>
          <w:sz w:val="20"/>
        </w:rPr>
      </w:pPr>
    </w:p>
    <w:p w14:paraId="15DA3D76" w14:textId="77777777" w:rsidR="00A25764" w:rsidRPr="000B48C9" w:rsidRDefault="00A25764" w:rsidP="00A25764">
      <w:pPr>
        <w:rPr>
          <w:rFonts w:ascii="Arial" w:hAnsi="Arial" w:cs="Arial"/>
          <w:b/>
          <w:spacing w:val="-2"/>
          <w:sz w:val="20"/>
        </w:rPr>
      </w:pPr>
      <w:r w:rsidRPr="000B48C9">
        <w:rPr>
          <w:rFonts w:ascii="Arial" w:hAnsi="Arial" w:cs="Arial"/>
          <w:b/>
          <w:spacing w:val="-2"/>
          <w:sz w:val="20"/>
        </w:rPr>
        <w:t xml:space="preserve">IMAGE OF ITEM REQUIRING VALUATION ADVICE </w:t>
      </w:r>
    </w:p>
    <w:p w14:paraId="7074A51E" w14:textId="77777777" w:rsidR="00A25764" w:rsidRDefault="00A25764" w:rsidP="00A25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A25764" w14:paraId="2AA5F0D3" w14:textId="77777777" w:rsidTr="00232525">
        <w:trPr>
          <w:trHeight w:val="1692"/>
        </w:trPr>
        <w:tc>
          <w:tcPr>
            <w:tcW w:w="9962" w:type="dxa"/>
          </w:tcPr>
          <w:p w14:paraId="45EF5427" w14:textId="77777777" w:rsidR="00A25764" w:rsidRPr="000B48C9" w:rsidRDefault="00A25764" w:rsidP="00232525">
            <w:pPr>
              <w:spacing w:line="320" w:lineRule="atLeast"/>
              <w:rPr>
                <w:rFonts w:ascii="Arial" w:hAnsi="Arial" w:cs="Arial"/>
                <w:b/>
                <w:spacing w:val="-2"/>
                <w:sz w:val="20"/>
              </w:rPr>
            </w:pPr>
            <w:r w:rsidRPr="002E7CE7">
              <w:rPr>
                <w:rFonts w:ascii="Arial" w:hAnsi="Arial" w:cs="Arial"/>
                <w:b/>
                <w:spacing w:val="-2"/>
                <w:sz w:val="20"/>
              </w:rPr>
              <w:t xml:space="preserve">ITEM NUMBER ON LOAN LIST </w:t>
            </w:r>
            <w:r>
              <w:rPr>
                <w:rFonts w:ascii="Arial" w:hAnsi="Arial" w:cs="Arial"/>
                <w:b/>
                <w:spacing w:val="-2"/>
                <w:sz w:val="20"/>
              </w:rPr>
              <w:t>(1)</w:t>
            </w:r>
          </w:p>
          <w:p w14:paraId="097C3782" w14:textId="065BB236" w:rsidR="00A25764" w:rsidRPr="00A25764" w:rsidRDefault="00A25764" w:rsidP="00232525">
            <w:pPr>
              <w:spacing w:line="320" w:lineRule="atLeast"/>
              <w:rPr>
                <w:rFonts w:ascii="Arial" w:hAnsi="Arial" w:cs="Arial"/>
                <w:b/>
                <w:spacing w:val="-2"/>
                <w:sz w:val="20"/>
              </w:rPr>
            </w:pPr>
            <w:r w:rsidRPr="00A25764">
              <w:rPr>
                <w:rFonts w:ascii="Arial" w:hAnsi="Arial" w:cs="Arial"/>
                <w:b/>
                <w:spacing w:val="-2"/>
                <w:sz w:val="20"/>
              </w:rPr>
              <w:t xml:space="preserve">PROPERTY OF: </w:t>
            </w:r>
          </w:p>
          <w:p w14:paraId="7D6A39CF" w14:textId="77777777" w:rsidR="00A25764" w:rsidRDefault="00A25764" w:rsidP="00232525">
            <w:pPr>
              <w:spacing w:line="320" w:lineRule="atLeast"/>
            </w:pPr>
            <w:r w:rsidRPr="000B48C9">
              <w:rPr>
                <w:rFonts w:ascii="Arial" w:hAnsi="Arial" w:cs="Arial"/>
                <w:b/>
                <w:spacing w:val="-2"/>
                <w:sz w:val="20"/>
              </w:rPr>
              <w:t xml:space="preserve">DESCRIPTION </w:t>
            </w:r>
            <w:r>
              <w:t>(Title, dimensions, medium and date)</w:t>
            </w:r>
            <w:r>
              <w:tab/>
            </w:r>
          </w:p>
          <w:p w14:paraId="6F38B441" w14:textId="6CBA2A50" w:rsidR="00A25764" w:rsidRDefault="00A25764" w:rsidP="00232525">
            <w:pPr>
              <w:spacing w:line="320" w:lineRule="atLeast"/>
            </w:pPr>
            <w:r w:rsidRPr="000B48C9">
              <w:rPr>
                <w:rFonts w:ascii="Arial" w:hAnsi="Arial" w:cs="Arial"/>
                <w:b/>
                <w:spacing w:val="-2"/>
                <w:sz w:val="20"/>
              </w:rPr>
              <w:t>ARTIST/CRAFTSMAN</w:t>
            </w:r>
            <w:r>
              <w:t xml:space="preserve"> (</w:t>
            </w:r>
            <w:bookmarkStart w:id="0" w:name="_GoBack"/>
            <w:bookmarkEnd w:id="0"/>
            <w:r>
              <w:t xml:space="preserve">Name, </w:t>
            </w:r>
            <w:r w:rsidRPr="00A25764">
              <w:t>Nationality, dates)</w:t>
            </w:r>
            <w:r>
              <w:t xml:space="preserve"> </w:t>
            </w:r>
            <w:r>
              <w:tab/>
            </w:r>
          </w:p>
          <w:p w14:paraId="6D681DC4" w14:textId="77777777" w:rsidR="00A25764" w:rsidRDefault="00A25764" w:rsidP="00232525">
            <w:pPr>
              <w:spacing w:line="320" w:lineRule="atLeast"/>
            </w:pPr>
            <w:r w:rsidRPr="000B48C9">
              <w:rPr>
                <w:rFonts w:ascii="Arial" w:hAnsi="Arial" w:cs="Arial"/>
                <w:b/>
                <w:spacing w:val="-2"/>
                <w:sz w:val="20"/>
              </w:rPr>
              <w:t xml:space="preserve">VALUATION </w:t>
            </w:r>
            <w:r>
              <w:t>(Please specify source and basis for figure. If valued in a foreign currency, please provide exchange rate and source)</w:t>
            </w:r>
          </w:p>
          <w:p w14:paraId="4E4AE7A8" w14:textId="77777777" w:rsidR="00A25764" w:rsidRDefault="00A25764" w:rsidP="00232525">
            <w:pPr>
              <w:spacing w:line="320" w:lineRule="atLeast"/>
            </w:pPr>
          </w:p>
        </w:tc>
      </w:tr>
      <w:tr w:rsidR="00A25764" w14:paraId="1E384D7F" w14:textId="77777777" w:rsidTr="00A25764">
        <w:trPr>
          <w:trHeight w:val="9817"/>
        </w:trPr>
        <w:tc>
          <w:tcPr>
            <w:tcW w:w="9962" w:type="dxa"/>
          </w:tcPr>
          <w:p w14:paraId="3B148B7F" w14:textId="77777777" w:rsidR="00A25764" w:rsidRDefault="00A25764" w:rsidP="00232525">
            <w:pPr>
              <w:spacing w:line="320" w:lineRule="atLeast"/>
            </w:pPr>
            <w:r>
              <w:t xml:space="preserve">High quality image </w:t>
            </w:r>
          </w:p>
        </w:tc>
      </w:tr>
    </w:tbl>
    <w:p w14:paraId="50ADA493" w14:textId="77777777" w:rsidR="00D82254" w:rsidRDefault="00D82254">
      <w:pPr>
        <w:spacing w:line="320" w:lineRule="atLeast"/>
      </w:pPr>
    </w:p>
    <w:sectPr w:rsidR="00D82254"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25764"/>
    <w:rsid w:val="00A25764"/>
    <w:rsid w:val="00D8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307EF"/>
  <w15:chartTrackingRefBased/>
  <w15:docId w15:val="{8D2B0D5C-0A9B-4E7B-A94E-3F0E4E83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764"/>
    <w:rPr>
      <w:rFonts w:ascii="Gill Sans MT" w:hAnsi="Gill Sans MT"/>
      <w:sz w:val="23"/>
      <w:lang w:eastAsia="ja-JP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table" w:styleId="TableGrid">
    <w:name w:val="Table Grid"/>
    <w:basedOn w:val="TableNormal"/>
    <w:uiPriority w:val="59"/>
    <w:rsid w:val="00A25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Arts Council England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Stokes</dc:creator>
  <cp:keywords/>
  <dc:description/>
  <cp:lastModifiedBy>Abigail Stokes</cp:lastModifiedBy>
  <cp:revision>1</cp:revision>
  <cp:lastPrinted>1998-09-28T15:30:00Z</cp:lastPrinted>
  <dcterms:created xsi:type="dcterms:W3CDTF">2020-12-03T15:45:00Z</dcterms:created>
  <dcterms:modified xsi:type="dcterms:W3CDTF">2020-12-03T15:47:00Z</dcterms:modified>
</cp:coreProperties>
</file>